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hoesch.gif&quot; \* MERGEFORMAT \d  \x \y">
        <w:r>
          <w:drawing>
            <wp:inline distT="0" distB="0" distL="0" distR="0">
              <wp:extent cx="1200150" cy="1238250"/>
              <wp:effectExtent l="0" t="0" r="0" b="0"/>
              <wp:docPr id="1" name="Picture rIdD17D06FE" descr="http://www.arcat.com/clients/gfx/hoes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17D06FE" descr="http://www.arcat.com/clients/gfx/hoesch.gif"/>
                      <pic:cNvPicPr>
                        <a:picLocks noChangeAspect="1" noChangeArrowheads="1"/>
                      </pic:cNvPicPr>
                    </pic:nvPicPr>
                    <pic:blipFill>
                      <a:blip r:link="rIdD17D06FE"/>
                      <a:srcRect/>
                      <a:stretch>
                        <a:fillRect/>
                      </a:stretch>
                    </pic:blipFill>
                    <pic:spPr bwMode="auto">
                      <a:xfrm>
                        <a:off x="0" y="0"/>
                        <a:ext cx="1200150" cy="1238250"/>
                      </a:xfrm>
                      <a:prstGeom prst="rect">
                        <a:avLst/>
                      </a:prstGeom>
                      <a:noFill/>
                    </pic:spPr>
                  </pic:pic>
                </a:graphicData>
              </a:graphic>
            </wp:inline>
          </w:drawing>
        </w:r>
      </w:fldSimple>
    </w:p>
    <w:p>
      <w:pPr>
        <w:pStyle w:val="ARCATTitle"/>
        <w:jc w:val="center"/>
        <w:rPr/>
      </w:pPr>
      <w:r>
        <w:rPr/>
        <w:t>SECTION 05 70 00 - Decorative Metal</w:t>
      </w:r>
    </w:p>
    <w:p>
      <w:pPr>
        <w:pStyle w:val="ARCATTitle"/>
        <w:jc w:val="center"/>
        <w:rPr/>
      </w:pPr>
      <w:r>
        <w:rPr/>
        <w:t>ARCHITECTURAL ORNAMENTAL METAL</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Hoesch Schwerter Extruded Profiles GmbH; hot extruded steel profiles.</w:t>
      </w:r>
      <w:r>
        <w:rPr/>
        <w:br/>
        <w:t>This section is based on the products of Hoesch Schwerter Extruded Profiles GmbH available through ThyssenKrupp Steel Services, which is located in the US at:</w:t>
      </w:r>
      <w:r>
        <w:rPr/>
        <w:br/>
        <w:t>2716 Old Richburg Rd</w:t>
      </w:r>
      <w:r>
        <w:rPr/>
        <w:br/>
        <w:t>Richburg, SC 29729</w:t>
      </w:r>
      <w:r>
        <w:rPr/>
        <w:br/>
        <w:t>Tel: (803) 789-6900</w:t>
      </w:r>
      <w:r>
        <w:rPr/>
        <w:br/>
        <w:t>Email: ed.dailey@thyssenkrupp.com</w:t>
      </w:r>
      <w:r>
        <w:rPr/>
        <w:br/>
        <w:t>Web: http://www.TKMNAsteelprofiles.com</w:t>
      </w:r>
      <w:r>
        <w:rPr/>
        <w:br/>
        <w:t> HYPERLINK "http://www.arcat.com/arcatcos/cos9550/arc50141.html?src=spec" click Herefor additional information.</w:t>
      </w:r>
      <w:r>
        <w:rPr/>
        <w:br/>
        <w:t>Hoesch Schwerter Extruded Profiles GmbH</w:t>
      </w:r>
      <w:r>
        <w:rPr/>
        <w:br/>
        <w:t>Eisenindustriestrasse 1</w:t>
      </w:r>
      <w:r>
        <w:rPr/>
        <w:br/>
        <w:t>D-58239 Schwerte, Germany</w:t>
      </w:r>
      <w:r>
        <w:rPr/>
        <w:br/>
        <w:t>Cefival S.A.</w:t>
      </w:r>
      <w:r>
        <w:rPr/>
        <w:br/>
        <w:t>35, Rue du Docteur-Touati - B. P. 54</w:t>
      </w:r>
      <w:r>
        <w:rPr/>
        <w:br/>
        <w:t>95340 Persan, France</w:t>
      </w:r>
      <w:r>
        <w:rPr/>
        <w:br/>
        <w:t>Siderval S.p.A.</w:t>
      </w:r>
      <w:r>
        <w:rPr/>
        <w:br/>
        <w:t>Via Chini Battisti, 60</w:t>
      </w:r>
      <w:r>
        <w:rPr/>
        <w:br/>
        <w:t>23018 Talamona (SO), Italy</w:t>
      </w:r>
      <w:r>
        <w:rPr/>
        <w:br/>
        <w:t>Hoesch Schwerter Extruded Profiles GmbH in Germany, Siderval S.p.A. in Italy and Cefival S.A. in France belong to the Italian Calvi Group, which has been established its position as a recognized global leader inside the metallurgical and mechanical industries. Inside the Business Unit Extrusion all 3 companies are specialized in hot extruded steel profile solutions. Within the realm of the production possibilities, special steel profiles can fulfill almost all the requirements for freedom of design, construction physics and architecture as part of an overall ecological concept. We develop our special profiles in close co-operation with our customers: alongside range of standard profiles, we offer above all solutions for unique design and production problems.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Engineering and fabrication of ornamental structural metal components for architectural applications.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83 13 - Mirrored Glass Glazing. </w:t>
      </w:r>
    </w:p>
    <w:p w:rsidR="ABFFABFF" w:rsidRDefault="ABFFABFF" w:rsidP="ABFFABFF">
      <w:pPr>
        <w:pStyle w:val="ARCATParagraph"/>
        <w:numPr>
          <w:ilvl w:val="2"/>
          <w:numId w:val="1"/>
        </w:numPr>
        <w:rPr/>
      </w:pPr>
      <w:r>
        <w:rPr/>
        <w:t>Section 08 44 23 - Structural Sealant Glazed Curtain Wall.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pPr>
        <w:pStyle w:val="ARCATnote"/>
        <w:rPr/>
      </w:pPr>
      <w:r>
        <w:rPr/>
        <w:t>** NOTE TO SPECIFIER ** Delete if not required.</w:t>
      </w:r>
    </w:p>
    <w:p w:rsidR="ABFFABFF" w:rsidRDefault="ABFFABFF" w:rsidP="ABFFABFF">
      <w:pPr>
        <w:pStyle w:val="ARCATParagraph"/>
        <w:numPr>
          <w:ilvl w:val="2"/>
          <w:numId w:val="1"/>
        </w:numPr>
        <w:rPr/>
      </w:pPr>
      <w:r>
        <w:rPr/>
        <w:t>Shop Drawings: Include details of construction and relationship with adjacent construction. Provide 3-D views of complex profiles. Shop drawings shall be stamped by the professional engineer engaged by the Contractor.</w:t>
      </w:r>
    </w:p>
    <w:p>
      <w:pPr>
        <w:pStyle w:val="ARCATnote"/>
        <w:rPr/>
      </w:pPr>
      <w:r>
        <w:rPr/>
        <w:t>** NOTE TO SPECIFIER ** Delete if not required.</w:t>
      </w:r>
    </w:p>
    <w:p w:rsidR="ABFFABFF" w:rsidRDefault="ABFFABFF" w:rsidP="ABFFABFF">
      <w:pPr>
        <w:pStyle w:val="ARCATParagraph"/>
        <w:numPr>
          <w:ilvl w:val="2"/>
          <w:numId w:val="1"/>
        </w:numPr>
        <w:rPr/>
      </w:pPr>
      <w:r>
        <w:rPr/>
        <w:t>Verification Samples: For each finish product specified, two complete sets of prototypes representing manufacturer's approved technical documentation and finish of required components.</w:t>
      </w:r>
    </w:p>
    <w:p>
      <w:pPr>
        <w:pStyle w:val="ARCATnote"/>
        <w:rPr/>
      </w:pPr>
      <w:r>
        <w:rPr/>
        <w:t>** NOTE TO SPECIFIER ** Delete if not required.</w:t>
      </w:r>
    </w:p>
    <w:p w:rsidR="ABFFABFF" w:rsidRDefault="ABFFABFF" w:rsidP="ABFFABFF">
      <w:pPr>
        <w:pStyle w:val="ARCATParagraph"/>
        <w:numPr>
          <w:ilvl w:val="2"/>
          <w:numId w:val="1"/>
        </w:numPr>
        <w:rPr/>
      </w:pPr>
      <w:r>
        <w:rPr/>
        <w:t>Delegated-Design Submittal: For architectural metal structural components required by the design.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10 year experience manufacturing similar products.</w:t>
      </w:r>
    </w:p>
    <w:p w:rsidR="ABFFABFF" w:rsidRDefault="ABFFABFF" w:rsidP="ABFFABFF">
      <w:pPr>
        <w:pStyle w:val="ARCATSubPara"/>
        <w:numPr>
          <w:ilvl w:val="3"/>
          <w:numId w:val="1"/>
        </w:numPr>
        <w:rPr/>
      </w:pPr>
      <w:r>
        <w:rPr/>
        <w:t>Ability to carry out chemical, electro-chemical, physical, mechanical, metallographic and metallurgical inspections. Performance shall comply with:</w:t>
      </w:r>
    </w:p>
    <w:p w:rsidR="ABFFABFF" w:rsidRDefault="ABFFABFF" w:rsidP="ABFFABFF">
      <w:pPr>
        <w:pStyle w:val="ARCATSubSub1"/>
        <w:numPr>
          <w:ilvl w:val="4"/>
          <w:numId w:val="1"/>
        </w:numPr>
        <w:rPr/>
      </w:pPr>
      <w:r>
        <w:rPr/>
        <w:t>DIN EN 9100.</w:t>
      </w:r>
    </w:p>
    <w:p w:rsidR="ABFFABFF" w:rsidRDefault="ABFFABFF" w:rsidP="ABFFABFF">
      <w:pPr>
        <w:pStyle w:val="ARCATSubSub1"/>
        <w:numPr>
          <w:ilvl w:val="4"/>
          <w:numId w:val="1"/>
        </w:numPr>
        <w:rPr/>
      </w:pPr>
      <w:r>
        <w:rPr/>
        <w:t>DIN EN ISO 9001. </w:t>
      </w:r>
    </w:p>
    <w:p w:rsidR="ABFFABFF" w:rsidRDefault="ABFFABFF" w:rsidP="ABFFABFF">
      <w:pPr>
        <w:pStyle w:val="ARCATSubSub1"/>
        <w:numPr>
          <w:ilvl w:val="4"/>
          <w:numId w:val="1"/>
        </w:numPr>
        <w:rPr/>
      </w:pPr>
      <w:r>
        <w:rPr/>
        <w:t>DIN EN ISO 14001.</w:t>
      </w:r>
    </w:p>
    <w:p w:rsidR="ABFFABFF" w:rsidRDefault="ABFFABFF" w:rsidP="ABFFABFF">
      <w:pPr>
        <w:pStyle w:val="ARCATParagraph"/>
        <w:numPr>
          <w:ilvl w:val="2"/>
          <w:numId w:val="1"/>
        </w:numPr>
        <w:rPr/>
      </w:pPr>
      <w:r>
        <w:rPr/>
        <w:t>Engineer Qualifications: Registered as a structural engineer in the jurisdiction of the project.</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a minimum of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Hoesch Schwerter Extruded Profiles, available through ThyssenKrupp Steel Services, which is located at: 2716 Old Richburg Rd; Richburg, SC 29729; Tel: 803-789-6900; Email: </w:t>
      </w:r>
      <w:hyperlink r:id="rId60F87DBD_1" w:history="1">
        <w:r>
          <w:rPr>
            <w:color w:val="802020"/>
            <w:u w:val="single"/>
          </w:rPr>
          <w:t>request info ()</w:t>
        </w:r>
      </w:hyperlink>
      <w:r>
        <w:rPr/>
        <w:t>; Web: </w:t>
      </w:r>
      <w:hyperlink r:id="rId60F87DBD_2" w:history="1">
        <w:r>
          <w:rPr>
            <w:color w:val="802020"/>
            <w:u w:val="single"/>
          </w:rPr>
          <w:t>TKMNAsteelprofiles.com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Stainless Steel: DIN EN 10 088-3/DIN 17 440. Z-30.3-6 and DIN EN 10088-3.</w:t>
      </w:r>
    </w:p>
    <w:p w:rsidR="ABFFABFF" w:rsidRDefault="ABFFABFF" w:rsidP="ABFFABFF">
      <w:pPr>
        <w:pStyle w:val="ARCATParagraph"/>
        <w:numPr>
          <w:ilvl w:val="2"/>
          <w:numId w:val="1"/>
        </w:numPr>
        <w:rPr/>
      </w:pPr>
      <w:r>
        <w:rPr/>
        <w:t>Structural products for general construction steels under DIN EN 10 025 and for tempered steels under DIN EN 10083-1 and 2.</w:t>
      </w:r>
    </w:p>
    <w:p w:rsidR="ABFFABFF" w:rsidRDefault="ABFFABFF" w:rsidP="ABFFABFF">
      <w:pPr>
        <w:pStyle w:val="ARCATArticle"/>
        <w:numPr>
          <w:ilvl w:val="1"/>
          <w:numId w:val="1"/>
        </w:numPr>
        <w:rPr/>
      </w:pPr>
      <w:r>
        <w:rPr/>
        <w:t>PROFILES</w:t>
      </w:r>
    </w:p>
    <w:p>
      <w:pPr>
        <w:pStyle w:val="ARCATnote"/>
        <w:rPr/>
      </w:pPr>
      <w:r>
        <w:rPr/>
        <w:t>** NOTE TO SPECIFIER ** Delete types not required.</w:t>
      </w:r>
    </w:p>
    <w:p w:rsidR="ABFFABFF" w:rsidRDefault="ABFFABFF" w:rsidP="ABFFABFF">
      <w:pPr>
        <w:pStyle w:val="ARCATParagraph"/>
        <w:numPr>
          <w:ilvl w:val="2"/>
          <w:numId w:val="1"/>
        </w:numPr>
        <w:rPr/>
      </w:pPr>
      <w:r>
        <w:rPr/>
        <w:t>Standard Steel Profiles:</w:t>
      </w:r>
    </w:p>
    <w:p w:rsidR="ABFFABFF" w:rsidRDefault="ABFFABFF" w:rsidP="ABFFABFF">
      <w:pPr>
        <w:pStyle w:val="ARCATSubPara"/>
        <w:numPr>
          <w:ilvl w:val="3"/>
          <w:numId w:val="1"/>
        </w:numPr>
        <w:rPr/>
      </w:pPr>
      <w:r>
        <w:rPr/>
        <w:t>Standard hollow profiles.</w:t>
      </w:r>
    </w:p>
    <w:p w:rsidR="ABFFABFF" w:rsidRDefault="ABFFABFF" w:rsidP="ABFFABFF">
      <w:pPr>
        <w:pStyle w:val="ARCATSubPara"/>
        <w:numPr>
          <w:ilvl w:val="3"/>
          <w:numId w:val="1"/>
        </w:numPr>
        <w:rPr/>
      </w:pPr>
      <w:r>
        <w:rPr/>
        <w:t>Standard T profiles.</w:t>
      </w:r>
    </w:p>
    <w:p w:rsidR="ABFFABFF" w:rsidRDefault="ABFFABFF" w:rsidP="ABFFABFF">
      <w:pPr>
        <w:pStyle w:val="ARCATSubPara"/>
        <w:numPr>
          <w:ilvl w:val="3"/>
          <w:numId w:val="1"/>
        </w:numPr>
        <w:rPr/>
      </w:pPr>
      <w:r>
        <w:rPr/>
        <w:t>Equal and deep webbed T profiles.</w:t>
      </w:r>
    </w:p>
    <w:p w:rsidR="ABFFABFF" w:rsidRDefault="ABFFABFF" w:rsidP="ABFFABFF">
      <w:pPr>
        <w:pStyle w:val="ARCATSubPara"/>
        <w:numPr>
          <w:ilvl w:val="3"/>
          <w:numId w:val="1"/>
        </w:numPr>
        <w:rPr/>
      </w:pPr>
      <w:r>
        <w:rPr/>
        <w:t>Special profiles.</w:t>
      </w:r>
    </w:p>
    <w:p w:rsidR="ABFFABFF" w:rsidRDefault="ABFFABFF" w:rsidP="ABFFABFF">
      <w:pPr>
        <w:pStyle w:val="ARCATParagraph"/>
        <w:numPr>
          <w:ilvl w:val="2"/>
          <w:numId w:val="1"/>
        </w:numPr>
        <w:rPr/>
      </w:pPr>
      <w:r>
        <w:rPr/>
        <w:t>Standard Stainless Steel Profiles:</w:t>
      </w:r>
    </w:p>
    <w:p>
      <w:pPr>
        <w:pStyle w:val="ARCATnote"/>
        <w:rPr/>
      </w:pPr>
      <w:r>
        <w:rPr/>
        <w:t>** NOTE TO SPECIFIER ** delete profile not required.</w:t>
      </w:r>
    </w:p>
    <w:p w:rsidR="ABFFABFF" w:rsidRDefault="ABFFABFF" w:rsidP="ABFFABFF">
      <w:pPr>
        <w:pStyle w:val="ARCATSubPara"/>
        <w:numPr>
          <w:ilvl w:val="3"/>
          <w:numId w:val="1"/>
        </w:numPr>
        <w:rPr/>
      </w:pPr>
      <w:r>
        <w:rPr/>
        <w:t>Equal Angle: 25/32 to 7-7/8 inches (20 to 200 mm).</w:t>
      </w:r>
    </w:p>
    <w:p w:rsidR="ABFFABFF" w:rsidRDefault="ABFFABFF" w:rsidP="ABFFABFF">
      <w:pPr>
        <w:pStyle w:val="ARCATSubPara"/>
        <w:numPr>
          <w:ilvl w:val="3"/>
          <w:numId w:val="1"/>
        </w:numPr>
        <w:rPr/>
      </w:pPr>
      <w:r>
        <w:rPr/>
        <w:t>Unequal Angle: 1-3/16 x 25/32 inches to 7-7/8 x 5-29/32 inches (30 x 20 mm to 200 x 150 mm.</w:t>
      </w:r>
    </w:p>
    <w:p w:rsidR="ABFFABFF" w:rsidRDefault="ABFFABFF" w:rsidP="ABFFABFF">
      <w:pPr>
        <w:pStyle w:val="ARCATSubPara"/>
        <w:numPr>
          <w:ilvl w:val="3"/>
          <w:numId w:val="1"/>
        </w:numPr>
        <w:rPr/>
      </w:pPr>
      <w:r>
        <w:rPr/>
        <w:t>T-Profiles: Height 1 inch to 6-19/64 inches (25 to 160 mm). Width 1-3/16 inches to 5-33/64 inches (30 mm to 140 mm). </w:t>
      </w:r>
    </w:p>
    <w:p w:rsidR="ABFFABFF" w:rsidRDefault="ABFFABFF" w:rsidP="ABFFABFF">
      <w:pPr>
        <w:pStyle w:val="ARCATSubPara"/>
        <w:numPr>
          <w:ilvl w:val="3"/>
          <w:numId w:val="1"/>
        </w:numPr>
        <w:rPr/>
      </w:pPr>
      <w:r>
        <w:rPr/>
        <w:t>I-Beam Profile: Narrow and wide flange. Similar to DIN 1025. Height 3-5/32 inches to 17-23/32 inches (80 to 450 mm). Width 2-23/64 inches to 10-15/64 inches (60 to 260 mm).</w:t>
      </w:r>
    </w:p>
    <w:p w:rsidR="ABFFABFF" w:rsidRDefault="ABFFABFF" w:rsidP="ABFFABFF">
      <w:pPr>
        <w:pStyle w:val="ARCATSubPara"/>
        <w:numPr>
          <w:ilvl w:val="3"/>
          <w:numId w:val="1"/>
        </w:numPr>
        <w:rPr/>
      </w:pPr>
      <w:r>
        <w:rPr/>
        <w:t>U Profiles: 1-3/16 x 19/32 inch to 15-3/4 x 4-21/64 inches (30 x 15 mm to 400 x 110 mm).</w:t>
      </w:r>
    </w:p>
    <w:p w:rsidR="ABFFABFF" w:rsidRDefault="ABFFABFF" w:rsidP="ABFFABFF">
      <w:pPr>
        <w:pStyle w:val="ARCATParagraph"/>
        <w:numPr>
          <w:ilvl w:val="2"/>
          <w:numId w:val="1"/>
        </w:numPr>
        <w:rPr/>
      </w:pPr>
      <w:r>
        <w:rPr/>
        <w:t>Profile Characteristics: Components shall exhibit the following physical characteristics.</w:t>
      </w:r>
    </w:p>
    <w:p w:rsidR="ABFFABFF" w:rsidRDefault="ABFFABFF" w:rsidP="ABFFABFF">
      <w:pPr>
        <w:pStyle w:val="ARCATSubPara"/>
        <w:numPr>
          <w:ilvl w:val="3"/>
          <w:numId w:val="1"/>
        </w:numPr>
        <w:rPr/>
      </w:pPr>
      <w:r>
        <w:rPr/>
        <w:t>Sharp Edges: External radii of 1.5 mm for hot extruded to 0.8 mm for cold drawn.</w:t>
      </w:r>
    </w:p>
    <w:p w:rsidR="ABFFABFF" w:rsidRDefault="ABFFABFF" w:rsidP="ABFFABFF">
      <w:pPr>
        <w:pStyle w:val="ARCATSubPara"/>
        <w:numPr>
          <w:ilvl w:val="3"/>
          <w:numId w:val="1"/>
        </w:numPr>
        <w:rPr/>
      </w:pPr>
      <w:r>
        <w:rPr/>
        <w:t>Seamless finish for solid and hollow profiles (homogenous grain structure and no danger of leakage, particularly suited for heated facades.</w:t>
      </w:r>
    </w:p>
    <w:p w:rsidR="ABFFABFF" w:rsidRDefault="ABFFABFF" w:rsidP="ABFFABFF">
      <w:pPr>
        <w:pStyle w:val="ARCATSubPara"/>
        <w:numPr>
          <w:ilvl w:val="3"/>
          <w:numId w:val="1"/>
        </w:numPr>
        <w:rPr/>
      </w:pPr>
      <w:r>
        <w:rPr/>
        <w:t>Different material thicknesses within a profile cross-section closely controlled for force resisting economies of scale.</w:t>
      </w:r>
    </w:p>
    <w:p w:rsidR="ABFFABFF" w:rsidRDefault="ABFFABFF" w:rsidP="ABFFABFF">
      <w:pPr>
        <w:pStyle w:val="ARCATSubPara"/>
        <w:numPr>
          <w:ilvl w:val="3"/>
          <w:numId w:val="1"/>
        </w:numPr>
        <w:rPr/>
      </w:pPr>
      <w:r>
        <w:rPr/>
        <w:t>Integration of grooves to accommodate seals without abrasion or rupture of seal material.</w:t>
      </w:r>
    </w:p>
    <w:p w:rsidR="ABFFABFF" w:rsidRDefault="ABFFABFF" w:rsidP="ABFFABFF">
      <w:pPr>
        <w:pStyle w:val="ARCATSubPara"/>
        <w:numPr>
          <w:ilvl w:val="3"/>
          <w:numId w:val="1"/>
        </w:numPr>
        <w:rPr/>
      </w:pPr>
      <w:r>
        <w:rPr/>
        <w:t>Surface smoothing by process of cold drawing.</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Hot Extruding: </w:t>
      </w:r>
    </w:p>
    <w:p w:rsidR="ABFFABFF" w:rsidRDefault="ABFFABFF" w:rsidP="ABFFABFF">
      <w:pPr>
        <w:pStyle w:val="ARCATSubPara"/>
        <w:numPr>
          <w:ilvl w:val="3"/>
          <w:numId w:val="1"/>
        </w:numPr>
        <w:rPr/>
      </w:pPr>
      <w:r>
        <w:rPr/>
        <w:t>Advantages of Hot Extrusion: Manufacturing of complex profile forms; profiles possible even in metallic materials which are difficult to form; economic production even of small batch sizes.</w:t>
      </w:r>
    </w:p>
    <w:p w:rsidR="ABFFABFF" w:rsidRDefault="ABFFABFF" w:rsidP="ABFFABFF">
      <w:pPr>
        <w:pStyle w:val="ARCATSubPara"/>
        <w:numPr>
          <w:ilvl w:val="3"/>
          <w:numId w:val="1"/>
        </w:numPr>
        <w:rPr/>
      </w:pPr>
      <w:r>
        <w:rPr/>
        <w:t>Dimensions: Circumscribed circle for solid and hollow profiles up to 10 inches (255 mm) diameter; inner diameters or diagonals for hollow profiles of at least 25/32 inch (20 mm) to a maximum of 6-19/64 inches (160 mm); minimum wall thickness 5/32 inch (4 mm).</w:t>
      </w:r>
    </w:p>
    <w:p w:rsidR="ABFFABFF" w:rsidRDefault="ABFFABFF" w:rsidP="ABFFABFF">
      <w:pPr>
        <w:pStyle w:val="ARCATSubPara"/>
        <w:numPr>
          <w:ilvl w:val="3"/>
          <w:numId w:val="1"/>
        </w:numPr>
        <w:rPr/>
      </w:pPr>
      <w:r>
        <w:rPr/>
        <w:t>Lengths: Up to 55 feet (16,800 mm) depending on profile cross-section, with sawn ends, fixed lengths as required.</w:t>
      </w:r>
    </w:p>
    <w:p w:rsidR="ABFFABFF" w:rsidRDefault="ABFFABFF" w:rsidP="ABFFABFF">
      <w:pPr>
        <w:pStyle w:val="ARCATSubPara"/>
        <w:numPr>
          <w:ilvl w:val="3"/>
          <w:numId w:val="1"/>
        </w:numPr>
        <w:rPr/>
      </w:pPr>
      <w:r>
        <w:rPr/>
        <w:t>Weight per Unit: Minimum 1 lbs/feet (1.5 kg/m); maximum 73.4 lbs/feet (110 kg/m).</w:t>
      </w:r>
    </w:p>
    <w:p w:rsidR="ABFFABFF" w:rsidRDefault="ABFFABFF" w:rsidP="ABFFABFF">
      <w:pPr>
        <w:pStyle w:val="ARCATParagraph"/>
        <w:numPr>
          <w:ilvl w:val="2"/>
          <w:numId w:val="1"/>
        </w:numPr>
        <w:rPr/>
      </w:pPr>
      <w:r>
        <w:rPr/>
        <w:t>Post Production Fabrication: </w:t>
      </w:r>
    </w:p>
    <w:p w:rsidR="ABFFABFF" w:rsidRDefault="ABFFABFF" w:rsidP="ABFFABFF">
      <w:pPr>
        <w:pStyle w:val="ARCATSubPara"/>
        <w:numPr>
          <w:ilvl w:val="3"/>
          <w:numId w:val="1"/>
        </w:numPr>
        <w:rPr/>
      </w:pPr>
      <w:r>
        <w:rPr/>
        <w:t>Manufacturer shall complete designed profiles for application without further processing. Post production shall include, but not be limited to, the following as applicable to the project: </w:t>
      </w:r>
    </w:p>
    <w:p w:rsidR="ABFFABFF" w:rsidRDefault="ABFFABFF" w:rsidP="ABFFABFF">
      <w:pPr>
        <w:pStyle w:val="ARCATSubSub1"/>
        <w:numPr>
          <w:ilvl w:val="4"/>
          <w:numId w:val="1"/>
        </w:numPr>
        <w:rPr/>
      </w:pPr>
      <w:r>
        <w:rPr/>
        <w:t>Sawing.</w:t>
      </w:r>
    </w:p>
    <w:p w:rsidR="ABFFABFF" w:rsidRDefault="ABFFABFF" w:rsidP="ABFFABFF">
      <w:pPr>
        <w:pStyle w:val="ARCATSubSub1"/>
        <w:numPr>
          <w:ilvl w:val="4"/>
          <w:numId w:val="1"/>
        </w:numPr>
        <w:rPr/>
      </w:pPr>
      <w:r>
        <w:rPr/>
        <w:t>Milling.</w:t>
      </w:r>
    </w:p>
    <w:p w:rsidR="ABFFABFF" w:rsidRDefault="ABFFABFF" w:rsidP="ABFFABFF">
      <w:pPr>
        <w:pStyle w:val="ARCATSubSub1"/>
        <w:numPr>
          <w:ilvl w:val="4"/>
          <w:numId w:val="1"/>
        </w:numPr>
        <w:rPr/>
      </w:pPr>
      <w:r>
        <w:rPr/>
        <w:t>Turning.</w:t>
      </w:r>
    </w:p>
    <w:p w:rsidR="ABFFABFF" w:rsidRDefault="ABFFABFF" w:rsidP="ABFFABFF">
      <w:pPr>
        <w:pStyle w:val="ARCATSubSub1"/>
        <w:numPr>
          <w:ilvl w:val="4"/>
          <w:numId w:val="1"/>
        </w:numPr>
        <w:rPr/>
      </w:pPr>
      <w:r>
        <w:rPr/>
        <w:t>Grinding.</w:t>
      </w:r>
    </w:p>
    <w:p w:rsidR="ABFFABFF" w:rsidRDefault="ABFFABFF" w:rsidP="ABFFABFF">
      <w:pPr>
        <w:pStyle w:val="ARCATSubSub1"/>
        <w:numPr>
          <w:ilvl w:val="4"/>
          <w:numId w:val="1"/>
        </w:numPr>
        <w:rPr/>
      </w:pPr>
      <w:r>
        <w:rPr/>
        <w:t>Welding.</w:t>
      </w:r>
    </w:p>
    <w:p w:rsidR="ABFFABFF" w:rsidRDefault="ABFFABFF" w:rsidP="ABFFABFF">
      <w:pPr>
        <w:pStyle w:val="ARCATSubSub1"/>
        <w:numPr>
          <w:ilvl w:val="4"/>
          <w:numId w:val="1"/>
        </w:numPr>
        <w:rPr/>
      </w:pPr>
      <w:r>
        <w:rPr/>
        <w:t>Drilling.</w:t>
      </w:r>
    </w:p>
    <w:p w:rsidR="ABFFABFF" w:rsidRDefault="ABFFABFF" w:rsidP="ABFFABFF">
      <w:pPr>
        <w:pStyle w:val="ARCATSubSub1"/>
        <w:numPr>
          <w:ilvl w:val="4"/>
          <w:numId w:val="1"/>
        </w:numPr>
        <w:rPr/>
      </w:pPr>
      <w:r>
        <w:rPr/>
        <w:t>Thread cutting.</w:t>
      </w:r>
    </w:p>
    <w:p w:rsidR="ABFFABFF" w:rsidRDefault="ABFFABFF" w:rsidP="ABFFABFF">
      <w:pPr>
        <w:pStyle w:val="ARCATSubSub1"/>
        <w:numPr>
          <w:ilvl w:val="4"/>
          <w:numId w:val="1"/>
        </w:numPr>
        <w:rPr/>
      </w:pPr>
      <w:r>
        <w:rPr/>
        <w:t>Heat treatment.</w:t>
      </w:r>
    </w:p>
    <w:p w:rsidR="ABFFABFF" w:rsidRDefault="ABFFABFF" w:rsidP="ABFFABFF">
      <w:pPr>
        <w:pStyle w:val="ARCATSubSub1"/>
        <w:numPr>
          <w:ilvl w:val="4"/>
          <w:numId w:val="1"/>
        </w:numPr>
        <w:rPr/>
      </w:pPr>
      <w:r>
        <w:rPr/>
        <w:t>Surface finishing (e.g. galvanizing, electro-galvanizing, spray galvanizing, sandblasting, priming).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approved submittals, manufacturer's instructions and in proper relationship with adjacent construction.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17D06FE" Type="http://schemas.openxmlformats.org/officeDocument/2006/relationships/image" Target="http://www.arcat.com/clients/gfx/hoesch.gif" TargetMode="External" /><Relationship Id="rId60F87DBD_1" Type="http://schemas.openxmlformats.org/officeDocument/2006/relationships/hyperlink" Target="http://admin.arcat.com/users.pl?action=UserEmail&amp;company=Hoesch+Schwerter+Extruded+Profiles,+available+through+ThyssenKrupp+Steel+Services&amp;coid=50141&amp;rep=&amp;fax=&amp;message=RE:%20Spec%20Question%20(05700hse):%20%20&amp;mf=" TargetMode="External" /><Relationship Id="rId60F87DBD_2" Type="http://schemas.openxmlformats.org/officeDocument/2006/relationships/hyperlink" Target="http://TKMNAsteelprofil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