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abcoent.gif&quot; \* MERGEFORMAT \d  \x \y">
        <w:r>
          <w:drawing>
            <wp:inline distT="0" distB="0" distL="0" distR="0">
              <wp:extent cx="2076450" cy="685800"/>
              <wp:effectExtent l="0" t="0" r="0" b="0"/>
              <wp:docPr id="1" name="Picture rId8CF699F5" descr="http://www.arcat.com/clients/gfx/nabco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CF699F5" descr="http://www.arcat.com/clients/gfx/nabcoent.gif"/>
                      <pic:cNvPicPr>
                        <a:picLocks noChangeAspect="1" noChangeArrowheads="1"/>
                      </pic:cNvPicPr>
                    </pic:nvPicPr>
                    <pic:blipFill>
                      <a:blip r:link="rId8CF699F5"/>
                      <a:srcRect/>
                      <a:stretch>
                        <a:fillRect/>
                      </a:stretch>
                    </pic:blipFill>
                    <pic:spPr bwMode="auto">
                      <a:xfrm>
                        <a:off x="0" y="0"/>
                        <a:ext cx="2076450" cy="685800"/>
                      </a:xfrm>
                      <a:prstGeom prst="rect">
                        <a:avLst/>
                      </a:prstGeom>
                      <a:noFill/>
                    </pic:spPr>
                  </pic:pic>
                </a:graphicData>
              </a:graphic>
            </wp:inline>
          </w:drawing>
        </w:r>
      </w:fldSimple>
    </w:p>
    <w:p>
      <w:pPr>
        <w:pStyle w:val="ARCATTitle"/>
        <w:jc w:val="center"/>
        <w:rPr/>
      </w:pPr>
      <w:r>
        <w:rPr/>
        <w:t>SECTION 08 42 43</w:t>
      </w:r>
    </w:p>
    <w:p>
      <w:pPr>
        <w:pStyle w:val="ARCATTitle"/>
        <w:jc w:val="center"/>
        <w:rPr/>
      </w:pPr>
      <w:r>
        <w:rPr/>
        <w:t>INTENSIVE CARE UNIT / CRITICAL CARE UNIT ENTRANCES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2015 - 2018 ARCAT, Inc. - All rights reserved</w:t>
      </w:r>
    </w:p>
    <w:p>
      <w:pPr>
        <w:pStyle w:val="ARCATNormal"/>
        <w:rPr/>
      </w:pPr>
    </w:p>
    <w:p>
      <w:pPr>
        <w:pStyle w:val="ARCATnote"/>
        <w:rPr/>
      </w:pPr>
      <w:r>
        <w:rPr/>
        <w:t>** NOTE TO SPECIFIER ** NABCO Entrances Inc.; automatic pedestrian doors and sensors.</w:t>
      </w:r>
      <w:r>
        <w:rPr/>
        <w:br/>
        <w:t>This section is based on the products of NABCO Entrances Inc., which is located at:</w:t>
      </w:r>
      <w:r>
        <w:rPr/>
        <w:br/>
        <w:t>S82 W. 18717 Gemini Dr.</w:t>
      </w:r>
      <w:r>
        <w:rPr/>
        <w:br/>
        <w:t>Muskego, WI 53150</w:t>
      </w:r>
      <w:r>
        <w:rPr/>
        <w:br/>
        <w:t>Toll Free Tel: 877-622-2694</w:t>
      </w:r>
      <w:r>
        <w:rPr/>
        <w:br/>
        <w:t>Fax: 888-679-3319</w:t>
      </w:r>
      <w:r>
        <w:rPr/>
        <w:br/>
        <w:t>Email: </w:t>
      </w:r>
      <w:hyperlink r:id="rId1ED938CD_1" w:history="1">
        <w:r>
          <w:rPr>
            <w:color w:val="802020"/>
            <w:u w:val="single"/>
          </w:rPr>
          <w:t>request info (info@nabcoentrances.com)</w:t>
        </w:r>
      </w:hyperlink>
      <w:r>
        <w:rPr/>
        <w:t/>
      </w:r>
      <w:r>
        <w:rPr/>
        <w:br/>
        <w:t>Web: </w:t>
      </w:r>
      <w:hyperlink r:id="rId1ED938CD_2" w:history="1">
        <w:r>
          <w:rPr>
            <w:color w:val="802020"/>
            <w:u w:val="single"/>
          </w:rPr>
          <w:t>https://www.nabcoentrances.com</w:t>
        </w:r>
      </w:hyperlink>
      <w:r>
        <w:rPr/>
        <w:t>  </w:t>
      </w:r>
      <w:r>
        <w:rPr/>
        <w:br/>
        <w:t/>
      </w:r>
      <w:r>
        <w:rPr/>
        <w:br/>
        <w:t> [ </w:t>
      </w:r>
      <w:hyperlink r:id="rId1ED938CD_3" w:history="1">
        <w:r>
          <w:rPr>
            <w:color w:val="802020"/>
            <w:u w:val="single"/>
          </w:rPr>
          <w:t>Click Here</w:t>
        </w:r>
      </w:hyperlink>
      <w:r>
        <w:rPr/>
        <w:t> ] for additional information.</w:t>
      </w:r>
      <w:r>
        <w:rPr/>
        <w:br/>
        <w:t>NABCO Entrances Inc. is dedicated to being the premier supplier of quality automatic pedestrian doors that meet the growing needs of hospitals, and other commercial healthcare and industrial institutions throughout North America. With a focus on unsurpassed reliability and reducing operating and liability costs, along with the worldwide support of its research and development resources from its parent company, Nabtesco, NABCO takes pride to continually provide effective solutions, shorter lead times, and new products to meet the demands of the automatic door industry. Together with the creative teamwork among its employees and independent distributors, NABCO Entrances Inc. strives to provide a safer, more convenient, and more comfortable environment for people.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door types below not required for project. </w:t>
      </w:r>
    </w:p>
    <w:p w:rsidR="ABFFABFF" w:rsidRDefault="ABFFABFF" w:rsidP="ABFFABFF">
      <w:pPr>
        <w:pStyle w:val="ARCATParagraph"/>
        <w:numPr>
          <w:ilvl w:val="2"/>
          <w:numId w:val="1"/>
        </w:numPr>
        <w:rPr/>
      </w:pPr>
      <w:r>
        <w:rPr/>
        <w:t>Manual ICU-CCU Sliding Doors of the Following Types:</w:t>
      </w:r>
    </w:p>
    <w:p w:rsidR="ABFFABFF" w:rsidRDefault="ABFFABFF" w:rsidP="ABFFABFF">
      <w:pPr>
        <w:pStyle w:val="ARCATSubPara"/>
        <w:numPr>
          <w:ilvl w:val="3"/>
          <w:numId w:val="1"/>
        </w:numPr>
        <w:rPr/>
      </w:pPr>
      <w:r>
        <w:rPr/>
        <w:t>Full open trackless. </w:t>
      </w:r>
    </w:p>
    <w:p w:rsidR="ABFFABFF" w:rsidRDefault="ABFFABFF" w:rsidP="ABFFABFF">
      <w:pPr>
        <w:pStyle w:val="ARCATSubPara"/>
        <w:numPr>
          <w:ilvl w:val="3"/>
          <w:numId w:val="1"/>
        </w:numPr>
        <w:rPr/>
      </w:pPr>
      <w:r>
        <w:rPr/>
        <w:t>Fixed sidelite trackless.</w:t>
      </w:r>
    </w:p>
    <w:p w:rsidR="ABFFABFF" w:rsidRDefault="ABFFABFF" w:rsidP="ABFFABFF">
      <w:pPr>
        <w:pStyle w:val="ARCATSubPara"/>
        <w:numPr>
          <w:ilvl w:val="3"/>
          <w:numId w:val="1"/>
        </w:numPr>
        <w:rPr/>
      </w:pPr>
      <w:r>
        <w:rPr/>
        <w:t>Full open with floor track.</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91 26 - Joint Fillers. </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 </w:t>
      </w:r>
    </w:p>
    <w:p w:rsidR="ABFFABFF" w:rsidRDefault="ABFFABFF" w:rsidP="ABFFABFF">
      <w:pPr>
        <w:pStyle w:val="ARCATParagraph"/>
        <w:numPr>
          <w:ilvl w:val="2"/>
          <w:numId w:val="1"/>
        </w:numPr>
        <w:rPr/>
      </w:pPr>
      <w:r>
        <w:rPr/>
        <w:t>Section 09 22 16.13 - Non-Structural Metal Stud Framing.</w:t>
      </w:r>
    </w:p>
    <w:p w:rsidR="ABFFABFF" w:rsidRDefault="ABFFABFF" w:rsidP="ABFFABFF">
      <w:pPr>
        <w:pStyle w:val="ARCATParagraph"/>
        <w:numPr>
          <w:ilvl w:val="2"/>
          <w:numId w:val="1"/>
        </w:numPr>
        <w:rPr/>
      </w:pPr>
      <w:r>
        <w:rPr/>
        <w:t>Division 15 - HVAC: Coordination with negative and positive pressure rooms. </w:t>
      </w:r>
    </w:p>
    <w:p w:rsidR="ABFFABFF" w:rsidRDefault="ABFFABFF" w:rsidP="ABFFABFF">
      <w:pPr>
        <w:pStyle w:val="ARCATParagraph"/>
        <w:numPr>
          <w:ilvl w:val="2"/>
          <w:numId w:val="1"/>
        </w:numPr>
        <w:rPr/>
      </w:pPr>
      <w:r>
        <w:rPr/>
        <w:t>Division 16 - Electrical: Connections to building services; access control.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w:t>
      </w:r>
    </w:p>
    <w:p w:rsidR="ABFFABFF" w:rsidRDefault="ABFFABFF" w:rsidP="ABFFABFF">
      <w:pPr>
        <w:pStyle w:val="ARCATSubPara"/>
        <w:numPr>
          <w:ilvl w:val="3"/>
          <w:numId w:val="1"/>
        </w:numPr>
        <w:rPr/>
      </w:pPr>
      <w:r>
        <w:rPr/>
        <w:t>NFPA 101 - Life Safety Code.</w:t>
      </w:r>
    </w:p>
    <w:p w:rsidR="ABFFABFF" w:rsidRDefault="ABFFABFF" w:rsidP="ABFFABFF">
      <w:pPr>
        <w:pStyle w:val="ARCATParagraph"/>
        <w:numPr>
          <w:ilvl w:val="2"/>
          <w:numId w:val="1"/>
        </w:numPr>
        <w:rPr/>
      </w:pPr>
      <w:r>
        <w:rPr/>
        <w:t>Underwriters Laboratory, Inc. (UL):</w:t>
      </w:r>
    </w:p>
    <w:p w:rsidR="ABFFABFF" w:rsidRDefault="ABFFABFF" w:rsidP="ABFFABFF">
      <w:pPr>
        <w:pStyle w:val="ARCATSubPara"/>
        <w:numPr>
          <w:ilvl w:val="3"/>
          <w:numId w:val="1"/>
        </w:numPr>
        <w:rPr/>
      </w:pPr>
      <w:r>
        <w:rPr/>
        <w:t>UL 325 - Door, Drapery, Gate, Louver, and Window Operators and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product data including materials, components, profiles, fabrication, finishes, capacities, operational data, and accessories for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Provide drawings indicating details and relationship with adjacent construction. </w:t>
      </w:r>
    </w:p>
    <w:p w:rsidR="ABFFABFF" w:rsidRDefault="ABFFABFF" w:rsidP="ABFFABFF">
      <w:pPr>
        <w:pStyle w:val="ARCATSubPara"/>
        <w:numPr>
          <w:ilvl w:val="3"/>
          <w:numId w:val="1"/>
        </w:numPr>
        <w:rPr/>
      </w:pPr>
      <w:r>
        <w:rPr/>
        <w:t>Include complete elevations, doors, frames, and sidelites, methods of anchorage, hardware and mounting heights, size, shape, joints, connections, options and finishes.</w:t>
      </w:r>
    </w:p>
    <w:p w:rsidR="ABFFABFF" w:rsidRDefault="ABFFABFF" w:rsidP="ABFFABFF">
      <w:pPr>
        <w:pStyle w:val="ARCATParagraph"/>
        <w:numPr>
          <w:ilvl w:val="2"/>
          <w:numId w:val="1"/>
        </w:numPr>
        <w:rPr/>
      </w:pPr>
      <w:r>
        <w:rPr/>
        <w:t>Test Reports: Submit certified test reports indicating doors comply with specified performance requirements.</w:t>
      </w:r>
    </w:p>
    <w:p w:rsidR="ABFFABFF" w:rsidRDefault="ABFFABFF" w:rsidP="ABFFABFF">
      <w:pPr>
        <w:pStyle w:val="ARCATParagraph"/>
        <w:numPr>
          <w:ilvl w:val="2"/>
          <w:numId w:val="1"/>
        </w:numPr>
        <w:rPr/>
      </w:pPr>
      <w:r>
        <w:rPr/>
        <w:t>Templates: Provide templates and diagrams to fabricators and installers of adjacent work for field coordination with concrete work, building services, partitions and adjacent construction.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Qualification Data: Manufacturer approval for installer. </w:t>
      </w:r>
    </w:p>
    <w:p w:rsidR="ABFFABFF" w:rsidRDefault="ABFFABFF" w:rsidP="ABFFABFF">
      <w:pPr>
        <w:pStyle w:val="ARCATParagraph"/>
        <w:numPr>
          <w:ilvl w:val="2"/>
          <w:numId w:val="1"/>
        </w:numPr>
        <w:rPr/>
      </w:pPr>
      <w:r>
        <w:rPr/>
        <w:t>Operation and Maintenance Manual: For operation and maintenance manual including spare parts list and local supplier information.</w:t>
      </w:r>
    </w:p>
    <w:p w:rsidR="ABFFABFF" w:rsidRDefault="ABFFABFF" w:rsidP="ABFFABFF">
      <w:pPr>
        <w:pStyle w:val="ARCATParagraph"/>
        <w:numPr>
          <w:ilvl w:val="2"/>
          <w:numId w:val="1"/>
        </w:numPr>
        <w:rPr/>
      </w:pPr>
      <w:r>
        <w:rPr/>
        <w:t>Warranties: Submit copy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SubPara"/>
        <w:numPr>
          <w:ilvl w:val="3"/>
          <w:numId w:val="1"/>
        </w:numPr>
        <w:rPr/>
      </w:pPr>
      <w:r>
        <w:rPr/>
        <w:t>Single Source Responsibility: Doors, frames, and operational components shall be provided by the same manufacturer. </w:t>
      </w:r>
    </w:p>
    <w:p w:rsidR="ABFFABFF" w:rsidRDefault="ABFFABFF" w:rsidP="ABFFABFF">
      <w:pPr>
        <w:pStyle w:val="ARCATParagraph"/>
        <w:numPr>
          <w:ilvl w:val="2"/>
          <w:numId w:val="1"/>
        </w:numPr>
        <w:rPr/>
      </w:pPr>
      <w:r>
        <w:rPr/>
        <w:t>Installer Qualifications: Factory authorized and trained distributor with parts inventory and trained service personnel with experience installing and maintaining units indicated for this project.</w:t>
      </w:r>
    </w:p>
    <w:p>
      <w:pPr>
        <w:pStyle w:val="ARCATnote"/>
        <w:rPr/>
      </w:pPr>
      <w:r>
        <w:rPr/>
        <w:t>** NOTE TO SPECIFIER ** Include smoke rating only if required. Delete if not required.</w:t>
      </w:r>
    </w:p>
    <w:p w:rsidR="ABFFABFF" w:rsidRDefault="ABFFABFF" w:rsidP="ABFFABFF">
      <w:pPr>
        <w:pStyle w:val="ARCATParagraph"/>
        <w:numPr>
          <w:ilvl w:val="2"/>
          <w:numId w:val="1"/>
        </w:numPr>
        <w:rPr/>
      </w:pPr>
      <w:r>
        <w:rPr/>
        <w:t>Air and Smoke Infiltration Rating: Assemblies were tested and certified by Professional Systems Analysis without artificially sealing the bottom of the door and framing. </w:t>
      </w:r>
    </w:p>
    <w:p w:rsidR="ABFFABFF" w:rsidRDefault="ABFFABFF" w:rsidP="ABFFABFF">
      <w:pPr>
        <w:pStyle w:val="ARCATSubPara"/>
        <w:numPr>
          <w:ilvl w:val="3"/>
          <w:numId w:val="1"/>
        </w:numPr>
        <w:rPr/>
      </w:pPr>
      <w:r>
        <w:rPr/>
        <w:t>Results at test pressure 0.3 inches of water (7.6 mm): Air leakage is less than 3 cfm/sf (5 m3/hr).</w:t>
      </w:r>
    </w:p>
    <w:p>
      <w:pPr>
        <w:pStyle w:val="ARCATnote"/>
        <w:rPr/>
      </w:pPr>
      <w:r>
        <w:rPr/>
        <w:t>** NOTE TO SPECIFIER ** Include a mock-up if there are a large quantity of ICU-CCU doors or the interface with adjacent construction is complex or varies from the manufacturer's standard details. Delete if not required.</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in area acceptable to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Accepted mock-up may be included as part of the work and will set the standard of acceptance for remaining installations. </w:t>
      </w:r>
    </w:p>
    <w:p w:rsidR="ABFFABFF" w:rsidRDefault="ABFFABFF" w:rsidP="ABFFABFF">
      <w:pPr>
        <w:pStyle w:val="ARCATParagraph"/>
        <w:numPr>
          <w:ilvl w:val="2"/>
          <w:numId w:val="1"/>
        </w:numPr>
        <w:rPr/>
      </w:pPr>
      <w:r>
        <w:rPr/>
        <w:t>Pre-Installation Meeting: Convene at the project site a minimum of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 Handle materials in accordance with the manufacturer's instructions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Delete warranty if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form to repair or replace ICU-CCU entrance components, operators, controls and labor against defects in material and workmanship, at no cost to owner for the specified warranty period. Provide warranty to owner after completion of installation.</w:t>
      </w:r>
    </w:p>
    <w:p w:rsidR="ABFFABFF" w:rsidRDefault="ABFFABFF" w:rsidP="ABFFABFF">
      <w:pPr>
        <w:pStyle w:val="ARCATSubPara"/>
        <w:numPr>
          <w:ilvl w:val="3"/>
          <w:numId w:val="1"/>
        </w:numPr>
        <w:rPr/>
      </w:pPr>
      <w:r>
        <w:rPr/>
        <w:t>Warranty Period: One year from date of Substantial Completion.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NABCO Entrances Inc., which is located at: S82 W. 18717 Gemini Dr.; Muskego, WI 53150; Toll Free Tel: 877-622-2694; Fax: 888-679-3319; Email: </w:t>
      </w:r>
      <w:hyperlink r:id="rId32B19C48_1" w:history="1">
        <w:r>
          <w:rPr>
            <w:color w:val="802020"/>
            <w:u w:val="single"/>
          </w:rPr>
          <w:t>request info (info@nabcoentrances.com)</w:t>
        </w:r>
      </w:hyperlink>
      <w:r>
        <w:rPr/>
        <w:t>; Web: </w:t>
      </w:r>
      <w:hyperlink r:id="rId32B19C48_2" w:history="1">
        <w:r>
          <w:rPr>
            <w:color w:val="802020"/>
            <w:u w:val="single"/>
          </w:rPr>
          <w:t>https://www.nabcoentrances.com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FULL OPEN TRACKLESS ICU-CCU ENTRANCES</w:t>
      </w:r>
    </w:p>
    <w:p w:rsidR="ABFFABFF" w:rsidRDefault="ABFFABFF" w:rsidP="ABFFABFF">
      <w:pPr>
        <w:pStyle w:val="ARCATParagraph"/>
        <w:numPr>
          <w:ilvl w:val="2"/>
          <w:numId w:val="1"/>
        </w:numPr>
        <w:rPr/>
      </w:pPr>
      <w:r>
        <w:rPr/>
        <w:t>Manual Sliding ICU-CCU Doors: NABCO GT2100 Manual Slider as manufactured by NABCO Entrances Inc.</w:t>
      </w:r>
    </w:p>
    <w:p>
      <w:pPr>
        <w:pStyle w:val="ARCATnote"/>
        <w:rPr/>
      </w:pPr>
      <w:r>
        <w:rPr/>
        <w:t>** NOTE TO SPECIFIER ** Select door layout on the drawings. SO swingout sidelite, SX slide/swing. Delete configurations not required. If additional types are needed, consult with the manufacturer and keep "As shown on the Drawings".</w:t>
      </w:r>
    </w:p>
    <w:p w:rsidR="ABFFABFF" w:rsidRDefault="ABFFABFF" w:rsidP="ABFFABFF">
      <w:pPr>
        <w:pStyle w:val="ARCATSubPara"/>
        <w:numPr>
          <w:ilvl w:val="3"/>
          <w:numId w:val="1"/>
        </w:numPr>
        <w:rPr/>
      </w:pPr>
      <w:r>
        <w:rPr/>
        <w:t>Configuration, Single Opening: SO-SX.</w:t>
      </w:r>
    </w:p>
    <w:p w:rsidR="ABFFABFF" w:rsidRDefault="ABFFABFF" w:rsidP="ABFFABFF">
      <w:pPr>
        <w:pStyle w:val="ARCATSubPara"/>
        <w:numPr>
          <w:ilvl w:val="3"/>
          <w:numId w:val="1"/>
        </w:numPr>
        <w:rPr/>
      </w:pPr>
      <w:r>
        <w:rPr/>
        <w:t>Configuration, Single Opening: SX-SO.</w:t>
      </w:r>
    </w:p>
    <w:p w:rsidR="ABFFABFF" w:rsidRDefault="ABFFABFF" w:rsidP="ABFFABFF">
      <w:pPr>
        <w:pStyle w:val="ARCATSubPara"/>
        <w:numPr>
          <w:ilvl w:val="3"/>
          <w:numId w:val="1"/>
        </w:numPr>
        <w:rPr/>
      </w:pPr>
      <w:r>
        <w:rPr/>
        <w:t>Configuration, Bi-Parting Sliding: SO-SX-SX-SO.</w:t>
      </w:r>
    </w:p>
    <w:p w:rsidR="ABFFABFF" w:rsidRDefault="ABFFABFF" w:rsidP="ABFFABFF">
      <w:pPr>
        <w:pStyle w:val="ARCATSubPara"/>
        <w:numPr>
          <w:ilvl w:val="3"/>
          <w:numId w:val="1"/>
        </w:numPr>
        <w:rPr/>
      </w:pPr>
      <w:r>
        <w:rPr/>
        <w:t>Configuration: As shown on the Drawings.</w:t>
      </w:r>
    </w:p>
    <w:p>
      <w:pPr>
        <w:pStyle w:val="ARCATnote"/>
        <w:rPr/>
      </w:pPr>
      <w:r>
        <w:rPr/>
        <w:t>** NOTE TO SPECIFIER ** Manufacturers typical dimensions are below. Consult with the manufacturer if different dimensions are needed.</w:t>
      </w:r>
    </w:p>
    <w:p w:rsidR="ABFFABFF" w:rsidRDefault="ABFFABFF" w:rsidP="ABFFABFF">
      <w:pPr>
        <w:pStyle w:val="ARCATSubPara"/>
        <w:numPr>
          <w:ilvl w:val="3"/>
          <w:numId w:val="1"/>
        </w:numPr>
        <w:rPr/>
      </w:pPr>
      <w:r>
        <w:rPr/>
        <w:t>Overall Frame Height: 88 inches (2235 mm).</w:t>
      </w:r>
    </w:p>
    <w:p w:rsidR="ABFFABFF" w:rsidRDefault="ABFFABFF" w:rsidP="ABFFABFF">
      <w:pPr>
        <w:pStyle w:val="ARCATSubPara"/>
        <w:numPr>
          <w:ilvl w:val="3"/>
          <w:numId w:val="1"/>
        </w:numPr>
        <w:rPr/>
      </w:pPr>
      <w:r>
        <w:rPr/>
        <w:t>Clear Door Opening Height: 83 inches (2108 mm).</w:t>
      </w:r>
    </w:p>
    <w:p>
      <w:pPr>
        <w:pStyle w:val="ARCATnote"/>
        <w:rPr/>
      </w:pPr>
      <w:r>
        <w:rPr/>
        <w:t>** NOTE TO SPECIFIER ** Select smoke rated only where required. Delete below if not required.</w:t>
      </w:r>
    </w:p>
    <w:p w:rsidR="ABFFABFF" w:rsidRDefault="ABFFABFF" w:rsidP="ABFFABFF">
      <w:pPr>
        <w:pStyle w:val="ARCATParagraph"/>
        <w:numPr>
          <w:ilvl w:val="2"/>
          <w:numId w:val="1"/>
        </w:numPr>
        <w:rPr/>
      </w:pPr>
      <w:r>
        <w:rPr/>
        <w:t>Smoke Rated Manual Sliding ICU-CCU Doors: NABCO GT2100 Manual Slider as manufactured by NABCO Entrances Inc.</w:t>
      </w:r>
    </w:p>
    <w:p>
      <w:pPr>
        <w:pStyle w:val="ARCATnote"/>
        <w:rPr/>
      </w:pPr>
      <w:r>
        <w:rPr/>
        <w:t>** NOTE TO SPECIFIER ** Select door layout on the drawings. SO swingout sidelite, SX slide/swing. Delete configurations not required. If additional types are needed, consult with the manufacturer and keep "As shown on the Drawings".</w:t>
      </w:r>
    </w:p>
    <w:p w:rsidR="ABFFABFF" w:rsidRDefault="ABFFABFF" w:rsidP="ABFFABFF">
      <w:pPr>
        <w:pStyle w:val="ARCATSubPara"/>
        <w:numPr>
          <w:ilvl w:val="3"/>
          <w:numId w:val="1"/>
        </w:numPr>
        <w:rPr/>
      </w:pPr>
      <w:r>
        <w:rPr/>
        <w:t>Configuration, Single Opening: SO-SX.</w:t>
      </w:r>
    </w:p>
    <w:p w:rsidR="ABFFABFF" w:rsidRDefault="ABFFABFF" w:rsidP="ABFFABFF">
      <w:pPr>
        <w:pStyle w:val="ARCATSubPara"/>
        <w:numPr>
          <w:ilvl w:val="3"/>
          <w:numId w:val="1"/>
        </w:numPr>
        <w:rPr/>
      </w:pPr>
      <w:r>
        <w:rPr/>
        <w:t>Configuration, Single Opening: SX-SO.</w:t>
      </w:r>
    </w:p>
    <w:p w:rsidR="ABFFABFF" w:rsidRDefault="ABFFABFF" w:rsidP="ABFFABFF">
      <w:pPr>
        <w:pStyle w:val="ARCATSubPara"/>
        <w:numPr>
          <w:ilvl w:val="3"/>
          <w:numId w:val="1"/>
        </w:numPr>
        <w:rPr/>
      </w:pPr>
      <w:r>
        <w:rPr/>
        <w:t>Configuration, Single Opening: SO-SX-SX-SO.</w:t>
      </w:r>
    </w:p>
    <w:p w:rsidR="ABFFABFF" w:rsidRDefault="ABFFABFF" w:rsidP="ABFFABFF">
      <w:pPr>
        <w:pStyle w:val="ARCATSubPara"/>
        <w:numPr>
          <w:ilvl w:val="3"/>
          <w:numId w:val="1"/>
        </w:numPr>
        <w:rPr/>
      </w:pPr>
      <w:r>
        <w:rPr/>
        <w:t>Configuration: As shown on the Drawings.</w:t>
      </w:r>
    </w:p>
    <w:p>
      <w:pPr>
        <w:pStyle w:val="ARCATnote"/>
        <w:rPr/>
      </w:pPr>
      <w:r>
        <w:rPr/>
        <w:t>** NOTE TO SPECIFIER ** Manufacturers typical dimensions are below. Consult with the manufacturer if different dimensions are needed.</w:t>
      </w:r>
    </w:p>
    <w:p w:rsidR="ABFFABFF" w:rsidRDefault="ABFFABFF" w:rsidP="ABFFABFF">
      <w:pPr>
        <w:pStyle w:val="ARCATSubPara"/>
        <w:numPr>
          <w:ilvl w:val="3"/>
          <w:numId w:val="1"/>
        </w:numPr>
        <w:rPr/>
      </w:pPr>
      <w:r>
        <w:rPr/>
        <w:t>Overall Frame Height: 88 inches (2235 mm).</w:t>
      </w:r>
    </w:p>
    <w:p w:rsidR="ABFFABFF" w:rsidRDefault="ABFFABFF" w:rsidP="ABFFABFF">
      <w:pPr>
        <w:pStyle w:val="ARCATSubPara"/>
        <w:numPr>
          <w:ilvl w:val="3"/>
          <w:numId w:val="1"/>
        </w:numPr>
        <w:rPr/>
      </w:pPr>
      <w:r>
        <w:rPr/>
        <w:t>Clear Door Opening Height: 83 inches (2108 mm).</w:t>
      </w:r>
    </w:p>
    <w:p>
      <w:pPr>
        <w:pStyle w:val="ARCATnote"/>
        <w:rPr/>
      </w:pPr>
      <w:r>
        <w:rPr/>
        <w:t>** NOTE TO SPECIFIER ** Select telescoping where required. Delete below if not required.</w:t>
      </w:r>
    </w:p>
    <w:p w:rsidR="ABFFABFF" w:rsidRDefault="ABFFABFF" w:rsidP="ABFFABFF">
      <w:pPr>
        <w:pStyle w:val="ARCATParagraph"/>
        <w:numPr>
          <w:ilvl w:val="2"/>
          <w:numId w:val="1"/>
        </w:numPr>
        <w:rPr/>
      </w:pPr>
      <w:r>
        <w:rPr/>
        <w:t>Telescopic Manual Sliding ICU-CCU Doors: NABCO GT2100 Manual Slider as manufactured by NABCO Entrances Inc.</w:t>
      </w:r>
    </w:p>
    <w:p>
      <w:pPr>
        <w:pStyle w:val="ARCATnote"/>
        <w:rPr/>
      </w:pPr>
      <w:r>
        <w:rPr/>
        <w:t>** NOTE TO SPECIFIER ** Select door layout on the drawings. SO swingout sidelite, SX slide/swing. Delete configurations not required. If additional types are needed, consult with the manufacturer and keep "As shown on the Drawings".</w:t>
      </w:r>
    </w:p>
    <w:p w:rsidR="ABFFABFF" w:rsidRDefault="ABFFABFF" w:rsidP="ABFFABFF">
      <w:pPr>
        <w:pStyle w:val="ARCATSubPara"/>
        <w:numPr>
          <w:ilvl w:val="3"/>
          <w:numId w:val="1"/>
        </w:numPr>
        <w:rPr/>
      </w:pPr>
      <w:r>
        <w:rPr/>
        <w:t>Configuration, Single Telescopic Opening: SO-SX-SX.</w:t>
      </w:r>
    </w:p>
    <w:p w:rsidR="ABFFABFF" w:rsidRDefault="ABFFABFF" w:rsidP="ABFFABFF">
      <w:pPr>
        <w:pStyle w:val="ARCATSubPara"/>
        <w:numPr>
          <w:ilvl w:val="3"/>
          <w:numId w:val="1"/>
        </w:numPr>
        <w:rPr/>
      </w:pPr>
      <w:r>
        <w:rPr/>
        <w:t>Configuration, Single Telescopic Opening: SX-SX-SO.</w:t>
      </w:r>
    </w:p>
    <w:p w:rsidR="ABFFABFF" w:rsidRDefault="ABFFABFF" w:rsidP="ABFFABFF">
      <w:pPr>
        <w:pStyle w:val="ARCATSubPara"/>
        <w:numPr>
          <w:ilvl w:val="3"/>
          <w:numId w:val="1"/>
        </w:numPr>
        <w:rPr/>
      </w:pPr>
      <w:r>
        <w:rPr/>
        <w:t>Configuration, Bi-Parting Telescopic Opening: SO-SX-SX-SX-SX-SO.</w:t>
      </w:r>
    </w:p>
    <w:p w:rsidR="ABFFABFF" w:rsidRDefault="ABFFABFF" w:rsidP="ABFFABFF">
      <w:pPr>
        <w:pStyle w:val="ARCATSubPara"/>
        <w:numPr>
          <w:ilvl w:val="3"/>
          <w:numId w:val="1"/>
        </w:numPr>
        <w:rPr/>
      </w:pPr>
      <w:r>
        <w:rPr/>
        <w:t>Configuration: As shown on the Drawings.</w:t>
      </w:r>
    </w:p>
    <w:p>
      <w:pPr>
        <w:pStyle w:val="ARCATnote"/>
        <w:rPr/>
      </w:pPr>
      <w:r>
        <w:rPr/>
        <w:t>** NOTE TO SPECIFIER ** Manufacturers typical dimensions are below. Consult with the manufacturer if different dimensions are needed.</w:t>
      </w:r>
    </w:p>
    <w:p w:rsidR="ABFFABFF" w:rsidRDefault="ABFFABFF" w:rsidP="ABFFABFF">
      <w:pPr>
        <w:pStyle w:val="ARCATSubPara"/>
        <w:numPr>
          <w:ilvl w:val="3"/>
          <w:numId w:val="1"/>
        </w:numPr>
        <w:rPr/>
      </w:pPr>
      <w:r>
        <w:rPr/>
        <w:t>Overall Frame Height: 88 inches (2235 mm).</w:t>
      </w:r>
    </w:p>
    <w:p w:rsidR="ABFFABFF" w:rsidRDefault="ABFFABFF" w:rsidP="ABFFABFF">
      <w:pPr>
        <w:pStyle w:val="ARCATSubPara"/>
        <w:numPr>
          <w:ilvl w:val="3"/>
          <w:numId w:val="1"/>
        </w:numPr>
        <w:rPr/>
      </w:pPr>
      <w:r>
        <w:rPr/>
        <w:t>Clear Door Opening Height: 83 inches (2108 mm).</w:t>
      </w:r>
    </w:p>
    <w:p>
      <w:pPr>
        <w:pStyle w:val="ARCATnote"/>
        <w:rPr/>
      </w:pPr>
      <w:r>
        <w:rPr/>
        <w:t>** NOTE TO SPECIFIER ** Select where both telescopic and smoke rated are required. Delete below if not required.</w:t>
      </w:r>
    </w:p>
    <w:p w:rsidR="ABFFABFF" w:rsidRDefault="ABFFABFF" w:rsidP="ABFFABFF">
      <w:pPr>
        <w:pStyle w:val="ARCATParagraph"/>
        <w:numPr>
          <w:ilvl w:val="2"/>
          <w:numId w:val="1"/>
        </w:numPr>
        <w:rPr/>
      </w:pPr>
      <w:r>
        <w:rPr/>
        <w:t>Telescopic Smoke Rated Manual Sliding ICU-CCU Doors: NABCO GT2100 Manual Slider as manufactured by NABCO Entrances Inc.</w:t>
      </w:r>
    </w:p>
    <w:p>
      <w:pPr>
        <w:pStyle w:val="ARCATnote"/>
        <w:rPr/>
      </w:pPr>
      <w:r>
        <w:rPr/>
        <w:t>** NOTE TO SPECIFIER ** Select door layout on the drawings. SO swingout sidelite, SX slide/swing. Delete configurations not required. If additional types are needed, consult with the manufacturer and keep "As shown on the Drawings".</w:t>
      </w:r>
    </w:p>
    <w:p w:rsidR="ABFFABFF" w:rsidRDefault="ABFFABFF" w:rsidP="ABFFABFF">
      <w:pPr>
        <w:pStyle w:val="ARCATSubPara"/>
        <w:numPr>
          <w:ilvl w:val="3"/>
          <w:numId w:val="1"/>
        </w:numPr>
        <w:rPr/>
      </w:pPr>
      <w:r>
        <w:rPr/>
        <w:t>Configuration, Single Telescopic Opening: SO-SX-SX.</w:t>
      </w:r>
    </w:p>
    <w:p w:rsidR="ABFFABFF" w:rsidRDefault="ABFFABFF" w:rsidP="ABFFABFF">
      <w:pPr>
        <w:pStyle w:val="ARCATSubPara"/>
        <w:numPr>
          <w:ilvl w:val="3"/>
          <w:numId w:val="1"/>
        </w:numPr>
        <w:rPr/>
      </w:pPr>
      <w:r>
        <w:rPr/>
        <w:t>Configuration, Single Telescopic Opening: SX-SX-SO.</w:t>
      </w:r>
    </w:p>
    <w:p w:rsidR="ABFFABFF" w:rsidRDefault="ABFFABFF" w:rsidP="ABFFABFF">
      <w:pPr>
        <w:pStyle w:val="ARCATSubPara"/>
        <w:numPr>
          <w:ilvl w:val="3"/>
          <w:numId w:val="1"/>
        </w:numPr>
        <w:rPr/>
      </w:pPr>
      <w:r>
        <w:rPr/>
        <w:t>Configuration: As shown on the Drawings.</w:t>
      </w:r>
    </w:p>
    <w:p>
      <w:pPr>
        <w:pStyle w:val="ARCATnote"/>
        <w:rPr/>
      </w:pPr>
      <w:r>
        <w:rPr/>
        <w:t>** NOTE TO SPECIFIER ** Manufacturers typical dimensions are below. Consult with the manufacturer if different dimensions are needed.</w:t>
      </w:r>
    </w:p>
    <w:p w:rsidR="ABFFABFF" w:rsidRDefault="ABFFABFF" w:rsidP="ABFFABFF">
      <w:pPr>
        <w:pStyle w:val="ARCATSubPara"/>
        <w:numPr>
          <w:ilvl w:val="3"/>
          <w:numId w:val="1"/>
        </w:numPr>
        <w:rPr/>
      </w:pPr>
      <w:r>
        <w:rPr/>
        <w:t>Overall Frame Height: 88 inches (2235 mm).</w:t>
      </w:r>
    </w:p>
    <w:p w:rsidR="ABFFABFF" w:rsidRDefault="ABFFABFF" w:rsidP="ABFFABFF">
      <w:pPr>
        <w:pStyle w:val="ARCATSubPara"/>
        <w:numPr>
          <w:ilvl w:val="3"/>
          <w:numId w:val="1"/>
        </w:numPr>
        <w:rPr/>
      </w:pPr>
      <w:r>
        <w:rPr/>
        <w:t>Clear Door Opening Height: 83 inches (2108 mm).</w:t>
      </w:r>
    </w:p>
    <w:p w:rsidR="ABFFABFF" w:rsidRDefault="ABFFABFF" w:rsidP="ABFFABFF">
      <w:pPr>
        <w:pStyle w:val="ARCATArticle"/>
        <w:numPr>
          <w:ilvl w:val="1"/>
          <w:numId w:val="1"/>
        </w:numPr>
        <w:rPr/>
      </w:pPr>
      <w:r>
        <w:rPr/>
        <w:t>FIXED SIDELITE TRACKLESS SLIDING ICU-CCU ENTRANCES</w:t>
      </w:r>
    </w:p>
    <w:p>
      <w:pPr>
        <w:pStyle w:val="ARCATnote"/>
        <w:rPr/>
      </w:pPr>
      <w:r>
        <w:rPr/>
        <w:t>** NOTE TO SPECIFIER ** Delete types not required.</w:t>
      </w:r>
    </w:p>
    <w:p w:rsidR="ABFFABFF" w:rsidRDefault="ABFFABFF" w:rsidP="ABFFABFF">
      <w:pPr>
        <w:pStyle w:val="ARCATParagraph"/>
        <w:numPr>
          <w:ilvl w:val="2"/>
          <w:numId w:val="1"/>
        </w:numPr>
        <w:rPr/>
      </w:pPr>
      <w:r>
        <w:rPr/>
        <w:t>Fixed Sidelite Manual Sliding ICU-CCU Doors: NABCO GT2125 Manual Slider as manufactured by NABCO Entrances Inc.</w:t>
      </w:r>
    </w:p>
    <w:p>
      <w:pPr>
        <w:pStyle w:val="ARCATnote"/>
        <w:rPr/>
      </w:pPr>
      <w:r>
        <w:rPr/>
        <w:t>** NOTE TO SPECIFIER ** Select door layout on the drawings. O fixed sidelite, SX slide/swing, P without sidelites. Delete configurations not required. If additional types are needed, consult with the manufacturer and keep "As shown on the Drawings".</w:t>
      </w:r>
    </w:p>
    <w:p w:rsidR="ABFFABFF" w:rsidRDefault="ABFFABFF" w:rsidP="ABFFABFF">
      <w:pPr>
        <w:pStyle w:val="ARCATSubPara"/>
        <w:numPr>
          <w:ilvl w:val="3"/>
          <w:numId w:val="1"/>
        </w:numPr>
        <w:rPr/>
      </w:pPr>
      <w:r>
        <w:rPr/>
        <w:t>Configuration, Single Opening: O-SX.</w:t>
      </w:r>
    </w:p>
    <w:p w:rsidR="ABFFABFF" w:rsidRDefault="ABFFABFF" w:rsidP="ABFFABFF">
      <w:pPr>
        <w:pStyle w:val="ARCATSubPara"/>
        <w:numPr>
          <w:ilvl w:val="3"/>
          <w:numId w:val="1"/>
        </w:numPr>
        <w:rPr/>
      </w:pPr>
      <w:r>
        <w:rPr/>
        <w:t>Configuration, Single Opening: SX-O.</w:t>
      </w:r>
    </w:p>
    <w:p w:rsidR="ABFFABFF" w:rsidRDefault="ABFFABFF" w:rsidP="ABFFABFF">
      <w:pPr>
        <w:pStyle w:val="ARCATSubPara"/>
        <w:numPr>
          <w:ilvl w:val="3"/>
          <w:numId w:val="1"/>
        </w:numPr>
        <w:rPr/>
      </w:pPr>
      <w:r>
        <w:rPr/>
        <w:t>Configuration, Bi-Parting Opening: O-SX-SX-O.</w:t>
      </w:r>
    </w:p>
    <w:p w:rsidR="ABFFABFF" w:rsidRDefault="ABFFABFF" w:rsidP="ABFFABFF">
      <w:pPr>
        <w:pStyle w:val="ARCATSubPara"/>
        <w:numPr>
          <w:ilvl w:val="3"/>
          <w:numId w:val="1"/>
        </w:numPr>
        <w:rPr/>
      </w:pPr>
      <w:r>
        <w:rPr/>
        <w:t>Configuration, Bi-Parting Surface Applied without Sidelites: P-SX.</w:t>
      </w:r>
    </w:p>
    <w:p w:rsidR="ABFFABFF" w:rsidRDefault="ABFFABFF" w:rsidP="ABFFABFF">
      <w:pPr>
        <w:pStyle w:val="ARCATSubPara"/>
        <w:numPr>
          <w:ilvl w:val="3"/>
          <w:numId w:val="1"/>
        </w:numPr>
        <w:rPr/>
      </w:pPr>
      <w:r>
        <w:rPr/>
        <w:t>Configuration, Bi-Parting Surface Applied without Sidelites: SX-P.</w:t>
      </w:r>
    </w:p>
    <w:p w:rsidR="ABFFABFF" w:rsidRDefault="ABFFABFF" w:rsidP="ABFFABFF">
      <w:pPr>
        <w:pStyle w:val="ARCATSubPara"/>
        <w:numPr>
          <w:ilvl w:val="3"/>
          <w:numId w:val="1"/>
        </w:numPr>
        <w:rPr/>
      </w:pPr>
      <w:r>
        <w:rPr/>
        <w:t>Configuration, Bi-Parting Surface Applied without Sidelites: P-SX-SX-P.</w:t>
      </w:r>
    </w:p>
    <w:p w:rsidR="ABFFABFF" w:rsidRDefault="ABFFABFF" w:rsidP="ABFFABFF">
      <w:pPr>
        <w:pStyle w:val="ARCATSubPara"/>
        <w:numPr>
          <w:ilvl w:val="3"/>
          <w:numId w:val="1"/>
        </w:numPr>
        <w:rPr/>
      </w:pPr>
      <w:r>
        <w:rPr/>
        <w:t>Configuration: As shown on the Drawings.</w:t>
      </w:r>
    </w:p>
    <w:p>
      <w:pPr>
        <w:pStyle w:val="ARCATnote"/>
        <w:rPr/>
      </w:pPr>
      <w:r>
        <w:rPr/>
        <w:t>** NOTE TO SPECIFIER ** Manufacturers typical dimensions are below. Consult with the manufacturer if different dimensions are needed.</w:t>
      </w:r>
    </w:p>
    <w:p w:rsidR="ABFFABFF" w:rsidRDefault="ABFFABFF" w:rsidP="ABFFABFF">
      <w:pPr>
        <w:pStyle w:val="ARCATSubPara"/>
        <w:numPr>
          <w:ilvl w:val="3"/>
          <w:numId w:val="1"/>
        </w:numPr>
        <w:rPr/>
      </w:pPr>
      <w:r>
        <w:rPr/>
        <w:t>Overall Frame Height: 88 inches (2235 mm).</w:t>
      </w:r>
    </w:p>
    <w:p w:rsidR="ABFFABFF" w:rsidRDefault="ABFFABFF" w:rsidP="ABFFABFF">
      <w:pPr>
        <w:pStyle w:val="ARCATSubPara"/>
        <w:numPr>
          <w:ilvl w:val="3"/>
          <w:numId w:val="1"/>
        </w:numPr>
        <w:rPr/>
      </w:pPr>
      <w:r>
        <w:rPr/>
        <w:t>Clear Door Opening Height: 83 inches (2108 mm).</w:t>
      </w:r>
    </w:p>
    <w:p w:rsidR="ABFFABFF" w:rsidRDefault="ABFFABFF" w:rsidP="ABFFABFF">
      <w:pPr>
        <w:pStyle w:val="ARCATArticle"/>
        <w:numPr>
          <w:ilvl w:val="1"/>
          <w:numId w:val="1"/>
        </w:numPr>
        <w:rPr/>
      </w:pPr>
      <w:r>
        <w:rPr/>
        <w:t>FULL OPEN SLIDING ICU-CCU ENTRANCES WITH TRACK</w:t>
      </w:r>
    </w:p>
    <w:p>
      <w:pPr>
        <w:pStyle w:val="ARCATnote"/>
        <w:rPr/>
      </w:pPr>
      <w:r>
        <w:rPr/>
        <w:t>** NOTE TO SPECIFIER ** Delete types not required.</w:t>
      </w:r>
    </w:p>
    <w:p w:rsidR="ABFFABFF" w:rsidRDefault="ABFFABFF" w:rsidP="ABFFABFF">
      <w:pPr>
        <w:pStyle w:val="ARCATParagraph"/>
        <w:numPr>
          <w:ilvl w:val="2"/>
          <w:numId w:val="1"/>
        </w:numPr>
        <w:rPr/>
      </w:pPr>
      <w:r>
        <w:rPr/>
        <w:t>Full Breakaway Manual Sliding ICU-CCU Doors with Floor Track: NABCO GT2150 Manual Slider as manufactured by NABCO Entrances Inc.</w:t>
      </w:r>
    </w:p>
    <w:p>
      <w:pPr>
        <w:pStyle w:val="ARCATnote"/>
        <w:rPr/>
      </w:pPr>
      <w:r>
        <w:rPr/>
        <w:t>** NOTE TO SPECIFIER ** Select door layout on the drawings. SX slide/swing, SO swingout sidelite. Delete configurations not required. If additional types are needed, consult with the manufacturer and keep "As shown on the Drawings".</w:t>
      </w:r>
    </w:p>
    <w:p w:rsidR="ABFFABFF" w:rsidRDefault="ABFFABFF" w:rsidP="ABFFABFF">
      <w:pPr>
        <w:pStyle w:val="ARCATSubPara"/>
        <w:numPr>
          <w:ilvl w:val="3"/>
          <w:numId w:val="1"/>
        </w:numPr>
        <w:rPr/>
      </w:pPr>
      <w:r>
        <w:rPr/>
        <w:t>Configuration, Single Opening: SO-SX.</w:t>
      </w:r>
    </w:p>
    <w:p w:rsidR="ABFFABFF" w:rsidRDefault="ABFFABFF" w:rsidP="ABFFABFF">
      <w:pPr>
        <w:pStyle w:val="ARCATSubPara"/>
        <w:numPr>
          <w:ilvl w:val="3"/>
          <w:numId w:val="1"/>
        </w:numPr>
        <w:rPr/>
      </w:pPr>
      <w:r>
        <w:rPr/>
        <w:t>Configuration, Single Opening: SX-SO.</w:t>
      </w:r>
    </w:p>
    <w:p w:rsidR="ABFFABFF" w:rsidRDefault="ABFFABFF" w:rsidP="ABFFABFF">
      <w:pPr>
        <w:pStyle w:val="ARCATSubPara"/>
        <w:numPr>
          <w:ilvl w:val="3"/>
          <w:numId w:val="1"/>
        </w:numPr>
        <w:rPr/>
      </w:pPr>
      <w:r>
        <w:rPr/>
        <w:t>Configuration, Bi-Parting Opening: SO-SX-SX-SO.</w:t>
      </w:r>
    </w:p>
    <w:p w:rsidR="ABFFABFF" w:rsidRDefault="ABFFABFF" w:rsidP="ABFFABFF">
      <w:pPr>
        <w:pStyle w:val="ARCATSubPara"/>
        <w:numPr>
          <w:ilvl w:val="3"/>
          <w:numId w:val="1"/>
        </w:numPr>
        <w:rPr/>
      </w:pPr>
      <w:r>
        <w:rPr/>
        <w:t>Configuration: As shown on the Drawings.</w:t>
      </w:r>
    </w:p>
    <w:p>
      <w:pPr>
        <w:pStyle w:val="ARCATnote"/>
        <w:rPr/>
      </w:pPr>
      <w:r>
        <w:rPr/>
        <w:t>** NOTE TO SPECIFIER ** Manufacturers typical dimensions are below. Consult with the manufacturer if different dimensions are needed.</w:t>
      </w:r>
    </w:p>
    <w:p w:rsidR="ABFFABFF" w:rsidRDefault="ABFFABFF" w:rsidP="ABFFABFF">
      <w:pPr>
        <w:pStyle w:val="ARCATSubPara"/>
        <w:numPr>
          <w:ilvl w:val="3"/>
          <w:numId w:val="1"/>
        </w:numPr>
        <w:rPr/>
      </w:pPr>
      <w:r>
        <w:rPr/>
        <w:t>Overall Frame Height: 88 inches (2235 mm).</w:t>
      </w:r>
    </w:p>
    <w:p w:rsidR="ABFFABFF" w:rsidRDefault="ABFFABFF" w:rsidP="ABFFABFF">
      <w:pPr>
        <w:pStyle w:val="ARCATSubPara"/>
        <w:numPr>
          <w:ilvl w:val="3"/>
          <w:numId w:val="1"/>
        </w:numPr>
        <w:rPr/>
      </w:pPr>
      <w:r>
        <w:rPr/>
        <w:t>Clear Door Opening Height: 83 inches (2108 mm).</w:t>
      </w:r>
    </w:p>
    <w:p w:rsidR="ABFFABFF" w:rsidRDefault="ABFFABFF" w:rsidP="ABFFABFF">
      <w:pPr>
        <w:pStyle w:val="ARCATParagraph"/>
        <w:numPr>
          <w:ilvl w:val="2"/>
          <w:numId w:val="1"/>
        </w:numPr>
        <w:rPr/>
      </w:pPr>
      <w:r>
        <w:rPr/>
        <w:t>Telescopic Manual Sliding ICU-CCU Doors with Floor Track NABCO GT2150 Manual Slider as manufactured by NABCO Entrances Inc.</w:t>
      </w:r>
    </w:p>
    <w:p>
      <w:pPr>
        <w:pStyle w:val="ARCATnote"/>
        <w:rPr/>
      </w:pPr>
      <w:r>
        <w:rPr/>
        <w:t>** NOTE TO SPECIFIER ** Select door layout on the drawings. SX slide/swing, SO swingout sidelite. Delete configurations not required. If additional types are needed, consult with the manufacturer and keep "As shown on the Drawings".</w:t>
      </w:r>
    </w:p>
    <w:p w:rsidR="ABFFABFF" w:rsidRDefault="ABFFABFF" w:rsidP="ABFFABFF">
      <w:pPr>
        <w:pStyle w:val="ARCATSubPara"/>
        <w:numPr>
          <w:ilvl w:val="3"/>
          <w:numId w:val="1"/>
        </w:numPr>
        <w:rPr/>
      </w:pPr>
      <w:r>
        <w:rPr/>
        <w:t>Configuration, Single Telescopic: SO-SX-SX.</w:t>
      </w:r>
    </w:p>
    <w:p w:rsidR="ABFFABFF" w:rsidRDefault="ABFFABFF" w:rsidP="ABFFABFF">
      <w:pPr>
        <w:pStyle w:val="ARCATSubPara"/>
        <w:numPr>
          <w:ilvl w:val="3"/>
          <w:numId w:val="1"/>
        </w:numPr>
        <w:rPr/>
      </w:pPr>
      <w:r>
        <w:rPr/>
        <w:t>Configuration, Single Telescopic: SX-SX-SO.</w:t>
      </w:r>
    </w:p>
    <w:p w:rsidR="ABFFABFF" w:rsidRDefault="ABFFABFF" w:rsidP="ABFFABFF">
      <w:pPr>
        <w:pStyle w:val="ARCATSubPara"/>
        <w:numPr>
          <w:ilvl w:val="3"/>
          <w:numId w:val="1"/>
        </w:numPr>
        <w:rPr/>
      </w:pPr>
      <w:r>
        <w:rPr/>
        <w:t>Configuration, Bi-Parting Telescopic: SO-SX-SX-SX-SX-SO.</w:t>
      </w:r>
    </w:p>
    <w:p w:rsidR="ABFFABFF" w:rsidRDefault="ABFFABFF" w:rsidP="ABFFABFF">
      <w:pPr>
        <w:pStyle w:val="ARCATSubPara"/>
        <w:numPr>
          <w:ilvl w:val="3"/>
          <w:numId w:val="1"/>
        </w:numPr>
        <w:rPr/>
      </w:pPr>
      <w:r>
        <w:rPr/>
        <w:t>Configuration: As shown on the Drawings.</w:t>
      </w:r>
    </w:p>
    <w:p>
      <w:pPr>
        <w:pStyle w:val="ARCATnote"/>
        <w:rPr/>
      </w:pPr>
      <w:r>
        <w:rPr/>
        <w:t>** NOTE TO SPECIFIER ** Manufacturers typical dimensions are below. Consult with the manufacturer if different dimensions are needed.</w:t>
      </w:r>
    </w:p>
    <w:p w:rsidR="ABFFABFF" w:rsidRDefault="ABFFABFF" w:rsidP="ABFFABFF">
      <w:pPr>
        <w:pStyle w:val="ARCATSubPara"/>
        <w:numPr>
          <w:ilvl w:val="3"/>
          <w:numId w:val="1"/>
        </w:numPr>
        <w:rPr/>
      </w:pPr>
      <w:r>
        <w:rPr/>
        <w:t>Overall Frame Height: 88 inches (2235 mm).</w:t>
      </w:r>
    </w:p>
    <w:p w:rsidR="ABFFABFF" w:rsidRDefault="ABFFABFF" w:rsidP="ABFFABFF">
      <w:pPr>
        <w:pStyle w:val="ARCATSubPara"/>
        <w:numPr>
          <w:ilvl w:val="3"/>
          <w:numId w:val="1"/>
        </w:numPr>
        <w:rPr/>
      </w:pPr>
      <w:r>
        <w:rPr/>
        <w:t>Clear Door Opening Height: 83 inches (2108 mm).</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Aluminum Extrusions: Type 6063-T5, 0.09 inch (2.28 mm) wall thickness. </w:t>
      </w:r>
    </w:p>
    <w:p w:rsidR="ABFFABFF" w:rsidRDefault="ABFFABFF" w:rsidP="ABFFABFF">
      <w:pPr>
        <w:pStyle w:val="ARCATSubPara"/>
        <w:numPr>
          <w:ilvl w:val="3"/>
          <w:numId w:val="1"/>
        </w:numPr>
        <w:rPr/>
      </w:pPr>
      <w:r>
        <w:rPr/>
        <w:t>Vertical Jambs: 1-3/4 x 4-1/2 inch (44 x 114 mm).</w:t>
      </w:r>
    </w:p>
    <w:p w:rsidR="ABFFABFF" w:rsidRDefault="ABFFABFF" w:rsidP="ABFFABFF">
      <w:pPr>
        <w:pStyle w:val="ARCATSubPara"/>
        <w:numPr>
          <w:ilvl w:val="3"/>
          <w:numId w:val="1"/>
        </w:numPr>
        <w:rPr/>
      </w:pPr>
      <w:r>
        <w:rPr/>
        <w:t>Telescopic Unit Vertical Jambs: 2 x 7 inch (100 x 177 mm).</w:t>
      </w:r>
    </w:p>
    <w:p w:rsidR="ABFFABFF" w:rsidRDefault="ABFFABFF" w:rsidP="ABFFABFF">
      <w:pPr>
        <w:pStyle w:val="ARCATSubPara"/>
        <w:numPr>
          <w:ilvl w:val="3"/>
          <w:numId w:val="1"/>
        </w:numPr>
        <w:rPr/>
      </w:pPr>
      <w:r>
        <w:rPr/>
        <w:t>Horizontal Header: 5 x 4-1/2 inch (127 x 114 mm) including door track and anti-riser guide, accessible by hinged cover that locks in open position for servicing.</w:t>
      </w:r>
    </w:p>
    <w:p w:rsidR="ABFFABFF" w:rsidRDefault="ABFFABFF" w:rsidP="ABFFABFF">
      <w:pPr>
        <w:pStyle w:val="ARCATSubPara"/>
        <w:numPr>
          <w:ilvl w:val="3"/>
          <w:numId w:val="1"/>
        </w:numPr>
        <w:rPr/>
      </w:pPr>
      <w:r>
        <w:rPr/>
        <w:t>Horizontal Telescopic Header: 5 x 6-3/8 inch (127 x 162 mm) including door track and anti-riser guide, accessible by hinged cover that locks in open position for servicing. </w:t>
      </w:r>
    </w:p>
    <w:p w:rsidR="ABFFABFF" w:rsidRDefault="ABFFABFF" w:rsidP="ABFFABFF">
      <w:pPr>
        <w:pStyle w:val="ARCATParagraph"/>
        <w:numPr>
          <w:ilvl w:val="2"/>
          <w:numId w:val="1"/>
        </w:numPr>
        <w:rPr/>
      </w:pPr>
      <w:r>
        <w:rPr/>
        <w:t>Steel brackets and fittings: Plated for corrosion resistance.</w:t>
      </w:r>
    </w:p>
    <w:p w:rsidR="ABFFABFF" w:rsidRDefault="ABFFABFF" w:rsidP="ABFFABFF">
      <w:pPr>
        <w:pStyle w:val="ARCATParagraph"/>
        <w:numPr>
          <w:ilvl w:val="2"/>
          <w:numId w:val="1"/>
        </w:numPr>
        <w:rPr/>
      </w:pPr>
      <w:r>
        <w:rPr/>
        <w:t>Factory assemble doors and adjacent panels with 3/8 inch (9.5 mm)16 threaded tie rods spanning full length of top and bottom rails. </w:t>
      </w:r>
    </w:p>
    <w:p w:rsidR="ABFFABFF" w:rsidRDefault="ABFFABFF" w:rsidP="ABFFABFF">
      <w:pPr>
        <w:pStyle w:val="ARCATParagraph"/>
        <w:numPr>
          <w:ilvl w:val="2"/>
          <w:numId w:val="1"/>
        </w:numPr>
        <w:rPr/>
      </w:pPr>
      <w:r>
        <w:rPr/>
        <w:t>Glazing: Snap in glass stop with integral extruded vinyl standoff accommodates glass flexing and with horizontal muntin bar to provide glass protection.</w:t>
      </w:r>
    </w:p>
    <w:p w:rsidR="ABFFABFF" w:rsidRDefault="ABFFABFF" w:rsidP="ABFFABFF">
      <w:pPr>
        <w:pStyle w:val="ARCATParagraph"/>
        <w:numPr>
          <w:ilvl w:val="2"/>
          <w:numId w:val="1"/>
        </w:numPr>
        <w:rPr/>
      </w:pPr>
      <w:r>
        <w:rPr/>
        <w:t>Manual Operation Components: </w:t>
      </w:r>
    </w:p>
    <w:p w:rsidR="ABFFABFF" w:rsidRDefault="ABFFABFF" w:rsidP="ABFFABFF">
      <w:pPr>
        <w:pStyle w:val="ARCATSubPara"/>
        <w:numPr>
          <w:ilvl w:val="3"/>
          <w:numId w:val="1"/>
        </w:numPr>
        <w:rPr/>
      </w:pPr>
      <w:r>
        <w:rPr/>
        <w:t>Sliding doors ride on two 1-13/32 inch (36mm) diameter steel, urethane coated support rollers incorporating lubricated sealed ball bearings, and two equivalent anti-rise rollers. </w:t>
      </w:r>
    </w:p>
    <w:p w:rsidR="ABFFABFF" w:rsidRDefault="ABFFABFF" w:rsidP="ABFFABFF">
      <w:pPr>
        <w:pStyle w:val="ARCATSubPara"/>
        <w:numPr>
          <w:ilvl w:val="3"/>
          <w:numId w:val="1"/>
        </w:numPr>
        <w:rPr/>
      </w:pPr>
      <w:r>
        <w:rPr/>
        <w:t>Each roller assembly has &amp;#177; 7/16 inch (11mm) of vertical adjustment. </w:t>
      </w:r>
    </w:p>
    <w:p>
      <w:pPr>
        <w:pStyle w:val="ARCATnote"/>
        <w:rPr/>
      </w:pPr>
      <w:r>
        <w:rPr/>
        <w:t>** NOTE TO SPECIFIER ** Below is only used with GT2100 SO swing panels and not 2125 or 2150. Delete if not required.</w:t>
      </w:r>
    </w:p>
    <w:p w:rsidR="ABFFABFF" w:rsidRDefault="ABFFABFF" w:rsidP="ABFFABFF">
      <w:pPr>
        <w:pStyle w:val="ARCATSubPara"/>
        <w:numPr>
          <w:ilvl w:val="3"/>
          <w:numId w:val="1"/>
        </w:numPr>
        <w:rPr/>
      </w:pPr>
      <w:r>
        <w:rPr/>
        <w:t>Each swing panel includes one bottom guide assembly. </w:t>
      </w:r>
    </w:p>
    <w:p w:rsidR="ABFFABFF" w:rsidRDefault="ABFFABFF" w:rsidP="ABFFABFF">
      <w:pPr>
        <w:pStyle w:val="ARCATSubPara"/>
        <w:numPr>
          <w:ilvl w:val="3"/>
          <w:numId w:val="1"/>
        </w:numPr>
        <w:rPr/>
      </w:pPr>
      <w:r>
        <w:rPr/>
        <w:t>Guide blocks are attached to the swing panel with a 3/16 inch (5mm) thick formed guide bracket. </w:t>
      </w:r>
    </w:p>
    <w:p w:rsidR="ABFFABFF" w:rsidRDefault="ABFFABFF" w:rsidP="ABFFABFF">
      <w:pPr>
        <w:pStyle w:val="ARCATParagraph"/>
        <w:numPr>
          <w:ilvl w:val="2"/>
          <w:numId w:val="1"/>
        </w:numPr>
        <w:rPr/>
      </w:pPr>
      <w:r>
        <w:rPr/>
        <w:t>Door Pulls: </w:t>
      </w:r>
    </w:p>
    <w:p w:rsidR="ABFFABFF" w:rsidRDefault="ABFFABFF" w:rsidP="ABFFABFF">
      <w:pPr>
        <w:pStyle w:val="ARCATSubPara"/>
        <w:numPr>
          <w:ilvl w:val="3"/>
          <w:numId w:val="1"/>
        </w:numPr>
        <w:rPr/>
      </w:pPr>
      <w:r>
        <w:rPr/>
        <w:t>Typical: D shaped extending from face of lead stile. </w:t>
      </w:r>
    </w:p>
    <w:p w:rsidR="ABFFABFF" w:rsidRDefault="ABFFABFF" w:rsidP="ABFFABFF">
      <w:pPr>
        <w:pStyle w:val="ARCATSubPara"/>
        <w:numPr>
          <w:ilvl w:val="3"/>
          <w:numId w:val="1"/>
        </w:numPr>
        <w:rPr/>
      </w:pPr>
      <w:r>
        <w:rPr/>
        <w:t>Recessed type on side adjacent to sidelight panel.</w:t>
      </w:r>
    </w:p>
    <w:p w:rsidR="ABFFABFF" w:rsidRDefault="ABFFABFF" w:rsidP="ABFFABFF">
      <w:pPr>
        <w:pStyle w:val="ARCATParagraph"/>
        <w:numPr>
          <w:ilvl w:val="2"/>
          <w:numId w:val="1"/>
        </w:numPr>
        <w:rPr/>
      </w:pPr>
      <w:r>
        <w:rPr/>
        <w:t>Electrical Grounding System: Prevents static electricity build up.</w:t>
      </w:r>
    </w:p>
    <w:p w:rsidR="ABFFABFF" w:rsidRDefault="ABFFABFF" w:rsidP="ABFFABFF">
      <w:pPr>
        <w:pStyle w:val="ARCATParagraph"/>
        <w:numPr>
          <w:ilvl w:val="2"/>
          <w:numId w:val="1"/>
        </w:numPr>
        <w:rPr/>
      </w:pPr>
      <w:r>
        <w:rPr/>
        <w:t>Break-Away Panels:</w:t>
      </w:r>
    </w:p>
    <w:p w:rsidR="ABFFABFF" w:rsidRDefault="ABFFABFF" w:rsidP="ABFFABFF">
      <w:pPr>
        <w:pStyle w:val="ARCATSubPara"/>
        <w:numPr>
          <w:ilvl w:val="3"/>
          <w:numId w:val="1"/>
        </w:numPr>
        <w:rPr/>
      </w:pPr>
      <w:r>
        <w:rPr/>
        <w:t>Door panels attached to a door carrier hanger assembly with cantilever pivot assembly and corrosion resistant adjustable breakaway release latch holding panels in the closed position under normal operation. </w:t>
      </w:r>
    </w:p>
    <w:p>
      <w:pPr>
        <w:pStyle w:val="ARCATnote"/>
        <w:rPr/>
      </w:pPr>
      <w:r>
        <w:rPr/>
        <w:t>** NOTE TO SPECIFIER ** Applies only to 2125 or 2150. Delete if not required</w:t>
      </w:r>
    </w:p>
    <w:p w:rsidR="ABFFABFF" w:rsidRDefault="ABFFABFF" w:rsidP="ABFFABFF">
      <w:pPr>
        <w:pStyle w:val="ARCATSubPara"/>
        <w:numPr>
          <w:ilvl w:val="3"/>
          <w:numId w:val="1"/>
        </w:numPr>
        <w:rPr/>
      </w:pPr>
      <w:r>
        <w:rPr/>
        <w:t>Cantilever pivot assembly allows the door panel to be broken outward at any point in the door's opening or closing cycle for safe emergency access in compliance with NFPA 101.</w:t>
      </w:r>
    </w:p>
    <w:p w:rsidR="ABFFABFF" w:rsidRDefault="ABFFABFF" w:rsidP="ABFFABFF">
      <w:pPr>
        <w:pStyle w:val="ARCATSubPara"/>
        <w:numPr>
          <w:ilvl w:val="3"/>
          <w:numId w:val="1"/>
        </w:numPr>
        <w:rPr/>
      </w:pPr>
      <w:r>
        <w:rPr/>
        <w:t>Breakaway pressure is field adjustable from 5 to 50 lbs (22N to 222N) to meet local building code requirements, factory setting is 50 lbs (222N) maximum.</w:t>
      </w:r>
    </w:p>
    <w:p w:rsidR="ABFFABFF" w:rsidRDefault="ABFFABFF" w:rsidP="ABFFABFF">
      <w:pPr>
        <w:pStyle w:val="ARCATSubPara"/>
        <w:numPr>
          <w:ilvl w:val="3"/>
          <w:numId w:val="1"/>
        </w:numPr>
        <w:rPr/>
      </w:pPr>
      <w:r>
        <w:rPr/>
        <w:t>Door assembly includes limiting arm to control swing in egress direction.</w:t>
      </w:r>
    </w:p>
    <w:p w:rsidR="ABFFABFF" w:rsidRDefault="ABFFABFF" w:rsidP="ABFFABFF">
      <w:pPr>
        <w:pStyle w:val="ARCATArticle"/>
        <w:numPr>
          <w:ilvl w:val="1"/>
          <w:numId w:val="1"/>
        </w:numPr>
        <w:rPr/>
      </w:pPr>
      <w:r>
        <w:rPr/>
        <w:t>FlNlSHES</w:t>
      </w:r>
    </w:p>
    <w:p>
      <w:pPr>
        <w:pStyle w:val="ARCATnote"/>
        <w:rPr/>
      </w:pPr>
      <w:r>
        <w:rPr/>
        <w:t>** NOTE TO SPECIFIER ** Standard aluminum finishes include clear and dark bronze, with black and special finishes available. Delete finishes not required.</w:t>
      </w:r>
    </w:p>
    <w:p w:rsidR="ABFFABFF" w:rsidRDefault="ABFFABFF" w:rsidP="ABFFABFF">
      <w:pPr>
        <w:pStyle w:val="ARCATParagraph"/>
        <w:numPr>
          <w:ilvl w:val="2"/>
          <w:numId w:val="1"/>
        </w:numPr>
        <w:rPr/>
      </w:pPr>
      <w:r>
        <w:rPr/>
        <w:t>Finish: Manufacturer's standard coating as follows:</w:t>
      </w:r>
    </w:p>
    <w:p w:rsidR="ABFFABFF" w:rsidRDefault="ABFFABFF" w:rsidP="ABFFABFF">
      <w:pPr>
        <w:pStyle w:val="ARCATSubPara"/>
        <w:numPr>
          <w:ilvl w:val="3"/>
          <w:numId w:val="1"/>
        </w:numPr>
        <w:rPr/>
      </w:pPr>
      <w:r>
        <w:rPr/>
        <w:t>Aluminum Finish: </w:t>
      </w:r>
    </w:p>
    <w:p w:rsidR="ABFFABFF" w:rsidRDefault="ABFFABFF" w:rsidP="ABFFABFF">
      <w:pPr>
        <w:pStyle w:val="ARCATSubSub1"/>
        <w:numPr>
          <w:ilvl w:val="4"/>
          <w:numId w:val="1"/>
        </w:numPr>
        <w:rPr/>
      </w:pPr>
      <w:r>
        <w:rPr/>
        <w:t>Clear anodized, AA-M12-C22-A31 (204R1).</w:t>
      </w:r>
    </w:p>
    <w:p w:rsidR="ABFFABFF" w:rsidRDefault="ABFFABFF" w:rsidP="ABFFABFF">
      <w:pPr>
        <w:pStyle w:val="ARCATSubSub1"/>
        <w:numPr>
          <w:ilvl w:val="4"/>
          <w:numId w:val="1"/>
        </w:numPr>
        <w:rPr/>
      </w:pPr>
      <w:r>
        <w:rPr/>
        <w:t>Dark bronze anodized, AA-M12-C22-A44.</w:t>
      </w:r>
    </w:p>
    <w:p w:rsidR="ABFFABFF" w:rsidRDefault="ABFFABFF" w:rsidP="ABFFABFF">
      <w:pPr>
        <w:pStyle w:val="ARCATSubSub1"/>
        <w:numPr>
          <w:ilvl w:val="4"/>
          <w:numId w:val="1"/>
        </w:numPr>
        <w:rPr/>
      </w:pPr>
      <w:r>
        <w:rPr/>
        <w:t>Black anodized, AA-M12-C22.</w:t>
      </w:r>
    </w:p>
    <w:p w:rsidR="ABFFABFF" w:rsidRDefault="ABFFABFF" w:rsidP="ABFFABFF">
      <w:pPr>
        <w:pStyle w:val="ARCATSubSub1"/>
        <w:numPr>
          <w:ilvl w:val="4"/>
          <w:numId w:val="1"/>
        </w:numPr>
        <w:rPr/>
      </w:pPr>
      <w:r>
        <w:rPr/>
        <w:t>Custom Anodize, match the Architect's sample.</w:t>
      </w:r>
    </w:p>
    <w:p w:rsidR="ABFFABFF" w:rsidRDefault="ABFFABFF" w:rsidP="ABFFABFF">
      <w:pPr>
        <w:pStyle w:val="ARCATSubPara"/>
        <w:numPr>
          <w:ilvl w:val="3"/>
          <w:numId w:val="1"/>
        </w:numPr>
        <w:rPr/>
      </w:pPr>
      <w:r>
        <w:rPr/>
        <w:t>Cladding:</w:t>
      </w:r>
    </w:p>
    <w:p w:rsidR="ABFFABFF" w:rsidRDefault="ABFFABFF" w:rsidP="ABFFABFF">
      <w:pPr>
        <w:pStyle w:val="ARCATSubSub1"/>
        <w:numPr>
          <w:ilvl w:val="4"/>
          <w:numId w:val="1"/>
        </w:numPr>
        <w:rPr/>
      </w:pPr>
      <w:r>
        <w:rPr/>
        <w:t>Polished stainless steel.</w:t>
      </w:r>
    </w:p>
    <w:p w:rsidR="ABFFABFF" w:rsidRDefault="ABFFABFF" w:rsidP="ABFFABFF">
      <w:pPr>
        <w:pStyle w:val="ARCATSubSub1"/>
        <w:numPr>
          <w:ilvl w:val="4"/>
          <w:numId w:val="1"/>
        </w:numPr>
        <w:rPr/>
      </w:pPr>
      <w:r>
        <w:rPr/>
        <w:t>Satin stainless steel.</w:t>
      </w:r>
    </w:p>
    <w:p w:rsidR="ABFFABFF" w:rsidRDefault="ABFFABFF" w:rsidP="ABFFABFF">
      <w:pPr>
        <w:pStyle w:val="ARCATSubSub1"/>
        <w:numPr>
          <w:ilvl w:val="4"/>
          <w:numId w:val="1"/>
        </w:numPr>
        <w:rPr/>
      </w:pPr>
      <w:r>
        <w:rPr/>
        <w:t>Polished muntz metal.</w:t>
      </w:r>
    </w:p>
    <w:p w:rsidR="ABFFABFF" w:rsidRDefault="ABFFABFF" w:rsidP="ABFFABFF">
      <w:pPr>
        <w:pStyle w:val="ARCATSubSub1"/>
        <w:numPr>
          <w:ilvl w:val="4"/>
          <w:numId w:val="1"/>
        </w:numPr>
        <w:rPr/>
      </w:pPr>
      <w:r>
        <w:rPr/>
        <w:t>Satin muntz metal.</w:t>
      </w:r>
    </w:p>
    <w:p w:rsidR="ABFFABFF" w:rsidRDefault="ABFFABFF" w:rsidP="ABFFABFF">
      <w:pPr>
        <w:pStyle w:val="ARCATSubPara"/>
        <w:numPr>
          <w:ilvl w:val="3"/>
          <w:numId w:val="1"/>
        </w:numPr>
        <w:rPr/>
      </w:pPr>
      <w:r>
        <w:rPr/>
        <w:t>Factory Finish: </w:t>
      </w:r>
    </w:p>
    <w:p w:rsidR="ABFFABFF" w:rsidRDefault="ABFFABFF" w:rsidP="ABFFABFF">
      <w:pPr>
        <w:pStyle w:val="ARCATSubSub1"/>
        <w:numPr>
          <w:ilvl w:val="4"/>
          <w:numId w:val="1"/>
        </w:numPr>
        <w:rPr/>
      </w:pPr>
      <w:r>
        <w:rPr/>
        <w:t>Match RAL #______.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and measure installation areas are prepared to receive ICU-CCU doors and site conditions are within the manufacturers limits. </w:t>
      </w:r>
    </w:p>
    <w:p w:rsidR="ABFFABFF" w:rsidRDefault="ABFFABFF" w:rsidP="ABFFABFF">
      <w:pPr>
        <w:pStyle w:val="ARCATParagraph"/>
        <w:numPr>
          <w:ilvl w:val="2"/>
          <w:numId w:val="1"/>
        </w:numPr>
        <w:rPr/>
      </w:pPr>
      <w:r>
        <w:rPr/>
        <w:t>Do not begin installation until substrates have been properly prepared and necessary building services are installed.</w:t>
      </w:r>
    </w:p>
    <w:p w:rsidR="ABFFABFF" w:rsidRDefault="ABFFABFF" w:rsidP="ABFFABFF">
      <w:pPr>
        <w:pStyle w:val="ARCATSubPara"/>
        <w:numPr>
          <w:ilvl w:val="3"/>
          <w:numId w:val="1"/>
        </w:numPr>
        <w:rPr/>
      </w:pPr>
      <w:r>
        <w:rPr/>
        <w:t>Slab Installation: Floor shall be level and smooth within manufacturer's tolerances without changes in elevation between foundation and associated walkways.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glazing in accordance with Section 08 83 13 - Mirrored Glass Glazing. </w:t>
      </w:r>
    </w:p>
    <w:p w:rsidR="ABFFABFF" w:rsidRDefault="ABFFABFF" w:rsidP="ABFFABFF">
      <w:pPr>
        <w:pStyle w:val="ARCATParagraph"/>
        <w:numPr>
          <w:ilvl w:val="2"/>
          <w:numId w:val="1"/>
        </w:numPr>
        <w:rPr/>
      </w:pPr>
      <w:r>
        <w:rPr/>
        <w:t>Install units complete with accessories in accordance with approved submittals and manufacturer's recommendations. Install in proper relationship with adjacent construction. Separate dissimilar metals with bituminous coating or other material acceptable to the Architect.</w:t>
      </w:r>
    </w:p>
    <w:p w:rsidR="ABFFABFF" w:rsidRDefault="ABFFABFF" w:rsidP="ABFFABFF">
      <w:pPr>
        <w:pStyle w:val="ARCATParagraph"/>
        <w:numPr>
          <w:ilvl w:val="2"/>
          <w:numId w:val="1"/>
        </w:numPr>
        <w:rPr/>
      </w:pPr>
      <w:r>
        <w:rPr/>
        <w:t>Install sealants in accordance with Section 07 91 26 - Joint Fillers. </w:t>
      </w:r>
    </w:p>
    <w:p w:rsidR="ABFFABFF" w:rsidRDefault="ABFFABFF" w:rsidP="ABFFABFF">
      <w:pPr>
        <w:pStyle w:val="ARCATParagraph"/>
        <w:numPr>
          <w:ilvl w:val="2"/>
          <w:numId w:val="1"/>
        </w:numPr>
        <w:rPr/>
      </w:pPr>
      <w:r>
        <w:rPr/>
        <w:t>Lubricate bearings and adjust doors for proper operation, balance, clearance and similar requirements.</w:t>
      </w:r>
    </w:p>
    <w:p w:rsidR="ABFFABFF" w:rsidRDefault="ABFFABFF" w:rsidP="ABFFABFF">
      <w:pPr>
        <w:pStyle w:val="ARCATParagraph"/>
        <w:numPr>
          <w:ilvl w:val="2"/>
          <w:numId w:val="1"/>
        </w:numPr>
        <w:rPr/>
      </w:pPr>
      <w:r>
        <w:rPr/>
        <w:t>Adjust door controls, and hardware for operation and specified tightness.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w:t>
      </w:r>
    </w:p>
    <w:p w:rsidR="ABFFABFF" w:rsidRDefault="ABFFABFF" w:rsidP="ABFFABFF">
      <w:pPr>
        <w:pStyle w:val="ARCATSubPara"/>
        <w:numPr>
          <w:ilvl w:val="3"/>
          <w:numId w:val="1"/>
        </w:numPr>
        <w:rPr/>
      </w:pPr>
      <w:r>
        <w:rPr/>
        <w:t>Provide initial inspection and technical assistance as recommended by manufacturer.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After installation, clean framing members as recommended by the manufacturer. </w:t>
      </w:r>
    </w:p>
    <w:p w:rsidR="ABFFABFF" w:rsidRDefault="ABFFABFF" w:rsidP="ABFFABFF">
      <w:pPr>
        <w:pStyle w:val="ARCATParagraph"/>
        <w:numPr>
          <w:ilvl w:val="2"/>
          <w:numId w:val="1"/>
        </w:numPr>
        <w:rPr/>
      </w:pPr>
      <w:r>
        <w:rPr/>
        <w:t>Remove and legally dispose of construction debris from project site.</w:t>
      </w:r>
    </w:p>
    <w:p w:rsidR="ABFFABFF" w:rsidRDefault="ABFFABFF" w:rsidP="ABFFABFF">
      <w:pPr>
        <w:pStyle w:val="ARCATParagraph"/>
        <w:numPr>
          <w:ilvl w:val="2"/>
          <w:numId w:val="1"/>
        </w:numPr>
        <w:rPr/>
      </w:pPr>
      <w:r>
        <w:rPr/>
        <w:t>Remove temporary coverings and protection of adjacent work areas. Repair or replace installed products damaged prior to or during installation.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42 43-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CF699F5" Type="http://schemas.openxmlformats.org/officeDocument/2006/relationships/image" Target="http://www.arcat.com/clients/gfx/nabcoent.gif" TargetMode="External" /><Relationship Id="rId1ED938CD_1" Type="http://schemas.openxmlformats.org/officeDocument/2006/relationships/hyperlink" Target="http://admin.arcat.com/users.pl?action=UserEmail&amp;company=NABCO+Entrances+Inc.&amp;coid=32898&amp;rep=&amp;fax=888-679-3319&amp;message=RE:%20Spec%20Question%20(08464nab):%20%20&amp;mf=" TargetMode="External" /><Relationship Id="rId1ED938CD_2" Type="http://schemas.openxmlformats.org/officeDocument/2006/relationships/hyperlink" Target="http://https://www.nabcoentrances.com" TargetMode="External" /><Relationship Id="rId1ED938CD_3" Type="http://schemas.openxmlformats.org/officeDocument/2006/relationships/hyperlink" Target="http://www.arcat.com/arcatcos/cos32/arc32898.html" TargetMode="External" /><Relationship Id="rId32B19C48_1" Type="http://schemas.openxmlformats.org/officeDocument/2006/relationships/hyperlink" Target="http://admin.arcat.com/users.pl?action=UserEmail&amp;company=NABCO+Entrances+Inc.&amp;coid=32898&amp;rep=&amp;fax=888-679-3319&amp;message=RE:%20Spec%20Question%20(08464nab):%20%20&amp;mf=" TargetMode="External" /><Relationship Id="rId32B19C48_2" Type="http://schemas.openxmlformats.org/officeDocument/2006/relationships/hyperlink" Target="http://https://www.nabcoentranc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