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nabcoent.gif&quot; \* MERGEFORMAT \d  \x \y">
        <w:r>
          <w:drawing>
            <wp:inline distT="0" distB="0" distL="0" distR="0">
              <wp:extent cx="2076450" cy="685800"/>
              <wp:effectExtent l="0" t="0" r="0" b="0"/>
              <wp:docPr id="1" name="Picture rId9863D7CE" descr="http://www.arcat.com/clients/gfx/nabco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863D7CE" descr="http://www.arcat.com/clients/gfx/nabcoent.gif"/>
                      <pic:cNvPicPr>
                        <a:picLocks noChangeAspect="1" noChangeArrowheads="1"/>
                      </pic:cNvPicPr>
                    </pic:nvPicPr>
                    <pic:blipFill>
                      <a:blip r:link="rId9863D7CE"/>
                      <a:srcRect/>
                      <a:stretch>
                        <a:fillRect/>
                      </a:stretch>
                    </pic:blipFill>
                    <pic:spPr bwMode="auto">
                      <a:xfrm>
                        <a:off x="0" y="0"/>
                        <a:ext cx="2076450" cy="685800"/>
                      </a:xfrm>
                      <a:prstGeom prst="rect">
                        <a:avLst/>
                      </a:prstGeom>
                      <a:noFill/>
                    </pic:spPr>
                  </pic:pic>
                </a:graphicData>
              </a:graphic>
            </wp:inline>
          </w:drawing>
        </w:r>
      </w:fldSimple>
    </w:p>
    <w:p>
      <w:pPr>
        <w:pStyle w:val="ARCATTitle"/>
        <w:jc w:val="center"/>
        <w:rPr/>
      </w:pPr>
      <w:r>
        <w:rPr/>
        <w:t>SECTION 08 56 19</w:t>
      </w:r>
    </w:p>
    <w:p>
      <w:pPr>
        <w:pStyle w:val="ARCATTitle"/>
        <w:jc w:val="center"/>
        <w:rPr/>
      </w:pPr>
      <w:r>
        <w:rPr/>
        <w:t>CONVENIENCE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2015 - 2018 ARCAT, Inc. - All rights reserved</w:t>
      </w:r>
    </w:p>
    <w:p>
      <w:pPr>
        <w:pStyle w:val="ARCATNormal"/>
        <w:rPr/>
      </w:pPr>
    </w:p>
    <w:p>
      <w:pPr>
        <w:pStyle w:val="ARCATnote"/>
        <w:rPr/>
      </w:pPr>
      <w:r>
        <w:rPr/>
        <w:t>** NOTE TO SPECIFIER ** NABCO Entrances Inc.; automatic pedestrian doors, windows and sensors.</w:t>
      </w:r>
      <w:r>
        <w:rPr/>
        <w:br/>
        <w:t>This section is based on the products of NABCO Entrances Inc., which is located at:</w:t>
      </w:r>
      <w:r>
        <w:rPr/>
        <w:br/>
        <w:t>S82 W. 18717 Gemini Dr.</w:t>
      </w:r>
      <w:r>
        <w:rPr/>
        <w:br/>
        <w:t>Muskego, WI 53150</w:t>
      </w:r>
      <w:r>
        <w:rPr/>
        <w:br/>
        <w:t>Toll Free Tel: 877-622-2694</w:t>
      </w:r>
      <w:r>
        <w:rPr/>
        <w:br/>
        <w:t>Fax: 888-679-3319</w:t>
      </w:r>
      <w:r>
        <w:rPr/>
        <w:br/>
        <w:t>Email: </w:t>
      </w:r>
      <w:hyperlink r:id="rId982D484E_1" w:history="1">
        <w:r>
          <w:rPr>
            <w:color w:val="802020"/>
            <w:u w:val="single"/>
          </w:rPr>
          <w:t>info@nabcoentrances.com</w:t>
        </w:r>
      </w:hyperlink>
      <w:r>
        <w:rPr/>
        <w:t/>
      </w:r>
      <w:r>
        <w:rPr/>
        <w:br/>
        <w:t>Web: </w:t>
      </w:r>
      <w:hyperlink r:id="rId982D484E_2" w:history="1">
        <w:r>
          <w:rPr>
            <w:color w:val="802020"/>
            <w:u w:val="single"/>
          </w:rPr>
          <w:t>https://www.nabcoentrances.com</w:t>
        </w:r>
      </w:hyperlink>
      <w:r>
        <w:rPr/>
        <w:t>  </w:t>
      </w:r>
      <w:r>
        <w:rPr/>
        <w:br/>
        <w:t> [ </w:t>
      </w:r>
      <w:hyperlink r:id="rId982D484E_3" w:history="1">
        <w:r>
          <w:rPr>
            <w:color w:val="802020"/>
            <w:u w:val="single"/>
          </w:rPr>
          <w:t>Click Here</w:t>
        </w:r>
      </w:hyperlink>
      <w:r>
        <w:rPr/>
        <w:t> ] for additional information.</w:t>
      </w:r>
      <w:r>
        <w:rPr/>
        <w:br/>
        <w:t>NABCO Entrances Inc. is dedicated to being the premier supplier of quality doors and windows that meet the growing needs of retail stores, hospitals, schools, restaurants and other commercial and industrial institutions throughout North America. With a focus on unsurpassed reliability and reducing operating and liability costs, along with the worldwide support of its research and development resources from its parent company, Nabtesco, NABCO takes pride to continually provide effective solutions, shorter lead times, and new products to meet the demands of the automatic door industry. Together with the creative teamwork among its employees and independent distributors, NABCO Entrances Inc. strives to provide a safer, more convenient, and more comfortable environment for people.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window types below not required for project. </w:t>
      </w:r>
    </w:p>
    <w:p w:rsidR="ABFFABFF" w:rsidRDefault="ABFFABFF" w:rsidP="ABFFABFF">
      <w:pPr>
        <w:pStyle w:val="ARCATParagraph"/>
        <w:numPr>
          <w:ilvl w:val="2"/>
          <w:numId w:val="1"/>
        </w:numPr>
        <w:rPr/>
      </w:pPr>
      <w:r>
        <w:rPr/>
        <w:t>Convenience Windows of the Following Types:</w:t>
      </w:r>
    </w:p>
    <w:p w:rsidR="ABFFABFF" w:rsidRDefault="ABFFABFF" w:rsidP="ABFFABFF">
      <w:pPr>
        <w:pStyle w:val="ARCATSubPara"/>
        <w:numPr>
          <w:ilvl w:val="3"/>
          <w:numId w:val="1"/>
        </w:numPr>
        <w:rPr/>
      </w:pPr>
      <w:r>
        <w:rPr/>
        <w:t>Automatic convenience windows. </w:t>
      </w:r>
    </w:p>
    <w:p w:rsidR="ABFFABFF" w:rsidRDefault="ABFFABFF" w:rsidP="ABFFABFF">
      <w:pPr>
        <w:pStyle w:val="ARCATSubPara"/>
        <w:numPr>
          <w:ilvl w:val="3"/>
          <w:numId w:val="1"/>
        </w:numPr>
        <w:rPr/>
      </w:pPr>
      <w:r>
        <w:rPr/>
        <w:t>Manual convenience windows.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41 00 - Structural Metal Stud Framing.</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07 91 26 - Joint Fillers. </w:t>
      </w:r>
    </w:p>
    <w:p w:rsidR="ABFFABFF" w:rsidRDefault="ABFFABFF" w:rsidP="ABFFABFF">
      <w:pPr>
        <w:pStyle w:val="ARCATParagraph"/>
        <w:numPr>
          <w:ilvl w:val="2"/>
          <w:numId w:val="1"/>
        </w:numPr>
        <w:rPr/>
      </w:pPr>
      <w:r>
        <w:rPr/>
        <w:t>Section 08 83 13 - Mirrored Glass Glazing. </w:t>
      </w:r>
    </w:p>
    <w:p w:rsidR="ABFFABFF" w:rsidRDefault="ABFFABFF" w:rsidP="ABFFABFF">
      <w:pPr>
        <w:pStyle w:val="ARCATParagraph"/>
        <w:numPr>
          <w:ilvl w:val="2"/>
          <w:numId w:val="1"/>
        </w:numPr>
        <w:rPr/>
      </w:pPr>
      <w:r>
        <w:rPr/>
        <w:t>Section 09 22 16.13 - Non-Structural Metal Stud Framing.</w:t>
      </w:r>
    </w:p>
    <w:p w:rsidR="ABFFABFF" w:rsidRDefault="ABFFABFF" w:rsidP="ABFFABFF">
      <w:pPr>
        <w:pStyle w:val="ARCATParagraph"/>
        <w:numPr>
          <w:ilvl w:val="2"/>
          <w:numId w:val="1"/>
        </w:numPr>
        <w:rPr/>
      </w:pPr>
      <w:r>
        <w:rPr/>
        <w:t>Division 16 - Electrical: Connections to building services; access control.</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Association of Automatic Door Manufacturers (AAADM):</w:t>
      </w:r>
    </w:p>
    <w:p w:rsidR="ABFFABFF" w:rsidRDefault="ABFFABFF" w:rsidP="ABFFABFF">
      <w:pPr>
        <w:pStyle w:val="ARCATSubPara"/>
        <w:numPr>
          <w:ilvl w:val="3"/>
          <w:numId w:val="1"/>
        </w:numPr>
        <w:rPr/>
      </w:pPr>
      <w:r>
        <w:rPr/>
        <w:t>AAADM Certified Installers. </w:t>
      </w:r>
    </w:p>
    <w:p w:rsidR="ABFFABFF" w:rsidRDefault="ABFFABFF" w:rsidP="ABFFABFF">
      <w:pPr>
        <w:pStyle w:val="ARCATParagraph"/>
        <w:numPr>
          <w:ilvl w:val="2"/>
          <w:numId w:val="1"/>
        </w:numPr>
        <w:rPr/>
      </w:pPr>
      <w:r>
        <w:rPr/>
        <w:t>Underwriters Laboratory, Inc. (UL):</w:t>
      </w:r>
    </w:p>
    <w:p w:rsidR="ABFFABFF" w:rsidRDefault="ABFFABFF" w:rsidP="ABFFABFF">
      <w:pPr>
        <w:pStyle w:val="ARCATSubPara"/>
        <w:numPr>
          <w:ilvl w:val="3"/>
          <w:numId w:val="1"/>
        </w:numPr>
        <w:rPr/>
      </w:pPr>
      <w:r>
        <w:rPr/>
        <w:t>UL325 - Door, Drapery, Gate, Louver, and Window Operators and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Submit manufacturer's product data including materials, components, profiles, fabrication, finishes, capacities, operational data, and accessories for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drawings indicating details and relationship with adjacent construction. </w:t>
      </w:r>
    </w:p>
    <w:p w:rsidR="ABFFABFF" w:rsidRDefault="ABFFABFF" w:rsidP="ABFFABFF">
      <w:pPr>
        <w:pStyle w:val="ARCATSubPara"/>
        <w:numPr>
          <w:ilvl w:val="3"/>
          <w:numId w:val="1"/>
        </w:numPr>
        <w:rPr/>
      </w:pPr>
      <w:r>
        <w:rPr/>
        <w:t>Include complete elevations, windows, frames, and sidelites, methods of anchorage, hardware and mounting heights, size, shape, joints, connections, options and finishes.</w:t>
      </w:r>
    </w:p>
    <w:p>
      <w:pPr>
        <w:pStyle w:val="ARCATnote"/>
        <w:rPr/>
      </w:pPr>
      <w:r>
        <w:rPr/>
        <w:t>** NOTE TO SPECIFIER ** Automatic windows only. Delete if not required.</w:t>
      </w:r>
    </w:p>
    <w:p w:rsidR="ABFFABFF" w:rsidRDefault="ABFFABFF" w:rsidP="ABFFABFF">
      <w:pPr>
        <w:pStyle w:val="ARCATSubPara"/>
        <w:numPr>
          <w:ilvl w:val="3"/>
          <w:numId w:val="1"/>
        </w:numPr>
        <w:rPr/>
      </w:pPr>
      <w:r>
        <w:rPr/>
        <w:t>Include wiring diagrams, operator, activation and control devices. </w:t>
      </w:r>
    </w:p>
    <w:p w:rsidR="ABFFABFF" w:rsidRDefault="ABFFABFF" w:rsidP="ABFFABFF">
      <w:pPr>
        <w:pStyle w:val="ARCATParagraph"/>
        <w:numPr>
          <w:ilvl w:val="2"/>
          <w:numId w:val="1"/>
        </w:numPr>
        <w:rPr/>
      </w:pPr>
      <w:r>
        <w:rPr/>
        <w:t>Templates: Provide templates and diagrams to fabricators and installers of adjacent work for field coordination with concrete work, building services, partitions and adjacent construction. </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Qualification Data: AAADM Certification for installer. </w:t>
      </w:r>
    </w:p>
    <w:p w:rsidR="ABFFABFF" w:rsidRDefault="ABFFABFF" w:rsidP="ABFFABFF">
      <w:pPr>
        <w:pStyle w:val="ARCATParagraph"/>
        <w:numPr>
          <w:ilvl w:val="2"/>
          <w:numId w:val="1"/>
        </w:numPr>
        <w:rPr/>
      </w:pPr>
      <w:r>
        <w:rPr/>
        <w:t>Operation and Maintenance Manual: For operation and maintenance manual including spare parts list and local supplier information.</w:t>
      </w:r>
    </w:p>
    <w:p w:rsidR="ABFFABFF" w:rsidRDefault="ABFFABFF" w:rsidP="ABFFABFF">
      <w:pPr>
        <w:pStyle w:val="ARCATParagraph"/>
        <w:numPr>
          <w:ilvl w:val="2"/>
          <w:numId w:val="1"/>
        </w:numPr>
        <w:rPr/>
      </w:pPr>
      <w:r>
        <w:rPr/>
        <w:t>Warranties: Submit copy of manufacturer's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Certified by AAADM, approved by manufacturer, with minimum 2 years experience installing similar products. </w:t>
      </w:r>
    </w:p>
    <w:p>
      <w:pPr>
        <w:pStyle w:val="ARCATnote"/>
        <w:rPr/>
      </w:pPr>
      <w:r>
        <w:rPr/>
        <w:t>** NOTE TO SPECIFIER ** Automatic windows only. Delete if not required.</w:t>
      </w:r>
    </w:p>
    <w:p w:rsidR="ABFFABFF" w:rsidRDefault="ABFFABFF" w:rsidP="ABFFABFF">
      <w:pPr>
        <w:pStyle w:val="ARCATParagraph"/>
        <w:numPr>
          <w:ilvl w:val="2"/>
          <w:numId w:val="1"/>
        </w:numPr>
        <w:rPr/>
      </w:pPr>
      <w:r>
        <w:rPr/>
        <w:t>Automatic Equipment: Comply with UL 325.</w:t>
      </w:r>
    </w:p>
    <w:p>
      <w:pPr>
        <w:pStyle w:val="ARCATnote"/>
        <w:rPr/>
      </w:pPr>
      <w:r>
        <w:rPr/>
        <w:t>** NOTE TO SPECIFIER ** Include a mock-up if there are a large quantity of convenience windows or the interface with adjacent construction is complex or varies from the manufacturer's standard details. Delete if not required.</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in area acceptable to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Rework mock-up area as required to produce acceptable work.</w:t>
      </w:r>
    </w:p>
    <w:p w:rsidR="ABFFABFF" w:rsidRDefault="ABFFABFF" w:rsidP="ABFFABFF">
      <w:pPr>
        <w:pStyle w:val="ARCATSubPara"/>
        <w:numPr>
          <w:ilvl w:val="3"/>
          <w:numId w:val="1"/>
        </w:numPr>
        <w:rPr/>
      </w:pPr>
      <w:r>
        <w:rPr/>
        <w:t>Accepted mock-up may be included as part of the work and will set the standard of acceptance for remaining installations. </w:t>
      </w:r>
    </w:p>
    <w:p w:rsidR="ABFFABFF" w:rsidRDefault="ABFFABFF" w:rsidP="ABFFABFF">
      <w:pPr>
        <w:pStyle w:val="ARCATParagraph"/>
        <w:numPr>
          <w:ilvl w:val="2"/>
          <w:numId w:val="1"/>
        </w:numPr>
        <w:rPr/>
      </w:pPr>
      <w:r>
        <w:rPr/>
        <w:t>Pre-Installation Meeting: Convene at the project site a minimum of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 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form to repair or replace convenience window components, power operators, controls and labor against defects in material and workmanship, at no cost to owner, for the specified warranty period. Provide warranty to owner after completion of installation.</w:t>
      </w:r>
    </w:p>
    <w:p w:rsidR="ABFFABFF" w:rsidRDefault="ABFFABFF" w:rsidP="ABFFABFF">
      <w:pPr>
        <w:pStyle w:val="ARCATSubPara"/>
        <w:numPr>
          <w:ilvl w:val="3"/>
          <w:numId w:val="1"/>
        </w:numPr>
        <w:rPr/>
      </w:pPr>
      <w:r>
        <w:rPr/>
        <w:t>Warranty Period: One year from date of Substantial Completion.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NABCO Entrances Inc., which is located at: S82 W. 18717 Gemini Dr.; Muskego, WI 53150; Toll Free Tel: 877-622-2694; Fax: 888-679-3319; Email: </w:t>
      </w:r>
      <w:hyperlink r:id="rIdD239E802_1" w:history="1">
        <w:r>
          <w:rPr>
            <w:color w:val="802020"/>
            <w:u w:val="single"/>
          </w:rPr>
          <w:t>info@nabcoentrances.com</w:t>
        </w:r>
      </w:hyperlink>
      <w:r>
        <w:rPr/>
        <w:t>; Web: </w:t>
      </w:r>
      <w:hyperlink r:id="rIdD239E802_2" w:history="1">
        <w:r>
          <w:rPr>
            <w:color w:val="802020"/>
            <w:u w:val="single"/>
          </w:rPr>
          <w:t>https://www.nabcoentrances.com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AUTOMATIC CONVENIENCE WINDOWS</w:t>
      </w:r>
    </w:p>
    <w:p w:rsidR="ABFFABFF" w:rsidRDefault="ABFFABFF" w:rsidP="ABFFABFF">
      <w:pPr>
        <w:pStyle w:val="ARCATParagraph"/>
        <w:numPr>
          <w:ilvl w:val="2"/>
          <w:numId w:val="1"/>
        </w:numPr>
        <w:rPr/>
      </w:pPr>
      <w:r>
        <w:rPr/>
        <w:t>Automatic Convenience Windows: NABCO GT1500 as manufactured by NABCO Entrances Inc. provide in the following configuration:</w:t>
      </w:r>
    </w:p>
    <w:p>
      <w:pPr>
        <w:pStyle w:val="ARCATnote"/>
        <w:rPr/>
      </w:pPr>
      <w:r>
        <w:rPr/>
        <w:t>** NOTE TO SPECIFIER ** Match type shown on the drawings, if unknown or more than one type is used leave "As shown on the Drawings". Delete types not required.</w:t>
      </w:r>
    </w:p>
    <w:p w:rsidR="ABFFABFF" w:rsidRDefault="ABFFABFF" w:rsidP="ABFFABFF">
      <w:pPr>
        <w:pStyle w:val="ARCATSubPara"/>
        <w:numPr>
          <w:ilvl w:val="3"/>
          <w:numId w:val="1"/>
        </w:numPr>
        <w:rPr/>
      </w:pPr>
      <w:r>
        <w:rPr/>
        <w:t>GT 1500-01L-A (O-X): Automatic Single Left Hand Slide, viewed from exterior.</w:t>
      </w:r>
    </w:p>
    <w:p w:rsidR="ABFFABFF" w:rsidRDefault="ABFFABFF" w:rsidP="ABFFABFF">
      <w:pPr>
        <w:pStyle w:val="ARCATSubPara"/>
        <w:numPr>
          <w:ilvl w:val="3"/>
          <w:numId w:val="1"/>
        </w:numPr>
        <w:rPr/>
      </w:pPr>
      <w:r>
        <w:rPr/>
        <w:t>GT 1500-01R-A (X-O): Automatic Single Right Hand Slide, viewed from exterior.</w:t>
      </w:r>
    </w:p>
    <w:p w:rsidR="ABFFABFF" w:rsidRDefault="ABFFABFF" w:rsidP="ABFFABFF">
      <w:pPr>
        <w:pStyle w:val="ARCATSubPara"/>
        <w:numPr>
          <w:ilvl w:val="3"/>
          <w:numId w:val="1"/>
        </w:numPr>
        <w:rPr/>
      </w:pPr>
      <w:r>
        <w:rPr/>
        <w:t>GT Model 1500-02-A - (O-X-X-O): Automatic Bipart Sliding.</w:t>
      </w:r>
    </w:p>
    <w:p w:rsidR="ABFFABFF" w:rsidRDefault="ABFFABFF" w:rsidP="ABFFABFF">
      <w:pPr>
        <w:pStyle w:val="ARCATSubPara"/>
        <w:numPr>
          <w:ilvl w:val="3"/>
          <w:numId w:val="1"/>
        </w:numPr>
        <w:rPr/>
      </w:pPr>
      <w:r>
        <w:rPr/>
        <w:t>Configuration as shown on the Drawings.</w:t>
      </w:r>
    </w:p>
    <w:p w:rsidR="ABFFABFF" w:rsidRDefault="ABFFABFF" w:rsidP="ABFFABFF">
      <w:pPr>
        <w:pStyle w:val="ARCATArticle"/>
        <w:numPr>
          <w:ilvl w:val="1"/>
          <w:numId w:val="1"/>
        </w:numPr>
        <w:rPr/>
      </w:pPr>
      <w:r>
        <w:rPr/>
        <w:t>MANUAL CONVENIENCE WINDOWS</w:t>
      </w:r>
    </w:p>
    <w:p w:rsidR="ABFFABFF" w:rsidRDefault="ABFFABFF" w:rsidP="ABFFABFF">
      <w:pPr>
        <w:pStyle w:val="ARCATParagraph"/>
        <w:numPr>
          <w:ilvl w:val="2"/>
          <w:numId w:val="1"/>
        </w:numPr>
        <w:rPr/>
      </w:pPr>
      <w:r>
        <w:rPr/>
        <w:t>Manual Convenience Windows: NABCO GT1500 as manufactured by NABCO Entrances Inc. provide in the following configuration:</w:t>
      </w:r>
    </w:p>
    <w:p>
      <w:pPr>
        <w:pStyle w:val="ARCATnote"/>
        <w:rPr/>
      </w:pPr>
      <w:r>
        <w:rPr/>
        <w:t>** NOTE TO SPECIFIER ** Match type shown on the drawings, if unknown or more than one type is used leave "As shown on the Drawings". Delete types not required.</w:t>
      </w:r>
    </w:p>
    <w:p w:rsidR="ABFFABFF" w:rsidRDefault="ABFFABFF" w:rsidP="ABFFABFF">
      <w:pPr>
        <w:pStyle w:val="ARCATSubPara"/>
        <w:numPr>
          <w:ilvl w:val="3"/>
          <w:numId w:val="1"/>
        </w:numPr>
        <w:rPr/>
      </w:pPr>
      <w:r>
        <w:rPr/>
        <w:t>GT 1500-01L-M (O-X): Manual Single Left Hand Slide, viewed from exterior.</w:t>
      </w:r>
    </w:p>
    <w:p w:rsidR="ABFFABFF" w:rsidRDefault="ABFFABFF" w:rsidP="ABFFABFF">
      <w:pPr>
        <w:pStyle w:val="ARCATSubPara"/>
        <w:numPr>
          <w:ilvl w:val="3"/>
          <w:numId w:val="1"/>
        </w:numPr>
        <w:rPr/>
      </w:pPr>
      <w:r>
        <w:rPr/>
        <w:t>GT 1500-01R-M (X-O): Manual Single Right Hand Slide, viewed from exterior.</w:t>
      </w:r>
    </w:p>
    <w:p w:rsidR="ABFFABFF" w:rsidRDefault="ABFFABFF" w:rsidP="ABFFABFF">
      <w:pPr>
        <w:pStyle w:val="ARCATSubPara"/>
        <w:numPr>
          <w:ilvl w:val="3"/>
          <w:numId w:val="1"/>
        </w:numPr>
        <w:rPr/>
      </w:pPr>
      <w:r>
        <w:rPr/>
        <w:t>GT Model 1500-02-M - (O-X-X-O): Manual Bipart Sliding.</w:t>
      </w:r>
    </w:p>
    <w:p w:rsidR="ABFFABFF" w:rsidRDefault="ABFFABFF" w:rsidP="ABFFABFF">
      <w:pPr>
        <w:pStyle w:val="ARCATSubPara"/>
        <w:numPr>
          <w:ilvl w:val="3"/>
          <w:numId w:val="1"/>
        </w:numPr>
        <w:rPr/>
      </w:pPr>
      <w:r>
        <w:rPr/>
        <w:t>Configuration as shown on the Drawings.</w:t>
      </w:r>
    </w:p>
    <w:p w:rsidR="ABFFABFF" w:rsidRDefault="ABFFABFF" w:rsidP="ABFFABFF">
      <w:pPr>
        <w:pStyle w:val="ARCATArticle"/>
        <w:numPr>
          <w:ilvl w:val="1"/>
          <w:numId w:val="1"/>
        </w:numPr>
        <w:rPr/>
      </w:pPr>
      <w:r>
        <w:rPr/>
        <w:t>FABRlCATlON</w:t>
      </w:r>
    </w:p>
    <w:p>
      <w:pPr>
        <w:pStyle w:val="ARCATnote"/>
        <w:rPr/>
      </w:pPr>
      <w:r>
        <w:rPr/>
        <w:t>** NOTE TO SPECIFIER ** Automatic only. Delete if not required.</w:t>
      </w:r>
    </w:p>
    <w:p w:rsidR="ABFFABFF" w:rsidRDefault="ABFFABFF" w:rsidP="ABFFABFF">
      <w:pPr>
        <w:pStyle w:val="ARCATParagraph"/>
        <w:numPr>
          <w:ilvl w:val="2"/>
          <w:numId w:val="1"/>
        </w:numPr>
        <w:rPr/>
      </w:pPr>
      <w:r>
        <w:rPr/>
        <w:t>Automatic Operation:</w:t>
      </w:r>
    </w:p>
    <w:p w:rsidR="ABFFABFF" w:rsidRDefault="ABFFABFF" w:rsidP="ABFFABFF">
      <w:pPr>
        <w:pStyle w:val="ARCATSubPara"/>
        <w:numPr>
          <w:ilvl w:val="3"/>
          <w:numId w:val="1"/>
        </w:numPr>
        <w:rPr/>
      </w:pPr>
      <w:r>
        <w:rPr/>
        <w:t>Electro-mechanical operator with microcomputer control system.</w:t>
      </w:r>
    </w:p>
    <w:p w:rsidR="ABFFABFF" w:rsidRDefault="ABFFABFF" w:rsidP="ABFFABFF">
      <w:pPr>
        <w:pStyle w:val="ARCATSubSub1"/>
        <w:numPr>
          <w:ilvl w:val="4"/>
          <w:numId w:val="1"/>
        </w:numPr>
        <w:rPr/>
      </w:pPr>
      <w:r>
        <w:rPr/>
        <w:t>Power Operator: Completely assembled and sealed unit including gear-driven transmission and bearings in cast aluminum housing filled with special lubricant for extreme temperature conditions. </w:t>
      </w:r>
    </w:p>
    <w:p w:rsidR="ABFFABFF" w:rsidRDefault="ABFFABFF" w:rsidP="ABFFABFF">
      <w:pPr>
        <w:pStyle w:val="ARCATSubSub1"/>
        <w:numPr>
          <w:ilvl w:val="4"/>
          <w:numId w:val="1"/>
        </w:numPr>
        <w:rPr/>
      </w:pPr>
      <w:r>
        <w:rPr/>
        <w:t>Motor: 24 volt DC brushless motor with sealed ball bearings. 1/10 horsepower motor operates from 115 volt supply and requires less than 5 amps at full stall.</w:t>
      </w:r>
    </w:p>
    <w:p w:rsidR="ABFFABFF" w:rsidRDefault="ABFFABFF" w:rsidP="ABFFABFF">
      <w:pPr>
        <w:pStyle w:val="ARCATSubSub1"/>
        <w:numPr>
          <w:ilvl w:val="4"/>
          <w:numId w:val="1"/>
        </w:numPr>
        <w:rPr/>
      </w:pPr>
      <w:r>
        <w:rPr/>
        <w:t>Control: Closed loop microprocessor for consistent speed adjustment and feedback control. Control reverses direction upon contact with an obstruction.</w:t>
      </w:r>
    </w:p>
    <w:p w:rsidR="ABFFABFF" w:rsidRDefault="ABFFABFF" w:rsidP="ABFFABFF">
      <w:pPr>
        <w:pStyle w:val="ARCATSubSub1"/>
        <w:numPr>
          <w:ilvl w:val="4"/>
          <w:numId w:val="1"/>
        </w:numPr>
        <w:rPr/>
      </w:pPr>
      <w:r>
        <w:rPr/>
        <w:t>Controls can interact with window switches or sensors via digital signals. </w:t>
      </w:r>
    </w:p>
    <w:p w:rsidR="ABFFABFF" w:rsidRDefault="ABFFABFF" w:rsidP="ABFFABFF">
      <w:pPr>
        <w:pStyle w:val="ARCATSubSub1"/>
        <w:numPr>
          <w:ilvl w:val="4"/>
          <w:numId w:val="1"/>
        </w:numPr>
        <w:rPr/>
      </w:pPr>
      <w:r>
        <w:rPr/>
        <w:t>The control system can provide transistor output signals at window open or closed positions to facilitate interaction with security and access control systems. </w:t>
      </w:r>
    </w:p>
    <w:p w:rsidR="ABFFABFF" w:rsidRDefault="ABFFABFF" w:rsidP="ABFFABFF">
      <w:pPr>
        <w:pStyle w:val="ARCATSubSub1"/>
        <w:numPr>
          <w:ilvl w:val="4"/>
          <w:numId w:val="1"/>
        </w:numPr>
        <w:rPr/>
      </w:pPr>
      <w:r>
        <w:rPr/>
        <w:t>Control system is capable of providing information on the number of operations and error codes for maintenance. </w:t>
      </w:r>
    </w:p>
    <w:p w:rsidR="ABFFABFF" w:rsidRDefault="ABFFABFF" w:rsidP="ABFFABFF">
      <w:pPr>
        <w:pStyle w:val="ARCATSubSub1"/>
        <w:numPr>
          <w:ilvl w:val="4"/>
          <w:numId w:val="1"/>
        </w:numPr>
        <w:rPr/>
      </w:pPr>
      <w:r>
        <w:rPr/>
        <w:t>Settings with rotary switches will not be accepted. </w:t>
      </w:r>
    </w:p>
    <w:p w:rsidR="ABFFABFF" w:rsidRDefault="ABFFABFF" w:rsidP="ABFFABFF">
      <w:pPr>
        <w:pStyle w:val="ARCATSubPara"/>
        <w:numPr>
          <w:ilvl w:val="3"/>
          <w:numId w:val="1"/>
        </w:numPr>
        <w:rPr/>
      </w:pPr>
      <w:r>
        <w:rPr/>
        <w:t>Windows are pulled from closed to open positions spotting the window in both directions by electrically reducing the voltage and stalling the window against a mechanical stop.</w:t>
      </w:r>
    </w:p>
    <w:p w:rsidR="ABFFABFF" w:rsidRDefault="ABFFABFF" w:rsidP="ABFFABFF">
      <w:pPr>
        <w:pStyle w:val="ARCATSubSub1"/>
        <w:numPr>
          <w:ilvl w:val="4"/>
          <w:numId w:val="1"/>
        </w:numPr>
        <w:rPr/>
      </w:pPr>
      <w:r>
        <w:rPr/>
        <w:t>Windows are set to be held closed with the motor. </w:t>
      </w:r>
    </w:p>
    <w:p w:rsidR="ABFFABFF" w:rsidRDefault="ABFFABFF" w:rsidP="ABFFABFF">
      <w:pPr>
        <w:pStyle w:val="ARCATSubPara"/>
        <w:numPr>
          <w:ilvl w:val="3"/>
          <w:numId w:val="1"/>
        </w:numPr>
        <w:rPr/>
      </w:pPr>
      <w:r>
        <w:rPr/>
        <w:t>Microprocessor control allows opening speed, closing speed, back check speed and latch check speed each to be adjusted separately and independently to meet site conditions. </w:t>
      </w:r>
    </w:p>
    <w:p w:rsidR="ABFFABFF" w:rsidRDefault="ABFFABFF" w:rsidP="ABFFABFF">
      <w:pPr>
        <w:pStyle w:val="ARCATSubPara"/>
        <w:numPr>
          <w:ilvl w:val="3"/>
          <w:numId w:val="1"/>
        </w:numPr>
        <w:rPr/>
      </w:pPr>
      <w:r>
        <w:rPr/>
        <w:t>A reinforced timing belt is used to convert rotating motion from the operator sprocket into horizontal motion of the window.</w:t>
      </w:r>
    </w:p>
    <w:p w:rsidR="ABFFABFF" w:rsidRDefault="ABFFABFF" w:rsidP="ABFFABFF">
      <w:pPr>
        <w:pStyle w:val="ARCATParagraph"/>
        <w:numPr>
          <w:ilvl w:val="2"/>
          <w:numId w:val="1"/>
        </w:numPr>
        <w:rPr/>
      </w:pPr>
      <w:r>
        <w:rPr/>
        <w:t>Window Components:</w:t>
      </w:r>
    </w:p>
    <w:p w:rsidR="ABFFABFF" w:rsidRDefault="ABFFABFF" w:rsidP="ABFFABFF">
      <w:pPr>
        <w:pStyle w:val="ARCATSubPara"/>
        <w:numPr>
          <w:ilvl w:val="3"/>
          <w:numId w:val="1"/>
        </w:numPr>
        <w:rPr/>
      </w:pPr>
      <w:r>
        <w:rPr/>
        <w:t>Aluminum: 6063-T5 or equivalent. </w:t>
      </w:r>
    </w:p>
    <w:p w:rsidR="ABFFABFF" w:rsidRDefault="ABFFABFF" w:rsidP="ABFFABFF">
      <w:pPr>
        <w:pStyle w:val="ARCATSubPara"/>
        <w:numPr>
          <w:ilvl w:val="3"/>
          <w:numId w:val="1"/>
        </w:numPr>
        <w:rPr/>
      </w:pPr>
      <w:r>
        <w:rPr/>
        <w:t>Horizontal Header: 5 inch (127 mm) by 4-1/2 inch (114 mm) extruded aluminum with end caps. Header is accessible by hinged cover that locks in the open position for service. </w:t>
      </w:r>
    </w:p>
    <w:p w:rsidR="ABFFABFF" w:rsidRDefault="ABFFABFF" w:rsidP="ABFFABFF">
      <w:pPr>
        <w:pStyle w:val="ARCATSubPara"/>
        <w:numPr>
          <w:ilvl w:val="3"/>
          <w:numId w:val="1"/>
        </w:numPr>
        <w:rPr/>
      </w:pPr>
      <w:r>
        <w:rPr/>
        <w:t>Window Panels and Sidelites: Factory assembled with 3/8 inch (9.5 mm) 16 threaded tie rods spanning full length of top and bottom rails. Snap-in glass stop with integral extruded vinyl standoff to accommodate glass flexing. </w:t>
      </w:r>
    </w:p>
    <w:p w:rsidR="ABFFABFF" w:rsidRDefault="ABFFABFF" w:rsidP="ABFFABFF">
      <w:pPr>
        <w:pStyle w:val="ARCATSubSub1"/>
        <w:numPr>
          <w:ilvl w:val="4"/>
          <w:numId w:val="1"/>
        </w:numPr>
        <w:rPr/>
      </w:pPr>
      <w:r>
        <w:rPr/>
        <w:t>Narrow stiles: 2-1/8 inch (51 mm).</w:t>
      </w:r>
    </w:p>
    <w:p w:rsidR="ABFFABFF" w:rsidRDefault="ABFFABFF" w:rsidP="ABFFABFF">
      <w:pPr>
        <w:pStyle w:val="ARCATSubPara"/>
        <w:numPr>
          <w:ilvl w:val="3"/>
          <w:numId w:val="1"/>
        </w:numPr>
        <w:rPr/>
      </w:pPr>
      <w:r>
        <w:rPr/>
        <w:t>Sidelites: Fixed.</w:t>
      </w:r>
    </w:p>
    <w:p w:rsidR="ABFFABFF" w:rsidRDefault="ABFFABFF" w:rsidP="ABFFABFF">
      <w:pPr>
        <w:pStyle w:val="ARCATSubPara"/>
        <w:numPr>
          <w:ilvl w:val="3"/>
          <w:numId w:val="1"/>
        </w:numPr>
        <w:rPr/>
      </w:pPr>
      <w:r>
        <w:rPr/>
        <w:t>Vertical Jambs:</w:t>
      </w:r>
    </w:p>
    <w:p>
      <w:pPr>
        <w:pStyle w:val="ARCATnote"/>
        <w:rPr/>
      </w:pPr>
      <w:r>
        <w:rPr/>
        <w:t>** NOTE TO SPECIFIER ** Select for automatic or manual. Delete type not required.</w:t>
      </w:r>
    </w:p>
    <w:p w:rsidR="ABFFABFF" w:rsidRDefault="ABFFABFF" w:rsidP="ABFFABFF">
      <w:pPr>
        <w:pStyle w:val="ARCATSubSub1"/>
        <w:numPr>
          <w:ilvl w:val="4"/>
          <w:numId w:val="1"/>
        </w:numPr>
        <w:rPr/>
      </w:pPr>
      <w:r>
        <w:rPr/>
        <w:t>Automatic Units: One 2 x 5 inch (51 x 127 mm) and one 3-1/2 x 5 inch (89 x 127 mm) extruded aluminum tubes.</w:t>
      </w:r>
    </w:p>
    <w:p w:rsidR="ABFFABFF" w:rsidRDefault="ABFFABFF" w:rsidP="ABFFABFF">
      <w:pPr>
        <w:pStyle w:val="ARCATSubSub1"/>
        <w:numPr>
          <w:ilvl w:val="4"/>
          <w:numId w:val="1"/>
        </w:numPr>
        <w:rPr/>
      </w:pPr>
      <w:r>
        <w:rPr/>
        <w:t>Manual Units: 1-3/4 x 4-1/2 inch (44 x 114 mm) extruded aluminum tubes.</w:t>
      </w:r>
    </w:p>
    <w:p w:rsidR="ABFFABFF" w:rsidRDefault="ABFFABFF" w:rsidP="ABFFABFF">
      <w:pPr>
        <w:pStyle w:val="ARCATSubPara"/>
        <w:numPr>
          <w:ilvl w:val="3"/>
          <w:numId w:val="1"/>
        </w:numPr>
        <w:rPr/>
      </w:pPr>
      <w:r>
        <w:rPr/>
        <w:t>Window assemblies ride on two 1-7/16 inch (36 mm) diameter steel, urethane coated support rollers incorporating sealed ball bearings. </w:t>
      </w:r>
    </w:p>
    <w:p w:rsidR="ABFFABFF" w:rsidRDefault="ABFFABFF" w:rsidP="ABFFABFF">
      <w:pPr>
        <w:pStyle w:val="ARCATSubPara"/>
        <w:numPr>
          <w:ilvl w:val="3"/>
          <w:numId w:val="1"/>
        </w:numPr>
        <w:rPr/>
      </w:pPr>
      <w:r>
        <w:rPr/>
        <w:t>Windows are held on the track with two equivalent anti-rise rollers. </w:t>
      </w:r>
    </w:p>
    <w:p w:rsidR="ABFFABFF" w:rsidRDefault="ABFFABFF" w:rsidP="ABFFABFF">
      <w:pPr>
        <w:pStyle w:val="ARCATSubPara"/>
        <w:numPr>
          <w:ilvl w:val="3"/>
          <w:numId w:val="1"/>
        </w:numPr>
        <w:rPr/>
      </w:pPr>
      <w:r>
        <w:rPr/>
        <w:t>Lateral adjustment provides positive sealing at window edges. </w:t>
      </w:r>
    </w:p>
    <w:p w:rsidR="ABFFABFF" w:rsidRDefault="ABFFABFF" w:rsidP="ABFFABFF">
      <w:pPr>
        <w:pStyle w:val="ARCATSubPara"/>
        <w:numPr>
          <w:ilvl w:val="3"/>
          <w:numId w:val="1"/>
        </w:numPr>
        <w:rPr/>
      </w:pPr>
      <w:r>
        <w:rPr/>
        <w:t>Each roller has 7/16 inch (11 mm) of vertical height adjustment.</w:t>
      </w:r>
    </w:p>
    <w:p w:rsidR="ABFFABFF" w:rsidRDefault="ABFFABFF" w:rsidP="ABFFABFF">
      <w:pPr>
        <w:pStyle w:val="ARCATSubPara"/>
        <w:numPr>
          <w:ilvl w:val="3"/>
          <w:numId w:val="1"/>
        </w:numPr>
        <w:rPr/>
      </w:pPr>
      <w:r>
        <w:rPr/>
        <w:t>Fixed sidelites include one bottom mounted fixed guide assembly of corrosion resistant material (Delrin or equal).</w:t>
      </w:r>
    </w:p>
    <w:p w:rsidR="ABFFABFF" w:rsidRDefault="ABFFABFF" w:rsidP="ABFFABFF">
      <w:pPr>
        <w:pStyle w:val="ARCATSubPara"/>
        <w:numPr>
          <w:ilvl w:val="3"/>
          <w:numId w:val="1"/>
        </w:numPr>
        <w:rPr/>
      </w:pPr>
      <w:r>
        <w:rPr/>
        <w:t>Window panels attached to solid aluminum window carrier hanger assembly using mechanical fasteners to prevent breakout or forced entry of the sliding panel.</w:t>
      </w:r>
    </w:p>
    <w:p w:rsidR="ABFFABFF" w:rsidRDefault="ABFFABFF" w:rsidP="ABFFABFF">
      <w:pPr>
        <w:pStyle w:val="ARCATSubPara"/>
        <w:numPr>
          <w:ilvl w:val="3"/>
          <w:numId w:val="1"/>
        </w:numPr>
        <w:rPr/>
      </w:pPr>
      <w:r>
        <w:rPr/>
        <w:t>Locks: Active window incorporates hook bolt lock with multi-ply construction and hacksaw resistant center core to secure the lead stile. Lock assembly includes thumb turn at interior. </w:t>
      </w:r>
    </w:p>
    <w:p w:rsidR="ABFFABFF" w:rsidRDefault="ABFFABFF" w:rsidP="ABFFABFF">
      <w:pPr>
        <w:pStyle w:val="ARCATSubPara"/>
        <w:numPr>
          <w:ilvl w:val="3"/>
          <w:numId w:val="1"/>
        </w:numPr>
        <w:rPr/>
      </w:pPr>
      <w:r>
        <w:rPr/>
        <w:t>Weatherstripping: </w:t>
      </w:r>
    </w:p>
    <w:p w:rsidR="ABFFABFF" w:rsidRDefault="ABFFABFF" w:rsidP="ABFFABFF">
      <w:pPr>
        <w:pStyle w:val="ARCATSubSub1"/>
        <w:numPr>
          <w:ilvl w:val="4"/>
          <w:numId w:val="1"/>
        </w:numPr>
        <w:rPr/>
      </w:pPr>
      <w:r>
        <w:rPr/>
        <w:t>Double pile weatherstripping on the lead edge of the sliding windows 0.36 inch (9 mm) thick including the area of the lock. </w:t>
      </w:r>
    </w:p>
    <w:p w:rsidR="ABFFABFF" w:rsidRDefault="ABFFABFF" w:rsidP="ABFFABFF">
      <w:pPr>
        <w:pStyle w:val="ARCATSubSub1"/>
        <w:numPr>
          <w:ilvl w:val="4"/>
          <w:numId w:val="1"/>
        </w:numPr>
        <w:rPr/>
      </w:pPr>
      <w:r>
        <w:rPr/>
        <w:t>9/16 inch (14 mm) wide nylon brush on the vertical stile of both the sliding window and sidelite panels. </w:t>
      </w:r>
    </w:p>
    <w:p w:rsidR="ABFFABFF" w:rsidRDefault="ABFFABFF" w:rsidP="ABFFABFF">
      <w:pPr>
        <w:pStyle w:val="ARCATSubSub1"/>
        <w:numPr>
          <w:ilvl w:val="4"/>
          <w:numId w:val="1"/>
        </w:numPr>
        <w:rPr/>
      </w:pPr>
      <w:r>
        <w:rPr/>
        <w:t>15/16 inch (24 mm) wide nylon brush on window bottom. </w:t>
      </w:r>
    </w:p>
    <w:p w:rsidR="ABFFABFF" w:rsidRDefault="ABFFABFF" w:rsidP="ABFFABFF">
      <w:pPr>
        <w:pStyle w:val="ARCATArticle"/>
        <w:numPr>
          <w:ilvl w:val="1"/>
          <w:numId w:val="1"/>
        </w:numPr>
        <w:rPr/>
      </w:pPr>
      <w:r>
        <w:rPr/>
        <w:t>FINISHES</w:t>
      </w:r>
    </w:p>
    <w:p>
      <w:pPr>
        <w:pStyle w:val="ARCATnote"/>
        <w:rPr/>
      </w:pPr>
      <w:r>
        <w:rPr/>
        <w:t>** NOTE TO SPECIFIER ** Standard aluminum finishes include clear and dark bronze. Delete finishes not required.</w:t>
      </w:r>
    </w:p>
    <w:p w:rsidR="ABFFABFF" w:rsidRDefault="ABFFABFF" w:rsidP="ABFFABFF">
      <w:pPr>
        <w:pStyle w:val="ARCATParagraph"/>
        <w:numPr>
          <w:ilvl w:val="2"/>
          <w:numId w:val="1"/>
        </w:numPr>
        <w:rPr/>
      </w:pPr>
      <w:r>
        <w:rPr/>
        <w:t>Finish: Manufacturer's standard coating as follows:</w:t>
      </w:r>
    </w:p>
    <w:p w:rsidR="ABFFABFF" w:rsidRDefault="ABFFABFF" w:rsidP="ABFFABFF">
      <w:pPr>
        <w:pStyle w:val="ARCATSubPara"/>
        <w:numPr>
          <w:ilvl w:val="3"/>
          <w:numId w:val="1"/>
        </w:numPr>
        <w:rPr/>
      </w:pPr>
      <w:r>
        <w:rPr/>
        <w:t>Aluminum Finish: </w:t>
      </w:r>
    </w:p>
    <w:p w:rsidR="ABFFABFF" w:rsidRDefault="ABFFABFF" w:rsidP="ABFFABFF">
      <w:pPr>
        <w:pStyle w:val="ARCATSubSub1"/>
        <w:numPr>
          <w:ilvl w:val="4"/>
          <w:numId w:val="1"/>
        </w:numPr>
        <w:rPr/>
      </w:pPr>
      <w:r>
        <w:rPr/>
        <w:t>Clear anodized, AA-M12-C22-A31 (204R1).</w:t>
      </w:r>
    </w:p>
    <w:p w:rsidR="ABFFABFF" w:rsidRDefault="ABFFABFF" w:rsidP="ABFFABFF">
      <w:pPr>
        <w:pStyle w:val="ARCATSubSub1"/>
        <w:numPr>
          <w:ilvl w:val="4"/>
          <w:numId w:val="1"/>
        </w:numPr>
        <w:rPr/>
      </w:pPr>
      <w:r>
        <w:rPr/>
        <w:t>Dark bronze anodized, AA-M12-C22-A44.</w:t>
      </w:r>
    </w:p>
    <w:p w:rsidR="ABFFABFF" w:rsidRDefault="ABFFABFF" w:rsidP="ABFFABFF">
      <w:pPr>
        <w:pStyle w:val="ARCATSubSub1"/>
        <w:numPr>
          <w:ilvl w:val="4"/>
          <w:numId w:val="1"/>
        </w:numPr>
        <w:rPr/>
      </w:pPr>
      <w:r>
        <w:rPr/>
        <w:t>Black anodized, AA-M12-C22.</w:t>
      </w:r>
    </w:p>
    <w:p w:rsidR="ABFFABFF" w:rsidRDefault="ABFFABFF" w:rsidP="ABFFABFF">
      <w:pPr>
        <w:pStyle w:val="ARCATSubSub1"/>
        <w:numPr>
          <w:ilvl w:val="4"/>
          <w:numId w:val="1"/>
        </w:numPr>
        <w:rPr/>
      </w:pPr>
      <w:r>
        <w:rPr/>
        <w:t>Custom Anodize, match the Architect's sample.</w:t>
      </w:r>
    </w:p>
    <w:p w:rsidR="ABFFABFF" w:rsidRDefault="ABFFABFF" w:rsidP="ABFFABFF">
      <w:pPr>
        <w:pStyle w:val="ARCATSubPara"/>
        <w:numPr>
          <w:ilvl w:val="3"/>
          <w:numId w:val="1"/>
        </w:numPr>
        <w:rPr/>
      </w:pPr>
      <w:r>
        <w:rPr/>
        <w:t>Cladding:</w:t>
      </w:r>
    </w:p>
    <w:p w:rsidR="ABFFABFF" w:rsidRDefault="ABFFABFF" w:rsidP="ABFFABFF">
      <w:pPr>
        <w:pStyle w:val="ARCATSubSub1"/>
        <w:numPr>
          <w:ilvl w:val="4"/>
          <w:numId w:val="1"/>
        </w:numPr>
        <w:rPr/>
      </w:pPr>
      <w:r>
        <w:rPr/>
        <w:t>Polished stainless steel.</w:t>
      </w:r>
    </w:p>
    <w:p w:rsidR="ABFFABFF" w:rsidRDefault="ABFFABFF" w:rsidP="ABFFABFF">
      <w:pPr>
        <w:pStyle w:val="ARCATSubSub1"/>
        <w:numPr>
          <w:ilvl w:val="4"/>
          <w:numId w:val="1"/>
        </w:numPr>
        <w:rPr/>
      </w:pPr>
      <w:r>
        <w:rPr/>
        <w:t>Satin stainless steel.</w:t>
      </w:r>
    </w:p>
    <w:p w:rsidR="ABFFABFF" w:rsidRDefault="ABFFABFF" w:rsidP="ABFFABFF">
      <w:pPr>
        <w:pStyle w:val="ARCATSubSub1"/>
        <w:numPr>
          <w:ilvl w:val="4"/>
          <w:numId w:val="1"/>
        </w:numPr>
        <w:rPr/>
      </w:pPr>
      <w:r>
        <w:rPr/>
        <w:t>Polished muntz metal.</w:t>
      </w:r>
    </w:p>
    <w:p w:rsidR="ABFFABFF" w:rsidRDefault="ABFFABFF" w:rsidP="ABFFABFF">
      <w:pPr>
        <w:pStyle w:val="ARCATSubSub1"/>
        <w:numPr>
          <w:ilvl w:val="4"/>
          <w:numId w:val="1"/>
        </w:numPr>
        <w:rPr/>
      </w:pPr>
      <w:r>
        <w:rPr/>
        <w:t>Satin muntz metal.</w:t>
      </w:r>
    </w:p>
    <w:p w:rsidR="ABFFABFF" w:rsidRDefault="ABFFABFF" w:rsidP="ABFFABFF">
      <w:pPr>
        <w:pStyle w:val="ARCATSubPara"/>
        <w:numPr>
          <w:ilvl w:val="3"/>
          <w:numId w:val="1"/>
        </w:numPr>
        <w:rPr/>
      </w:pPr>
      <w:r>
        <w:rPr/>
        <w:t>Factory Finish:</w:t>
      </w:r>
    </w:p>
    <w:p w:rsidR="ABFFABFF" w:rsidRDefault="ABFFABFF" w:rsidP="ABFFABFF">
      <w:pPr>
        <w:pStyle w:val="ARCATSubSub1"/>
        <w:numPr>
          <w:ilvl w:val="4"/>
          <w:numId w:val="1"/>
        </w:numPr>
        <w:rPr/>
      </w:pPr>
      <w:r>
        <w:rPr/>
        <w:t>Match RAL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are prepared to receive convenience windows and site conditions are within the manufacturers limits. </w:t>
      </w:r>
    </w:p>
    <w:p w:rsidR="ABFFABFF" w:rsidRDefault="ABFFABFF" w:rsidP="ABFFABFF">
      <w:pPr>
        <w:pStyle w:val="ARCATParagraph"/>
        <w:numPr>
          <w:ilvl w:val="2"/>
          <w:numId w:val="1"/>
        </w:numPr>
        <w:rPr/>
      </w:pPr>
      <w:r>
        <w:rPr/>
        <w:t>Do not begin installation until substrates have been properly prepared and necessary building services are installed.</w:t>
      </w:r>
    </w:p>
    <w:p>
      <w:pPr>
        <w:pStyle w:val="ARCATnote"/>
        <w:rPr/>
      </w:pPr>
      <w:r>
        <w:rPr/>
        <w:t>** NOTE TO SPECIFIER ** Automatic only. Delete if not required.</w:t>
      </w:r>
    </w:p>
    <w:p w:rsidR="ABFFABFF" w:rsidRDefault="ABFFABFF" w:rsidP="ABFFABFF">
      <w:pPr>
        <w:pStyle w:val="ARCATSubPara"/>
        <w:numPr>
          <w:ilvl w:val="3"/>
          <w:numId w:val="1"/>
        </w:numPr>
        <w:rPr/>
      </w:pPr>
      <w:r>
        <w:rPr/>
        <w:t>Electrical Installation: Installation of electrical wiring to header to be performed by General or Electrical Contractor.</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convenience windows with factory trained installers in compliance with manufactures recommendations and approved shop drawings. </w:t>
      </w:r>
    </w:p>
    <w:p w:rsidR="ABFFABFF" w:rsidRDefault="ABFFABFF" w:rsidP="ABFFABFF">
      <w:pPr>
        <w:pStyle w:val="ARCATParagraph"/>
        <w:numPr>
          <w:ilvl w:val="2"/>
          <w:numId w:val="1"/>
        </w:numPr>
        <w:rPr/>
      </w:pPr>
      <w:r>
        <w:rPr/>
        <w:t>Aluminum surfaces in contact with masonry, concrete or steel shall be protected from contact by use of neoprene gaskets or a coat of bituminous paint to prevent galvanic or corrosive action. </w:t>
      </w:r>
    </w:p>
    <w:p w:rsidR="ABFFABFF" w:rsidRDefault="ABFFABFF" w:rsidP="ABFFABFF">
      <w:pPr>
        <w:pStyle w:val="ARCATParagraph"/>
        <w:numPr>
          <w:ilvl w:val="2"/>
          <w:numId w:val="1"/>
        </w:numPr>
        <w:rPr/>
      </w:pPr>
      <w:r>
        <w:rPr/>
        <w:t>Units will be installed plumb and level, without warping or racking of frames or sash within the manufacturers prescribed tolerances. Provide manufacturers recommended support and anchor in place.</w:t>
      </w:r>
    </w:p>
    <w:p>
      <w:pPr>
        <w:pStyle w:val="ARCATnote"/>
        <w:rPr/>
      </w:pPr>
      <w:r>
        <w:rPr/>
        <w:t>** NOTE TO SPECIFIER ** Automatic only. Delete if not required.</w:t>
      </w:r>
    </w:p>
    <w:p w:rsidR="ABFFABFF" w:rsidRDefault="ABFFABFF" w:rsidP="ABFFABFF">
      <w:pPr>
        <w:pStyle w:val="ARCATParagraph"/>
        <w:numPr>
          <w:ilvl w:val="2"/>
          <w:numId w:val="1"/>
        </w:numPr>
        <w:rPr/>
      </w:pPr>
      <w:r>
        <w:rPr/>
        <w:t>Connect window operators and access control devices to building services. Install and adjust sensors to detection field and functions required.</w:t>
      </w:r>
    </w:p>
    <w:p>
      <w:pPr>
        <w:pStyle w:val="ARCATnote"/>
        <w:rPr/>
      </w:pPr>
      <w:r>
        <w:rPr/>
        <w:t>** NOTE TO SPECIFIER ** Exterior windows only. Delete if not required.</w:t>
      </w:r>
    </w:p>
    <w:p w:rsidR="ABFFABFF" w:rsidRDefault="ABFFABFF" w:rsidP="ABFFABFF">
      <w:pPr>
        <w:pStyle w:val="ARCATParagraph"/>
        <w:numPr>
          <w:ilvl w:val="2"/>
          <w:numId w:val="1"/>
        </w:numPr>
        <w:rPr/>
      </w:pPr>
      <w:r>
        <w:rPr/>
        <w:t>Weather-tight construction: Install header, jambs, and sill members in a bed of sealant, joint filler or gaskets to provide weather tight construction. Coordinate installation with flashings and other components of exterior wall construction provided by others.</w:t>
      </w:r>
    </w:p>
    <w:p w:rsidR="ABFFABFF" w:rsidRDefault="ABFFABFF" w:rsidP="ABFFABFF">
      <w:pPr>
        <w:pStyle w:val="ARCATParagraph"/>
        <w:numPr>
          <w:ilvl w:val="2"/>
          <w:numId w:val="1"/>
        </w:numPr>
        <w:rPr/>
      </w:pPr>
      <w:r>
        <w:rPr/>
        <w:t>Install sealants in accordance with Section 07 91 26 - Joint Fillers. </w:t>
      </w:r>
    </w:p>
    <w:p w:rsidR="ABFFABFF" w:rsidRDefault="ABFFABFF" w:rsidP="ABFFABFF">
      <w:pPr>
        <w:pStyle w:val="ARCATParagraph"/>
        <w:numPr>
          <w:ilvl w:val="2"/>
          <w:numId w:val="1"/>
        </w:numPr>
        <w:rPr/>
      </w:pPr>
      <w:r>
        <w:rPr/>
        <w:t>Lubricate bearings and adjust windows for proper operation, balance, clearance and similar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After installation, clean framing members as recommended by the manufacturer. </w:t>
      </w:r>
    </w:p>
    <w:p w:rsidR="ABFFABFF" w:rsidRDefault="ABFFABFF" w:rsidP="ABFFABFF">
      <w:pPr>
        <w:pStyle w:val="ARCATParagraph"/>
        <w:numPr>
          <w:ilvl w:val="2"/>
          <w:numId w:val="1"/>
        </w:numPr>
        <w:rPr/>
      </w:pPr>
      <w:r>
        <w:rPr/>
        <w:t>Remove and legally dispose of construction debris from project site.</w:t>
      </w:r>
    </w:p>
    <w:p w:rsidR="ABFFABFF" w:rsidRDefault="ABFFABFF" w:rsidP="ABFFABFF">
      <w:pPr>
        <w:pStyle w:val="ARCATParagraph"/>
        <w:numPr>
          <w:ilvl w:val="2"/>
          <w:numId w:val="1"/>
        </w:numPr>
        <w:rPr/>
      </w:pPr>
      <w:r>
        <w:rPr/>
        <w:t>Remove temporary coverings and protection of adjacent work areas. Repair or replace installed products damaged prior to or during installation.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56 19-</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9863D7CE" Type="http://schemas.openxmlformats.org/officeDocument/2006/relationships/image" Target="http://www.arcat.com/clients/gfx/nabcoent.gif" TargetMode="External" /><Relationship Id="rId982D484E_1" Type="http://schemas.openxmlformats.org/officeDocument/2006/relationships/hyperlink" Target="mailto:info@nabcoentrances.com?subject=RE:ARCAT%20Spec%20Question%20(08582nab):%20%20" TargetMode="External" /><Relationship Id="rId982D484E_2" Type="http://schemas.openxmlformats.org/officeDocument/2006/relationships/hyperlink" Target="http://https://www.nabcoentrances.com" TargetMode="External" /><Relationship Id="rId982D484E_3" Type="http://schemas.openxmlformats.org/officeDocument/2006/relationships/hyperlink" Target="http://www.arcat.com/arcatcos/cos32/arc32898.html" TargetMode="External" /><Relationship Id="rIdD239E802_1" Type="http://schemas.openxmlformats.org/officeDocument/2006/relationships/hyperlink" Target="mailto:info@nabcoentrances.com?subject=RE:ARCAT%20Spec%20Question%20(08582nab):%20%20" TargetMode="External" /><Relationship Id="rIdD239E802_2" Type="http://schemas.openxmlformats.org/officeDocument/2006/relationships/hyperlink" Target="http://https://www.nabcoentrance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