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clear.gif&quot; \* MERGEFORMAT \d  \x \y">
        <w:r>
          <w:drawing>
            <wp:inline distT="0" distB="0" distL="0" distR="0">
              <wp:extent cx="2476500" cy="876300"/>
              <wp:effectExtent l="0" t="0" r="0" b="0"/>
              <wp:docPr id="1" name="Picture rId2360F68E" descr="http://www.arcat.com/clients/gfx/t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360F68E" descr="http://www.arcat.com/clients/gfx/tclear.gif"/>
                      <pic:cNvPicPr>
                        <a:picLocks noChangeAspect="1" noChangeArrowheads="1"/>
                      </pic:cNvPicPr>
                    </pic:nvPicPr>
                    <pic:blipFill>
                      <a:blip r:link="rId2360F68E"/>
                      <a:srcRect/>
                      <a:stretch>
                        <a:fillRect/>
                      </a:stretch>
                    </pic:blipFill>
                    <pic:spPr bwMode="auto">
                      <a:xfrm>
                        <a:off x="0" y="0"/>
                        <a:ext cx="2476500" cy="876300"/>
                      </a:xfrm>
                      <a:prstGeom prst="rect">
                        <a:avLst/>
                      </a:prstGeom>
                      <a:noFill/>
                    </pic:spPr>
                  </pic:pic>
                </a:graphicData>
              </a:graphic>
            </wp:inline>
          </w:drawing>
        </w:r>
      </w:fldSimple>
    </w:p>
    <w:p>
      <w:pPr>
        <w:pStyle w:val="ARCATTitle"/>
        <w:jc w:val="center"/>
        <w:rPr/>
      </w:pPr>
      <w:r>
        <w:rPr/>
        <w:t>SECTION 22 41 29</w:t>
      </w:r>
    </w:p>
    <w:p>
      <w:pPr>
        <w:pStyle w:val="ARCATTitle"/>
        <w:jc w:val="center"/>
        <w:rPr/>
      </w:pPr>
      <w:r>
        <w:rPr/>
        <w:t>SHOWER PANS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2016 - 2018 ARCAT, Inc. - All rights reserved</w:t>
      </w:r>
    </w:p>
    <w:p>
      <w:pPr>
        <w:pStyle w:val="ARCATNormal"/>
        <w:rPr/>
      </w:pPr>
    </w:p>
    <w:p>
      <w:pPr>
        <w:pStyle w:val="ARCATnote"/>
        <w:rPr/>
      </w:pPr>
      <w:r>
        <w:rPr/>
        <w:t>** NOTE TO SPECIFIER ** T. Clear/FinPan; Shower Pans.</w:t>
      </w:r>
      <w:r>
        <w:rPr/>
        <w:br/>
        <w:t>This section is based on the products of T. Clear/FinPan, which is located at:</w:t>
      </w:r>
      <w:r>
        <w:rPr/>
        <w:br/>
        <w:t>3255 Symmes Rd.</w:t>
      </w:r>
      <w:r>
        <w:rPr/>
        <w:br/>
        <w:t>Hamilton, OH 45015</w:t>
      </w:r>
      <w:r>
        <w:rPr/>
        <w:br/>
        <w:t>Toll Free Tel: 800-544-7398</w:t>
      </w:r>
      <w:r>
        <w:rPr/>
        <w:br/>
        <w:t>Tel: 513-870-9200</w:t>
      </w:r>
      <w:r>
        <w:rPr/>
        <w:br/>
        <w:t>Fax: 513-870-9606</w:t>
      </w:r>
      <w:r>
        <w:rPr/>
        <w:br/>
        <w:t>Email: </w:t>
      </w:r>
      <w:hyperlink r:id="rId26879C57_1" w:history="1">
        <w:r>
          <w:rPr>
            <w:color w:val="802020"/>
            <w:u w:val="single"/>
          </w:rPr>
          <w:t>request info (sconfer@tclear.net)</w:t>
        </w:r>
      </w:hyperlink>
      <w:r>
        <w:rPr/>
        <w:t/>
      </w:r>
      <w:r>
        <w:rPr/>
        <w:br/>
        <w:t>Web: </w:t>
      </w:r>
      <w:hyperlink r:id="rId26879C57_2" w:history="1">
        <w:r>
          <w:rPr>
            <w:color w:val="802020"/>
            <w:u w:val="single"/>
          </w:rPr>
          <w:t>finpan.com</w:t>
        </w:r>
      </w:hyperlink>
      <w:r>
        <w:rPr/>
        <w:t> | </w:t>
      </w:r>
      <w:hyperlink r:id="rId26879C57_3" w:history="1">
        <w:r>
          <w:rPr>
            <w:color w:val="802020"/>
            <w:u w:val="single"/>
          </w:rPr>
          <w:t>www.tclear.com</w:t>
        </w:r>
      </w:hyperlink>
      <w:r>
        <w:rPr/>
        <w:t>  </w:t>
      </w:r>
      <w:r>
        <w:rPr/>
        <w:br/>
        <w:t> [ </w:t>
      </w:r>
      <w:hyperlink r:id="rId26879C57_4" w:history="1">
        <w:r>
          <w:rPr>
            <w:color w:val="802020"/>
            <w:u w:val="single"/>
          </w:rPr>
          <w:t>Click Here</w:t>
        </w:r>
      </w:hyperlink>
      <w:r>
        <w:rPr/>
        <w:t> ] for additional information.</w:t>
      </w:r>
      <w:r>
        <w:rPr/>
        <w:br/>
        <w:t>Since 1975 FinPan has led the industry with many innovative, cost effective bath and shower installation products that focus on energy efficiency, sustainability and durability. FinPan products are "The Strength Behind the Beauty" shower installation products for water management. FinPan is the world's oldest process manufacturer of concrete backer board and inventor of the process. FinPan has developed lightweight installation products such as one-piece niches, lightweight shower pans and installation products with the goal of providing quality products and technical expertise to our customers.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Shower pans are recommended for residential, commercial, industrial, stalled gang, and pet shower applications.</w:t>
      </w:r>
    </w:p>
    <w:p w:rsidR="ABFFABFF" w:rsidRDefault="ABFFABFF" w:rsidP="ABFFABFF">
      <w:pPr>
        <w:pStyle w:val="ARCATParagraph"/>
        <w:numPr>
          <w:ilvl w:val="2"/>
          <w:numId w:val="1"/>
        </w:numPr>
        <w:rPr/>
      </w:pPr>
      <w:r>
        <w:rPr/>
        <w:t>PreFormed shower pans.</w:t>
      </w:r>
    </w:p>
    <w:p w:rsidR="ABFFABFF" w:rsidRDefault="ABFFABFF" w:rsidP="ABFFABFF">
      <w:pPr>
        <w:pStyle w:val="ARCATParagraph"/>
        <w:numPr>
          <w:ilvl w:val="2"/>
          <w:numId w:val="1"/>
        </w:numPr>
        <w:rPr/>
      </w:pPr>
      <w:r>
        <w:rPr/>
        <w:t>ProPan shower pans.</w:t>
      </w:r>
    </w:p>
    <w:p w:rsidR="ABFFABFF" w:rsidRDefault="ABFFABFF" w:rsidP="ABFFABFF">
      <w:pPr>
        <w:pStyle w:val="ARCATParagraph"/>
        <w:numPr>
          <w:ilvl w:val="2"/>
          <w:numId w:val="1"/>
        </w:numPr>
        <w:rPr/>
      </w:pPr>
      <w:r>
        <w:rPr/>
        <w:t>Curbless barrier free shower system.</w:t>
      </w:r>
    </w:p>
    <w:p w:rsidR="ABFFABFF" w:rsidRDefault="ABFFABFF" w:rsidP="ABFFABFF">
      <w:pPr>
        <w:pStyle w:val="ARCATParagraph"/>
        <w:numPr>
          <w:ilvl w:val="2"/>
          <w:numId w:val="1"/>
        </w:numPr>
        <w:rPr/>
      </w:pPr>
      <w:r>
        <w:rPr/>
        <w:t>Waterproof backer board.</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09 30 00 - Tiling.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A118.10 - American National Standard Specifications for Load Bearing, Bonded, Waterproof Membranes for Thin-set Ceramic Tile and Dimension Stone Installation.</w:t>
      </w:r>
    </w:p>
    <w:p w:rsidR="ABFFABFF" w:rsidRDefault="ABFFABFF" w:rsidP="ABFFABFF">
      <w:pPr>
        <w:pStyle w:val="ARCATParagraph"/>
        <w:numPr>
          <w:ilvl w:val="2"/>
          <w:numId w:val="1"/>
        </w:numPr>
        <w:rPr/>
      </w:pPr>
      <w:r>
        <w:rPr/>
        <w:t>International Association of Plumbing and Mechanical Officials:</w:t>
      </w:r>
    </w:p>
    <w:p w:rsidR="ABFFABFF" w:rsidRDefault="ABFFABFF" w:rsidP="ABFFABFF">
      <w:pPr>
        <w:pStyle w:val="ARCATSubPara"/>
        <w:numPr>
          <w:ilvl w:val="3"/>
          <w:numId w:val="1"/>
        </w:numPr>
        <w:rPr/>
      </w:pPr>
      <w:r>
        <w:rPr/>
        <w:t>IAPMO PS 46 - Field-Assembled Tiling Kits.</w:t>
      </w:r>
    </w:p>
    <w:p w:rsidR="ABFFABFF" w:rsidRDefault="ABFFABFF" w:rsidP="ABFFABFF">
      <w:pPr>
        <w:pStyle w:val="ARCATParagraph"/>
        <w:numPr>
          <w:ilvl w:val="2"/>
          <w:numId w:val="1"/>
        </w:numPr>
        <w:rPr/>
      </w:pPr>
      <w:r>
        <w:rPr/>
        <w:t>Tile Council of North America (TCNA):</w:t>
      </w:r>
    </w:p>
    <w:p w:rsidR="ABFFABFF" w:rsidRDefault="ABFFABFF" w:rsidP="ABFFABFF">
      <w:pPr>
        <w:pStyle w:val="ARCATSubPara"/>
        <w:numPr>
          <w:ilvl w:val="3"/>
          <w:numId w:val="1"/>
        </w:numPr>
        <w:rPr/>
      </w:pPr>
      <w:r>
        <w:rPr/>
        <w:t>TCNA Handbook.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Dimensioned plans indicating layout of shower pans.</w:t>
      </w:r>
    </w:p>
    <w:p w:rsidR="ABFFABFF" w:rsidRDefault="ABFFABFF" w:rsidP="ABFFABFF">
      <w:pPr>
        <w:pStyle w:val="ARCATSubPara"/>
        <w:numPr>
          <w:ilvl w:val="3"/>
          <w:numId w:val="1"/>
        </w:numPr>
        <w:rPr/>
      </w:pPr>
      <w:r>
        <w:rPr/>
        <w:t>Details indicating anchoring components and methods for project conditions; indicate components required for installation, but not supplied by shower pan manufacturer.</w:t>
      </w:r>
    </w:p>
    <w:p>
      <w:pPr>
        <w:pStyle w:val="ARCATnote"/>
        <w:rPr/>
      </w:pPr>
      <w:r>
        <w:rPr/>
        <w:t>** NOTE TO SPECIFIER ** Delete if USGBC LEED Certification not required.</w:t>
      </w:r>
    </w:p>
    <w:p w:rsidR="ABFFABFF" w:rsidRDefault="ABFFABFF" w:rsidP="ABFFABFF">
      <w:pPr>
        <w:pStyle w:val="ARCATParagraph"/>
        <w:numPr>
          <w:ilvl w:val="2"/>
          <w:numId w:val="1"/>
        </w:numPr>
        <w:rPr/>
      </w:pPr>
      <w:r>
        <w:rPr/>
        <w:t>LEED Green Building Rating System: Submit manufacturer's documentation of recycled content, in accordance with LEED credit calculations.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manufacturing similar products.</w:t>
      </w:r>
    </w:p>
    <w:p w:rsidR="ABFFABFF" w:rsidRDefault="ABFFABFF" w:rsidP="ABFFABFF">
      <w:pPr>
        <w:pStyle w:val="ARCATParagraph"/>
        <w:numPr>
          <w:ilvl w:val="2"/>
          <w:numId w:val="1"/>
        </w:numPr>
        <w:rPr/>
      </w:pPr>
      <w:r>
        <w:rPr/>
        <w:t>Regulatory Compliance Requirements: Comply with requirements of authorities having jurisdiction for materials, installation and testing.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Store products indoors in manufacturer's or fabricator's original containers and packaging, with labels clearly identifying product name and manufacturer.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Do not deliver materials or begin installation until building is enclosed, with complete protection from outside weather, and building temperature maintained at a minimum of 60 degrees F (15 degrees C).</w:t>
      </w:r>
    </w:p>
    <w:p w:rsidR="ABFFABFF" w:rsidRDefault="ABFFABFF" w:rsidP="ABFFABFF">
      <w:pPr>
        <w:pStyle w:val="ARCATArticle"/>
        <w:numPr>
          <w:ilvl w:val="1"/>
          <w:numId w:val="1"/>
        </w:numPr>
        <w:rPr/>
      </w:pPr>
      <w:r>
        <w:rPr/>
        <w:t>WARRANTY</w:t>
      </w:r>
    </w:p>
    <w:p>
      <w:pPr>
        <w:pStyle w:val="ARCATnote"/>
        <w:rPr/>
      </w:pPr>
      <w:r>
        <w:rPr/>
        <w:t>** NOTE TO SPECIFIER ** Delete warranty provisions for products not required.</w:t>
      </w:r>
    </w:p>
    <w:p w:rsidR="ABFFABFF" w:rsidRDefault="ABFFABFF" w:rsidP="ABFFABFF">
      <w:pPr>
        <w:pStyle w:val="ARCATParagraph"/>
        <w:numPr>
          <w:ilvl w:val="2"/>
          <w:numId w:val="1"/>
        </w:numPr>
        <w:rPr/>
      </w:pPr>
      <w:r>
        <w:rPr/>
        <w:t>Manufacturers Standard: Provide manufacturer's standard 10 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 Clear/FinPan, which is located at: 3255 Symmes Rd.; Hamilton, OH 45015; Toll Free Tel: 800-544-7398; Tel: 513-870-9200; Fax: 513-870-9606; Email: </w:t>
      </w:r>
      <w:hyperlink r:id="rId4DE486EB_1" w:history="1">
        <w:r>
          <w:rPr>
            <w:color w:val="802020"/>
            <w:u w:val="single"/>
          </w:rPr>
          <w:t>request info (sconfer@tclear.net)</w:t>
        </w:r>
      </w:hyperlink>
      <w:r>
        <w:rPr/>
        <w:t>; Web: </w:t>
      </w:r>
      <w:hyperlink r:id="rId4DE486EB_2" w:history="1">
        <w:r>
          <w:rPr>
            <w:color w:val="802020"/>
            <w:u w:val="single"/>
          </w:rPr>
          <w:t>finpan.com</w:t>
        </w:r>
      </w:hyperlink>
      <w:r>
        <w:rPr/>
        <w:t> | </w:t>
      </w:r>
      <w:hyperlink r:id="rId4DE486EB_3" w:history="1">
        <w:r>
          <w:rPr>
            <w:color w:val="802020"/>
            <w:u w:val="single"/>
          </w:rPr>
          <w:t>www.tclear.com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SHOWER PANS</w:t>
      </w:r>
    </w:p>
    <w:p>
      <w:pPr>
        <w:pStyle w:val="ARCATnote"/>
        <w:rPr/>
      </w:pPr>
      <w:r>
        <w:rPr/>
        <w:t>** NOTE TO SPECIFIER ** Delete basis of design option not required.</w:t>
      </w:r>
    </w:p>
    <w:p w:rsidR="ABFFABFF" w:rsidRDefault="ABFFABFF" w:rsidP="ABFFABFF">
      <w:pPr>
        <w:pStyle w:val="ARCATParagraph"/>
        <w:numPr>
          <w:ilvl w:val="2"/>
          <w:numId w:val="1"/>
        </w:numPr>
        <w:rPr/>
      </w:pPr>
      <w:r>
        <w:rPr/>
        <w:t>Basis-of-Design Product: PreFormed Shower Base as manufactured and supplied by FinPan</w:t>
      </w:r>
    </w:p>
    <w:p>
      <w:pPr>
        <w:pStyle w:val="ARCATnote"/>
        <w:rPr/>
      </w:pPr>
      <w:r>
        <w:rPr/>
        <w:t>** NOTE TO SPECIFIER ** Delete model options and subsequent material options not required.</w:t>
      </w:r>
    </w:p>
    <w:p w:rsidR="ABFFABFF" w:rsidRDefault="ABFFABFF" w:rsidP="ABFFABFF">
      <w:pPr>
        <w:pStyle w:val="ARCATSubPara"/>
        <w:numPr>
          <w:ilvl w:val="3"/>
          <w:numId w:val="1"/>
        </w:numPr>
        <w:rPr/>
      </w:pPr>
      <w:r>
        <w:rPr/>
        <w:t>Model PF-110: Center Drain, 32 by 60 inches (813 by 1520mm).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PF-111: Center Drain, 34 by 48 inches (867 by 1220 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PF-112: Center Drain, 36 by 36 inches (910 by 910 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PF-113: Center Drain, 36 by 42 inches (910 by 1067 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PF-114: Center Drain, 36 by 48 inches (910 by 1220 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PF-115: Center Drain, 36 by 60 inches (910 by 1520 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PF-116: Center Drain, 42 by 42 inches (1067 by 1067 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PF-117: Center Drain 48 by 48 inches (1220 by 1220 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PF-CUSTOM PF-007 Custom drain location as determined by the Architect.</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United Property and Casualty Insurance (UPC) Rating: IAPMO PS.</w:t>
      </w:r>
    </w:p>
    <w:p w:rsidR="ABFFABFF" w:rsidRDefault="ABFFABFF" w:rsidP="ABFFABFF">
      <w:pPr>
        <w:pStyle w:val="ARCATSubSub1"/>
        <w:numPr>
          <w:ilvl w:val="4"/>
          <w:numId w:val="1"/>
        </w:numPr>
        <w:rPr/>
      </w:pPr>
      <w:r>
        <w:rPr/>
        <w:t>Waterproof: ANSI A118.10.</w:t>
      </w:r>
    </w:p>
    <w:p w:rsidR="ABFFABFF" w:rsidRDefault="ABFFABFF" w:rsidP="ABFFABFF">
      <w:pPr>
        <w:pStyle w:val="ARCATSubPara"/>
        <w:numPr>
          <w:ilvl w:val="3"/>
          <w:numId w:val="1"/>
        </w:numPr>
        <w:rPr/>
      </w:pPr>
      <w:r>
        <w:rPr/>
        <w:t>Construction: High-density, light weight expanded polystyrene with built-in drain assembly.</w:t>
      </w:r>
    </w:p>
    <w:p w:rsidR="ABFFABFF" w:rsidRDefault="ABFFABFF" w:rsidP="ABFFABFF">
      <w:pPr>
        <w:pStyle w:val="ARCATSubSub1"/>
        <w:numPr>
          <w:ilvl w:val="4"/>
          <w:numId w:val="1"/>
        </w:numPr>
        <w:rPr/>
      </w:pPr>
      <w:r>
        <w:rPr/>
        <w:t>Drain Slope: 1/4 inch per 12 inches (6 mm per 3650 mm).</w:t>
      </w:r>
    </w:p>
    <w:p w:rsidR="ABFFABFF" w:rsidRDefault="ABFFABFF" w:rsidP="ABFFABFF">
      <w:pPr>
        <w:pStyle w:val="ARCATSubSub1"/>
        <w:numPr>
          <w:ilvl w:val="4"/>
          <w:numId w:val="1"/>
        </w:numPr>
        <w:rPr/>
      </w:pPr>
      <w:r>
        <w:rPr/>
        <w:t>Foam Curbs: Rated to 40 psi.</w:t>
      </w:r>
    </w:p>
    <w:p w:rsidR="ABFFABFF" w:rsidRDefault="ABFFABFF" w:rsidP="ABFFABFF">
      <w:pPr>
        <w:pStyle w:val="ARCATSubSub1"/>
        <w:numPr>
          <w:ilvl w:val="4"/>
          <w:numId w:val="1"/>
        </w:numPr>
        <w:rPr/>
      </w:pPr>
      <w:r>
        <w:rPr/>
        <w:t>Encasement: Fiberglass mesh.</w:t>
      </w:r>
    </w:p>
    <w:p w:rsidR="ABFFABFF" w:rsidRDefault="ABFFABFF" w:rsidP="ABFFABFF">
      <w:pPr>
        <w:pStyle w:val="ARCATSubSub1"/>
        <w:numPr>
          <w:ilvl w:val="4"/>
          <w:numId w:val="1"/>
        </w:numPr>
        <w:rPr/>
      </w:pPr>
      <w:r>
        <w:rPr/>
        <w:t>Finish Coat: Liquid waterproof membrane, mold resistant.</w:t>
      </w:r>
    </w:p>
    <w:p w:rsidR="ABFFABFF" w:rsidRDefault="ABFFABFF" w:rsidP="ABFFABFF">
      <w:pPr>
        <w:pStyle w:val="ARCATParagraph"/>
        <w:numPr>
          <w:ilvl w:val="2"/>
          <w:numId w:val="1"/>
        </w:numPr>
        <w:rPr/>
      </w:pPr>
      <w:r>
        <w:rPr/>
        <w:t>Basis-of-Design Product: ProPan Shower Base as manufactured and supplied by FinPan.</w:t>
      </w:r>
    </w:p>
    <w:p>
      <w:pPr>
        <w:pStyle w:val="ARCATnote"/>
        <w:rPr/>
      </w:pPr>
      <w:r>
        <w:rPr/>
        <w:t>** NOTE TO SPECIFIER ** Delete model options and subsequent material options not required.</w:t>
      </w:r>
    </w:p>
    <w:p w:rsidR="ABFFABFF" w:rsidRDefault="ABFFABFF" w:rsidP="ABFFABFF">
      <w:pPr>
        <w:pStyle w:val="ARCATSubPara"/>
        <w:numPr>
          <w:ilvl w:val="3"/>
          <w:numId w:val="1"/>
        </w:numPr>
        <w:rPr/>
      </w:pPr>
      <w:r>
        <w:rPr/>
        <w:t>Model PRO-500: Center Drain, 48 by 48 inches (1220 by 1220 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PRO-501: Center Drain, 36 by 60 inches (910 by 1520 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PRO-502: Center Drain, 36 by 48 inches (910 by 1202 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PRO-503: Center Drain, 48 by 60 inches (1220 by 1502 mm).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Model PRO-504: (Tub Replacement) Off Center Drain, 38 by 66 inches (96 cm x 168 cm).</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Custom Model: PRO-CUSTOM PF-008. Custom drain location as determined by the Architect.</w:t>
      </w:r>
    </w:p>
    <w:p w:rsidR="ABFFABFF" w:rsidRDefault="ABFFABFF" w:rsidP="ABFFABFF">
      <w:pPr>
        <w:pStyle w:val="ARCATSubSub1"/>
        <w:numPr>
          <w:ilvl w:val="4"/>
          <w:numId w:val="1"/>
        </w:numPr>
        <w:rPr/>
      </w:pPr>
      <w:r>
        <w:rPr/>
        <w:t>Material: ABS.</w:t>
      </w:r>
    </w:p>
    <w:p w:rsidR="ABFFABFF" w:rsidRDefault="ABFFABFF" w:rsidP="ABFFABFF">
      <w:pPr>
        <w:pStyle w:val="ARCATSubSub1"/>
        <w:numPr>
          <w:ilvl w:val="4"/>
          <w:numId w:val="1"/>
        </w:numPr>
        <w:rPr/>
      </w:pPr>
      <w:r>
        <w:rPr/>
        <w:t>Material: PVC.</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United Property and Casualty Insurance (UPC) Rating: IAPMO PS.</w:t>
      </w:r>
    </w:p>
    <w:p w:rsidR="ABFFABFF" w:rsidRDefault="ABFFABFF" w:rsidP="ABFFABFF">
      <w:pPr>
        <w:pStyle w:val="ARCATSubSub1"/>
        <w:numPr>
          <w:ilvl w:val="4"/>
          <w:numId w:val="1"/>
        </w:numPr>
        <w:rPr/>
      </w:pPr>
      <w:r>
        <w:rPr/>
        <w:t>Waterproof: ANSI A118.10.</w:t>
      </w:r>
    </w:p>
    <w:p w:rsidR="ABFFABFF" w:rsidRDefault="ABFFABFF" w:rsidP="ABFFABFF">
      <w:pPr>
        <w:pStyle w:val="ARCATSubPara"/>
        <w:numPr>
          <w:ilvl w:val="3"/>
          <w:numId w:val="1"/>
        </w:numPr>
        <w:rPr/>
      </w:pPr>
      <w:r>
        <w:rPr/>
        <w:t>Construction: High-density, light weight expanded polystyrene with built-in drain assembly.</w:t>
      </w:r>
    </w:p>
    <w:p w:rsidR="ABFFABFF" w:rsidRDefault="ABFFABFF" w:rsidP="ABFFABFF">
      <w:pPr>
        <w:pStyle w:val="ARCATSubSub1"/>
        <w:numPr>
          <w:ilvl w:val="4"/>
          <w:numId w:val="1"/>
        </w:numPr>
        <w:rPr/>
      </w:pPr>
      <w:r>
        <w:rPr/>
        <w:t>Drain Slope: 1/4 inch per 12 inches (6 mm per 3650 mm).</w:t>
      </w:r>
    </w:p>
    <w:p w:rsidR="ABFFABFF" w:rsidRDefault="ABFFABFF" w:rsidP="ABFFABFF">
      <w:pPr>
        <w:pStyle w:val="ARCATSubSub1"/>
        <w:numPr>
          <w:ilvl w:val="4"/>
          <w:numId w:val="1"/>
        </w:numPr>
        <w:rPr/>
      </w:pPr>
      <w:r>
        <w:rPr/>
        <w:t>Foam Curbs: Rated to 40 psi.</w:t>
      </w:r>
    </w:p>
    <w:p w:rsidR="ABFFABFF" w:rsidRDefault="ABFFABFF" w:rsidP="ABFFABFF">
      <w:pPr>
        <w:pStyle w:val="ARCATSubSub1"/>
        <w:numPr>
          <w:ilvl w:val="4"/>
          <w:numId w:val="1"/>
        </w:numPr>
        <w:rPr/>
      </w:pPr>
      <w:r>
        <w:rPr/>
        <w:t>Encasement: Fiberglass mesh.</w:t>
      </w:r>
    </w:p>
    <w:p w:rsidR="ABFFABFF" w:rsidRDefault="ABFFABFF" w:rsidP="ABFFABFF">
      <w:pPr>
        <w:pStyle w:val="ARCATSubSub1"/>
        <w:numPr>
          <w:ilvl w:val="4"/>
          <w:numId w:val="1"/>
        </w:numPr>
        <w:rPr/>
      </w:pPr>
      <w:r>
        <w:rPr/>
        <w:t>Finish Coat: Liquid waterproof membrane, mold resistant.</w:t>
      </w:r>
    </w:p>
    <w:p w:rsidR="ABFFABFF" w:rsidRDefault="ABFFABFF" w:rsidP="ABFFABFF">
      <w:pPr>
        <w:pStyle w:val="ARCATParagraph"/>
        <w:numPr>
          <w:ilvl w:val="2"/>
          <w:numId w:val="1"/>
        </w:numPr>
        <w:rPr/>
      </w:pPr>
      <w:r>
        <w:rPr/>
        <w:t>Basis-of-Design Product: ClearPath Curbless Barrier Free Shower System by FinPan.</w:t>
      </w:r>
    </w:p>
    <w:p w:rsidR="ABFFABFF" w:rsidRDefault="ABFFABFF" w:rsidP="ABFFABFF">
      <w:pPr>
        <w:pStyle w:val="ARCATSubPara"/>
        <w:numPr>
          <w:ilvl w:val="3"/>
          <w:numId w:val="1"/>
        </w:numPr>
        <w:rPr/>
      </w:pPr>
      <w:r>
        <w:rPr/>
        <w:t>Barrier Free Shower System provides the ability to build a curbless shower on top of the floor joists. Assembly includes the ClearPath Drain Plate with integrated drain assembly, TI-ProBoard Composite Structural Underlayment, PE waterproofing membrane, L-angle and fasteners.</w:t>
      </w:r>
    </w:p>
    <w:p>
      <w:pPr>
        <w:pStyle w:val="ARCATnote"/>
        <w:rPr/>
      </w:pPr>
      <w:r>
        <w:rPr/>
        <w:t>** NOTE TO SPECIFIER ** Delete size not required.</w:t>
      </w:r>
    </w:p>
    <w:p w:rsidR="ABFFABFF" w:rsidRDefault="ABFFABFF" w:rsidP="ABFFABFF">
      <w:pPr>
        <w:pStyle w:val="ARCATSubPara"/>
        <w:numPr>
          <w:ilvl w:val="3"/>
          <w:numId w:val="1"/>
        </w:numPr>
        <w:rPr/>
      </w:pPr>
      <w:r>
        <w:rPr/>
        <w:t>Size: CP4848 - 48 inches x 48 inches (1219 mm x 1219 mm).</w:t>
      </w:r>
    </w:p>
    <w:p w:rsidR="ABFFABFF" w:rsidRDefault="ABFFABFF" w:rsidP="ABFFABFF">
      <w:pPr>
        <w:pStyle w:val="ARCATSubPara"/>
        <w:numPr>
          <w:ilvl w:val="3"/>
          <w:numId w:val="1"/>
        </w:numPr>
        <w:rPr/>
      </w:pPr>
      <w:r>
        <w:rPr/>
        <w:t>Size: CP6060 - 60 inches x 60 inches (1524 mm x 1524 mm).</w:t>
      </w:r>
    </w:p>
    <w:p w:rsidR="ABFFABFF" w:rsidRDefault="ABFFABFF" w:rsidP="ABFFABFF">
      <w:pPr>
        <w:pStyle w:val="ARCATSubPara"/>
        <w:numPr>
          <w:ilvl w:val="3"/>
          <w:numId w:val="1"/>
        </w:numPr>
        <w:rPr/>
      </w:pPr>
      <w:r>
        <w:rPr/>
        <w:t>Size: CP7272 - 72 inches x 72 inches (1829 mm x 1829 mm).</w:t>
      </w:r>
    </w:p>
    <w:p w:rsidR="ABFFABFF" w:rsidRDefault="ABFFABFF" w:rsidP="ABFFABFF">
      <w:pPr>
        <w:pStyle w:val="ARCATSubPara"/>
        <w:numPr>
          <w:ilvl w:val="3"/>
          <w:numId w:val="1"/>
        </w:numPr>
        <w:rPr/>
      </w:pPr>
      <w:r>
        <w:rPr/>
        <w:t>Size: CP9696 - 96 inches x 96 inches (2438 mm x 2438 mm).</w:t>
      </w:r>
    </w:p>
    <w:p w:rsidR="ABFFABFF" w:rsidRDefault="ABFFABFF" w:rsidP="ABFFABFF">
      <w:pPr>
        <w:pStyle w:val="ARCATSubPara"/>
        <w:numPr>
          <w:ilvl w:val="3"/>
          <w:numId w:val="1"/>
        </w:numPr>
        <w:rPr/>
      </w:pPr>
      <w:r>
        <w:rPr/>
        <w:t>Size: CP3672 - 36 inches x 72 inches (910 mm x 1829 mm).</w:t>
      </w:r>
    </w:p>
    <w:p w:rsidR="ABFFABFF" w:rsidRDefault="ABFFABFF" w:rsidP="ABFFABFF">
      <w:pPr>
        <w:pStyle w:val="ARCATSubPara"/>
        <w:numPr>
          <w:ilvl w:val="3"/>
          <w:numId w:val="1"/>
        </w:numPr>
        <w:rPr/>
      </w:pPr>
      <w:r>
        <w:rPr/>
        <w:t>Size: CP4896 - 48 inches x 96 inches (1219 mm x 2438 mm).</w:t>
      </w:r>
    </w:p>
    <w:p>
      <w:pPr>
        <w:pStyle w:val="ARCATnote"/>
        <w:rPr/>
      </w:pPr>
      <w:r>
        <w:rPr/>
        <w:t>** NOTE TO SPECIFIER ** Delete material not required.</w:t>
      </w:r>
    </w:p>
    <w:p w:rsidR="ABFFABFF" w:rsidRDefault="ABFFABFF" w:rsidP="ABFFABFF">
      <w:pPr>
        <w:pStyle w:val="ARCATSubPara"/>
        <w:numPr>
          <w:ilvl w:val="3"/>
          <w:numId w:val="1"/>
        </w:numPr>
        <w:rPr/>
      </w:pPr>
      <w:r>
        <w:rPr/>
        <w:t>Material: ABS.</w:t>
      </w:r>
    </w:p>
    <w:p w:rsidR="ABFFABFF" w:rsidRDefault="ABFFABFF" w:rsidP="ABFFABFF">
      <w:pPr>
        <w:pStyle w:val="ARCATSubPara"/>
        <w:numPr>
          <w:ilvl w:val="3"/>
          <w:numId w:val="1"/>
        </w:numPr>
        <w:rPr/>
      </w:pPr>
      <w:r>
        <w:rPr/>
        <w:t>Material: PVC.</w:t>
      </w:r>
    </w:p>
    <w:p>
      <w:pPr>
        <w:pStyle w:val="ARCATnote"/>
        <w:rPr/>
      </w:pPr>
      <w:r>
        <w:rPr/>
        <w:t>** NOTE TO SPECIFIER ** Delete drain grate and finish not required. Delete all if specifying the ClearLine Linear Trough Drain.</w:t>
      </w:r>
    </w:p>
    <w:p w:rsidR="ABFFABFF" w:rsidRDefault="ABFFABFF" w:rsidP="ABFFABFF">
      <w:pPr>
        <w:pStyle w:val="ARCATSubPara"/>
        <w:numPr>
          <w:ilvl w:val="3"/>
          <w:numId w:val="1"/>
        </w:numPr>
        <w:rPr/>
      </w:pPr>
      <w:r>
        <w:rPr/>
        <w:t>Drain Grate; Cast Square: Antique Bronze, Brushed Nickel, Oil Rubbed Bronze and Stainless Steel.</w:t>
      </w:r>
    </w:p>
    <w:p w:rsidR="ABFFABFF" w:rsidRDefault="ABFFABFF" w:rsidP="ABFFABFF">
      <w:pPr>
        <w:pStyle w:val="ARCATSubPara"/>
        <w:numPr>
          <w:ilvl w:val="3"/>
          <w:numId w:val="1"/>
        </w:numPr>
        <w:rPr/>
      </w:pPr>
      <w:r>
        <w:rPr/>
        <w:t>Drain Grate; Cast Round: Brushed Brass and Brushed Nickel.</w:t>
      </w:r>
    </w:p>
    <w:p w:rsidR="ABFFABFF" w:rsidRDefault="ABFFABFF" w:rsidP="ABFFABFF">
      <w:pPr>
        <w:pStyle w:val="ARCATSubPara"/>
        <w:numPr>
          <w:ilvl w:val="3"/>
          <w:numId w:val="1"/>
        </w:numPr>
        <w:rPr/>
      </w:pPr>
      <w:r>
        <w:rPr/>
        <w:t>Drain Grate; Round: Antique Bronze, Brushed Nickel, Polished Brass, Oil Rubbed Bronze and Stainless Steel.</w:t>
      </w:r>
    </w:p>
    <w:p>
      <w:pPr>
        <w:pStyle w:val="ARCATnote"/>
        <w:rPr/>
      </w:pPr>
      <w:r>
        <w:rPr/>
        <w:t>** NOTE TO SPECIFIER ** Delete ClearLine Linear Trough Drain if not required.</w:t>
      </w:r>
    </w:p>
    <w:p w:rsidR="ABFFABFF" w:rsidRDefault="ABFFABFF" w:rsidP="ABFFABFF">
      <w:pPr>
        <w:pStyle w:val="ARCATSubPara"/>
        <w:numPr>
          <w:ilvl w:val="3"/>
          <w:numId w:val="1"/>
        </w:numPr>
        <w:rPr/>
      </w:pPr>
      <w:r>
        <w:rPr/>
        <w:t>ClearLine Linear Trough Drain: 60 inches (1524 mm).</w:t>
      </w:r>
    </w:p>
    <w:p w:rsidR="ABFFABFF" w:rsidRDefault="ABFFABFF" w:rsidP="ABFFABFF">
      <w:pPr>
        <w:pStyle w:val="ARCATSubSub1"/>
        <w:numPr>
          <w:ilvl w:val="4"/>
          <w:numId w:val="1"/>
        </w:numPr>
        <w:rPr/>
      </w:pPr>
      <w:r>
        <w:rPr/>
        <w:t>ClearLine Trough Grate: Long Slot.</w:t>
      </w:r>
    </w:p>
    <w:p w:rsidR="ABFFABFF" w:rsidRDefault="ABFFABFF" w:rsidP="ABFFABFF">
      <w:pPr>
        <w:pStyle w:val="ARCATSubSub1"/>
        <w:numPr>
          <w:ilvl w:val="4"/>
          <w:numId w:val="1"/>
        </w:numPr>
        <w:rPr/>
      </w:pPr>
      <w:r>
        <w:rPr/>
        <w:t>ClearLine Trough Grate: Vertical Slot.</w:t>
      </w:r>
    </w:p>
    <w:p w:rsidR="ABFFABFF" w:rsidRDefault="ABFFABFF" w:rsidP="ABFFABFF">
      <w:pPr>
        <w:pStyle w:val="ARCATSubSub1"/>
        <w:numPr>
          <w:ilvl w:val="4"/>
          <w:numId w:val="1"/>
        </w:numPr>
        <w:rPr/>
      </w:pPr>
      <w:r>
        <w:rPr/>
        <w:t>ClearLine Trough Grate: Small Rectangles.</w:t>
      </w:r>
    </w:p>
    <w:p w:rsidR="ABFFABFF" w:rsidRDefault="ABFFABFF" w:rsidP="ABFFABFF">
      <w:pPr>
        <w:pStyle w:val="ARCATParagraph"/>
        <w:numPr>
          <w:ilvl w:val="2"/>
          <w:numId w:val="1"/>
        </w:numPr>
        <w:rPr/>
      </w:pPr>
      <w:r>
        <w:rPr/>
        <w:t>Basis-of-Design Product: ProPanel Waterproof Backer Board by FinPan.</w:t>
      </w:r>
    </w:p>
    <w:p w:rsidR="ABFFABFF" w:rsidRDefault="ABFFABFF" w:rsidP="ABFFABFF">
      <w:pPr>
        <w:pStyle w:val="ARCATSubPara"/>
        <w:numPr>
          <w:ilvl w:val="3"/>
          <w:numId w:val="1"/>
        </w:numPr>
        <w:rPr/>
      </w:pPr>
      <w:r>
        <w:rPr/>
        <w:t>Waterproof Backer Board: Backer Board: High-density expanded polystyrene insulation core coated on both sides with a fiberglass mesh and cementitious polymer waterproof coating.</w:t>
      </w:r>
    </w:p>
    <w:p w:rsidR="ABFFABFF" w:rsidRDefault="ABFFABFF" w:rsidP="ABFFABFF">
      <w:pPr>
        <w:pStyle w:val="ARCATSubPara"/>
        <w:numPr>
          <w:ilvl w:val="3"/>
          <w:numId w:val="1"/>
        </w:numPr>
        <w:rPr/>
      </w:pPr>
      <w:r>
        <w:rPr/>
        <w:t>Standards: ANSI A118.10, Section 4-5 Waterproofness, ASTM D4068 and ASTM C627</w:t>
      </w:r>
    </w:p>
    <w:p w:rsidR="ABFFABFF" w:rsidRDefault="ABFFABFF" w:rsidP="ABFFABFF">
      <w:pPr>
        <w:pStyle w:val="ARCATSubPara"/>
        <w:numPr>
          <w:ilvl w:val="3"/>
          <w:numId w:val="1"/>
        </w:numPr>
        <w:rPr/>
      </w:pPr>
      <w:r>
        <w:rPr/>
        <w:t>Thickness: 1/4 inch and 1/2 inch (6 mm and 13 mm).</w:t>
      </w:r>
    </w:p>
    <w:p w:rsidR="ABFFABFF" w:rsidRDefault="ABFFABFF" w:rsidP="ABFFABFF">
      <w:pPr>
        <w:pStyle w:val="ARCATSubPara"/>
        <w:numPr>
          <w:ilvl w:val="3"/>
          <w:numId w:val="1"/>
        </w:numPr>
        <w:rPr/>
      </w:pPr>
      <w:r>
        <w:rPr/>
        <w:t>Width: 3 feet (914 mm).</w:t>
      </w:r>
    </w:p>
    <w:p w:rsidR="ABFFABFF" w:rsidRDefault="ABFFABFF" w:rsidP="ABFFABFF">
      <w:pPr>
        <w:pStyle w:val="ARCATSubPara"/>
        <w:numPr>
          <w:ilvl w:val="3"/>
          <w:numId w:val="1"/>
        </w:numPr>
        <w:rPr/>
      </w:pPr>
      <w:r>
        <w:rPr/>
        <w:t>Length: 5 feet (1524 mm).</w:t>
      </w:r>
    </w:p>
    <w:p w:rsidR="ABFFABFF" w:rsidRDefault="ABFFABFF" w:rsidP="ABFFABFF">
      <w:pPr>
        <w:pStyle w:val="ARCATSubPara"/>
        <w:numPr>
          <w:ilvl w:val="3"/>
          <w:numId w:val="1"/>
        </w:numPr>
        <w:rPr/>
      </w:pPr>
      <w:r>
        <w:rPr/>
        <w:t>Edges: Square.</w:t>
      </w:r>
    </w:p>
    <w:p w:rsidR="ABFFABFF" w:rsidRDefault="ABFFABFF" w:rsidP="ABFFABFF">
      <w:pPr>
        <w:pStyle w:val="ARCATSubPara"/>
        <w:numPr>
          <w:ilvl w:val="3"/>
          <w:numId w:val="1"/>
        </w:numPr>
        <w:rPr/>
      </w:pPr>
      <w:r>
        <w:rPr/>
        <w:t>Density: 2 lb. pcf EPS core.</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Nails: 1-1/2 inches (38 mm) Electro-galvanized assembled cap nail with ring shank, for use with wood framing.</w:t>
      </w:r>
    </w:p>
    <w:p w:rsidR="ABFFABFF" w:rsidRDefault="ABFFABFF" w:rsidP="ABFFABFF">
      <w:pPr>
        <w:pStyle w:val="ARCATSubSub1"/>
        <w:numPr>
          <w:ilvl w:val="4"/>
          <w:numId w:val="1"/>
        </w:numPr>
        <w:rPr/>
      </w:pPr>
      <w:r>
        <w:rPr/>
        <w:t>Screws/Tab Washer: 1-5/8 inches (41 mm) Hi-Lo thread (No 8), corrosion resistant, for use with wood or steel framing and used in conjunction with 1-1/4 inches (32 mm) tab washer, corrosion resistant.</w:t>
      </w:r>
    </w:p>
    <w:p w:rsidR="ABFFABFF" w:rsidRDefault="ABFFABFF" w:rsidP="ABFFABFF">
      <w:pPr>
        <w:pStyle w:val="ARCATSubPara"/>
        <w:numPr>
          <w:ilvl w:val="3"/>
          <w:numId w:val="1"/>
        </w:numPr>
        <w:rPr/>
      </w:pPr>
      <w:r>
        <w:rPr/>
        <w:t>Joint Treatment</w:t>
      </w:r>
    </w:p>
    <w:p w:rsidR="ABFFABFF" w:rsidRDefault="ABFFABFF" w:rsidP="ABFFABFF">
      <w:pPr>
        <w:pStyle w:val="ARCATSubSub1"/>
        <w:numPr>
          <w:ilvl w:val="4"/>
          <w:numId w:val="1"/>
        </w:numPr>
        <w:rPr/>
      </w:pPr>
      <w:r>
        <w:rPr/>
        <w:t>Sealant/Adhesive: SIKA Flex 11 FC one part advanced polyurethane elastomeric sealant/adhesive or equivalent.</w:t>
      </w:r>
    </w:p>
    <w:p w:rsidR="ABFFABFF" w:rsidRDefault="ABFFABFF" w:rsidP="ABFFABFF">
      <w:pPr>
        <w:pStyle w:val="ARCATSubSub1"/>
        <w:numPr>
          <w:ilvl w:val="4"/>
          <w:numId w:val="1"/>
        </w:numPr>
        <w:rPr/>
      </w:pPr>
      <w:r>
        <w:rPr/>
        <w:t>Liquid Waterproofing/Tape: Alkali-resistant 2 inches (51 mm) wide fiberglass mesh tape for joint reinforcement. Water Armor Liquid Waterproofing Membrane or equivalent over fiberglass mesh per manufacturers' specifications.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SubPara"/>
        <w:numPr>
          <w:ilvl w:val="3"/>
          <w:numId w:val="1"/>
        </w:numPr>
        <w:rPr/>
      </w:pPr>
      <w:r>
        <w:rPr/>
        <w:t>Interior use only: Residential, commercial and industrial showers; stalled gang showers, and pet showers.</w:t>
      </w:r>
    </w:p>
    <w:p w:rsidR="ABFFABFF" w:rsidRDefault="ABFFABFF" w:rsidP="ABFFABFF">
      <w:pPr>
        <w:pStyle w:val="ARCATSubPara"/>
        <w:numPr>
          <w:ilvl w:val="3"/>
          <w:numId w:val="1"/>
        </w:numPr>
        <w:rPr/>
      </w:pPr>
      <w:r>
        <w:rPr/>
        <w:t>Suitable Substrates: Concrete, exterior glue plywood (internal use only), cement backer board, and OSB or Advantech.</w:t>
      </w:r>
    </w:p>
    <w:p w:rsidR="ABFFABFF" w:rsidRDefault="ABFFABFF" w:rsidP="ABFFABFF">
      <w:pPr>
        <w:pStyle w:val="ARCATSubSub1"/>
        <w:numPr>
          <w:ilvl w:val="4"/>
          <w:numId w:val="1"/>
        </w:numPr>
        <w:rPr/>
      </w:pPr>
      <w:r>
        <w:rPr/>
        <w:t>Structurally sound, stable and rigid enough to support ceramic or stone tile, thin brick and similar finishes.</w:t>
      </w:r>
    </w:p>
    <w:p w:rsidR="ABFFABFF" w:rsidRDefault="ABFFABFF" w:rsidP="ABFFABFF">
      <w:pPr>
        <w:pStyle w:val="ARCATSubSub1"/>
        <w:numPr>
          <w:ilvl w:val="4"/>
          <w:numId w:val="1"/>
        </w:numPr>
        <w:rPr/>
      </w:pPr>
      <w:r>
        <w:rPr/>
        <w:t>Substrates are not to exceed maximum deflection allowed under all live, dead and impact loads, including concentrated loads: "L" equals span length in inches.</w:t>
      </w:r>
    </w:p>
    <w:p w:rsidR="ABFFABFF" w:rsidRDefault="ABFFABFF" w:rsidP="ABFFABFF">
      <w:pPr>
        <w:pStyle w:val="ARCATSubSub1"/>
        <w:numPr>
          <w:ilvl w:val="4"/>
          <w:numId w:val="1"/>
        </w:numPr>
        <w:rPr/>
      </w:pPr>
      <w:r>
        <w:rPr/>
        <w:t>1.)L inches / 360 (L mm / 9144): For thin bed ceramic tile and brick installations.</w:t>
      </w:r>
    </w:p>
    <w:p w:rsidR="ABFFABFF" w:rsidRDefault="ABFFABFF" w:rsidP="ABFFABFF">
      <w:pPr>
        <w:pStyle w:val="ARCATSubSub1"/>
        <w:numPr>
          <w:ilvl w:val="4"/>
          <w:numId w:val="1"/>
        </w:numPr>
        <w:rPr/>
      </w:pPr>
      <w:r>
        <w:rPr/>
        <w:t>2.)L inches /480 (L mm / 12192): For thin bed stone installations.</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Requirements: Install products in accordance with manufacturer's instructions, approved submittals, and in proper relationship with adjacent construction.</w:t>
      </w:r>
    </w:p>
    <w:p w:rsidR="ABFFABFF" w:rsidRDefault="ABFFABFF" w:rsidP="ABFFABFF">
      <w:pPr>
        <w:pStyle w:val="ARCATSubPara"/>
        <w:numPr>
          <w:ilvl w:val="3"/>
          <w:numId w:val="1"/>
        </w:numPr>
        <w:rPr/>
      </w:pPr>
      <w:r>
        <w:rPr/>
        <w:t>Seal using sealant acceptable to manufacturer.</w:t>
      </w:r>
    </w:p>
    <w:p w:rsidR="ABFFABFF" w:rsidRDefault="ABFFABFF" w:rsidP="ABFFABFF">
      <w:pPr>
        <w:pStyle w:val="ARCATSubPara"/>
        <w:numPr>
          <w:ilvl w:val="3"/>
          <w:numId w:val="1"/>
        </w:numPr>
        <w:rPr/>
      </w:pPr>
      <w:r>
        <w:rPr/>
        <w:t>Adjust strainer height to tile height.</w:t>
      </w:r>
    </w:p>
    <w:p w:rsidR="ABFFABFF" w:rsidRDefault="ABFFABFF" w:rsidP="ABFFABFF">
      <w:pPr>
        <w:pStyle w:val="ARCATSubPara"/>
        <w:numPr>
          <w:ilvl w:val="3"/>
          <w:numId w:val="1"/>
        </w:numPr>
        <w:rPr/>
      </w:pPr>
      <w:r>
        <w:rPr/>
        <w:t>Use protection board for cover prior to tiling.</w:t>
      </w:r>
    </w:p>
    <w:p w:rsidR="ABFFABFF" w:rsidRDefault="ABFFABFF" w:rsidP="ABFFABFF">
      <w:pPr>
        <w:pStyle w:val="ARCATParagraph"/>
        <w:numPr>
          <w:ilvl w:val="2"/>
          <w:numId w:val="1"/>
        </w:numPr>
        <w:rPr/>
      </w:pPr>
      <w:r>
        <w:rPr/>
        <w:t>Tile Installation:</w:t>
      </w:r>
    </w:p>
    <w:p>
      <w:pPr>
        <w:pStyle w:val="ARCATnote"/>
        <w:rPr/>
      </w:pPr>
      <w:r>
        <w:rPr/>
        <w:t>**NOTE TO SPECIFIER** Delete if a project specification for tiling is available.</w:t>
      </w:r>
    </w:p>
    <w:p w:rsidR="ABFFABFF" w:rsidRDefault="ABFFABFF" w:rsidP="ABFFABFF">
      <w:pPr>
        <w:pStyle w:val="ARCATSubPara"/>
        <w:numPr>
          <w:ilvl w:val="3"/>
          <w:numId w:val="1"/>
        </w:numPr>
        <w:rPr/>
      </w:pPr>
      <w:r>
        <w:rPr/>
        <w:t>Install tile using a modified thinset and in accordance with the Tile Council of North America (TCNA) guidelines.</w:t>
      </w:r>
    </w:p>
    <w:p>
      <w:pPr>
        <w:pStyle w:val="ARCATnote"/>
        <w:rPr/>
      </w:pPr>
      <w:r>
        <w:rPr/>
        <w:t>**NOTE TO SPECIFIER** Delete if a project specification for Tiling is not available.</w:t>
      </w:r>
    </w:p>
    <w:p w:rsidR="ABFFABFF" w:rsidRDefault="ABFFABFF" w:rsidP="ABFFABFF">
      <w:pPr>
        <w:pStyle w:val="ARCATSubPara"/>
        <w:numPr>
          <w:ilvl w:val="3"/>
          <w:numId w:val="1"/>
        </w:numPr>
        <w:rPr/>
      </w:pPr>
      <w:r>
        <w:rPr/>
        <w:t>Refer to the appropriate sections in Division 09 for installation specifications regarding Tiling using a modified thinset.</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Repair or replace items damaged prior to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41 29-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360F68E" Type="http://schemas.openxmlformats.org/officeDocument/2006/relationships/image" Target="http://www.arcat.com/clients/gfx/tclear.gif" TargetMode="External" /><Relationship Id="rId26879C57_1" Type="http://schemas.openxmlformats.org/officeDocument/2006/relationships/hyperlink" Target="http://admin.arcat.com/users.pl?action=UserEmail&amp;company=T.+Clear/FinPan&amp;coid=35899&amp;rep=&amp;fax=513-870-9606&amp;message=RE:%20Spec%20Question%20(15419fin):%20%20&amp;mf=" TargetMode="External" /><Relationship Id="rId26879C57_2" Type="http://schemas.openxmlformats.org/officeDocument/2006/relationships/hyperlink" Target="http://finpan.com" TargetMode="External" /><Relationship Id="rId26879C57_3" Type="http://schemas.openxmlformats.org/officeDocument/2006/relationships/hyperlink" Target="http://www.tclear.com" TargetMode="External" /><Relationship Id="rId26879C57_4" Type="http://schemas.openxmlformats.org/officeDocument/2006/relationships/hyperlink" Target="http://www.arcat.com/arcatcos/cos35/arc35899.html" TargetMode="External" /><Relationship Id="rId4DE486EB_1" Type="http://schemas.openxmlformats.org/officeDocument/2006/relationships/hyperlink" Target="http://admin.arcat.com/users.pl?action=UserEmail&amp;company=T.+Clear/FinPan&amp;coid=35899&amp;rep=&amp;fax=513-870-9606&amp;message=RE:%20Spec%20Question%20(15419fin):%20%20&amp;mf=" TargetMode="External" /><Relationship Id="rId4DE486EB_2" Type="http://schemas.openxmlformats.org/officeDocument/2006/relationships/hyperlink" Target="http://finpan.com" TargetMode="External" /><Relationship Id="rId4DE486EB_3" Type="http://schemas.openxmlformats.org/officeDocument/2006/relationships/hyperlink" Target="http://www.tclea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