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proprod.gif&quot; \* MERGEFORMAT \d  \x \y">
        <w:r>
          <w:drawing>
            <wp:inline distT="0" distB="0" distL="0" distR="0">
              <wp:extent cx="2609850" cy="2019300"/>
              <wp:effectExtent l="0" t="0" r="0" b="0"/>
              <wp:docPr id="1" name="Picture rIdC0E36B42" descr="http://www.arcat.com/clients/gfx/propr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0E36B42" descr="http://www.arcat.com/clients/gfx/proprod.gif"/>
                      <pic:cNvPicPr>
                        <a:picLocks noChangeAspect="1" noChangeArrowheads="1"/>
                      </pic:cNvPicPr>
                    </pic:nvPicPr>
                    <pic:blipFill>
                      <a:blip r:link="rIdC0E36B42"/>
                      <a:srcRect/>
                      <a:stretch>
                        <a:fillRect/>
                      </a:stretch>
                    </pic:blipFill>
                    <pic:spPr bwMode="auto">
                      <a:xfrm>
                        <a:off x="0" y="0"/>
                        <a:ext cx="2609850" cy="2019300"/>
                      </a:xfrm>
                      <a:prstGeom prst="rect">
                        <a:avLst/>
                      </a:prstGeom>
                      <a:noFill/>
                    </pic:spPr>
                  </pic:pic>
                </a:graphicData>
              </a:graphic>
            </wp:inline>
          </w:drawing>
        </w:r>
      </w:fldSimple>
    </w:p>
    <w:p>
      <w:pPr>
        <w:pStyle w:val="ARCATTitle"/>
        <w:jc w:val="center"/>
        <w:rPr/>
      </w:pPr>
      <w:r>
        <w:rPr/>
        <w:t>SECTION 09 21 16</w:t>
      </w:r>
    </w:p>
    <w:p>
      <w:pPr>
        <w:pStyle w:val="ARCATTitle"/>
        <w:jc w:val="center"/>
        <w:rPr/>
      </w:pPr>
      <w:r>
        <w:rPr/>
        <w:t>METAL STUD SOUND TERMINATOR</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2016 - 2016 ARCAT, Inc. - All rights reserved</w:t>
      </w:r>
    </w:p>
    <w:p>
      <w:pPr>
        <w:pStyle w:val="ARCATNormal"/>
        <w:rPr/>
      </w:pPr>
    </w:p>
    <w:p>
      <w:pPr>
        <w:pStyle w:val="ARCATnote"/>
        <w:rPr/>
      </w:pPr>
      <w:r>
        <w:rPr/>
        <w:t>** NOTE TO SPECIFIER ** Pro Products Mfg.; Sound Termination Clip and Eliminator Trackproducts.</w:t>
      </w:r>
      <w:r>
        <w:rPr/>
        <w:br/>
        <w:t>.</w:t>
      </w:r>
      <w:r>
        <w:rPr/>
        <w:br/>
        <w:t>This section is based on the products of Pro Products Mfg., which is located at:</w:t>
      </w:r>
      <w:r>
        <w:rPr/>
        <w:br/>
        <w:t>32015 128th St. N. W.</w:t>
      </w:r>
      <w:r>
        <w:rPr/>
        <w:br/>
        <w:t>Princeton, MN 55371</w:t>
      </w:r>
      <w:r>
        <w:rPr/>
        <w:br/>
        <w:t>Tel: 763-552-0853 </w:t>
      </w:r>
      <w:r>
        <w:rPr/>
        <w:br/>
        <w:t>Fax: 763-552-0854 </w:t>
      </w:r>
      <w:r>
        <w:rPr/>
        <w:br/>
        <w:t>Email: </w:t>
      </w:r>
      <w:hyperlink r:id="rId6E3FEF65_1" w:history="1">
        <w:r>
          <w:rPr>
            <w:color w:val="802020"/>
            <w:u w:val="single"/>
          </w:rPr>
          <w:t>request info (sales@stclip.net)</w:t>
        </w:r>
      </w:hyperlink>
      <w:r>
        <w:rPr/>
        <w:t/>
      </w:r>
      <w:r>
        <w:rPr/>
        <w:br/>
        <w:t>Web: </w:t>
      </w:r>
      <w:hyperlink r:id="rId6E3FEF65_2" w:history="1">
        <w:r>
          <w:rPr>
            <w:color w:val="802020"/>
            <w:u w:val="single"/>
          </w:rPr>
          <w:t>www.stclip.net</w:t>
        </w:r>
      </w:hyperlink>
      <w:r>
        <w:rPr/>
        <w:t>  </w:t>
      </w:r>
      <w:r>
        <w:rPr/>
        <w:br/>
        <w:t> [ </w:t>
      </w:r>
      <w:hyperlink r:id="rId6E3FEF65_3" w:history="1">
        <w:r>
          <w:rPr>
            <w:color w:val="802020"/>
            <w:u w:val="single"/>
          </w:rPr>
          <w:t>Click Here</w:t>
        </w:r>
      </w:hyperlink>
      <w:r>
        <w:rPr/>
        <w:t> ] for additional information.</w:t>
      </w:r>
      <w:r>
        <w:rPr/>
        <w:br/>
        <w:t>STClip is a patent pending steel stud clip that holds a dimensional 2x4 and 2x6 wall while achieving sound termination ratings &gt; 50 in the field. Sound rated walls are one of the fastest growing categories of wall construction throughout the U.S. and becoming a code requirement in several types of construction. Most sound walls are built to laboratory specifications with lesser results in the field. STClip is tested by accredited Element Testing Group, St. Paul, MN to achieve equal field and laboratory testing results. </w:t>
      </w:r>
      <w:r>
        <w:rPr/>
        <w:br/>
        <w:t>STClip creates a thinner wall to maximize useable space and eliminate custom sized jambs for window / door openings and custom fixtures compared to thicker sound wall assemblies. </w:t>
      </w:r>
      <w:r>
        <w:rPr/>
        <w:br/>
        <w:t>STClip saves installation costs with a standardized attachment pattern, simple installation, and no mechanical fasteners on steel studs, eliminating the risk of short circuiting. STClip simply snaps into place on steel studs.</w:t>
      </w:r>
      <w:r>
        <w:rPr/>
        <w:br/>
        <w:t>STClip creates higher STC ratings with less labor, and less wall thickness than competing systems. It simply stops sound in its tracks.</w:t>
      </w:r>
      <w:r>
        <w:rPr/>
        <w:br/>
        <w:t>STClip can be used on new construction and renovations. It is not required to be used with Eliminator Track, however it can be used in combination. </w:t>
      </w:r>
      <w:r>
        <w:rPr/>
        <w:br/>
        <w:t>Eliminator Track® is an innovative, patented product that revolutionizes the entire build-out process for both new construction and remodel projects. Eliminator Track® replaces the standard top track in non-load bearing walls in building areas where ceiling grids have been installed. Eliminator Track® reduces the time required for ceiling lay-out, carpeting and the framing, drywall and finishing of non-load bearing interior walls.</w:t>
      </w:r>
      <w:r>
        <w:rPr/>
        <w:br/>
        <w:t>Eliminator Track® provides a clean, attractive appearance at the ceiling-wall intersection without the need to frame individual walls prior to installation of the ceiling grid. Eliminator Track® allows steel studs to simply be snap-locked into position.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Steel and Wood Stud sound termination clip system.</w:t>
      </w:r>
    </w:p>
    <w:p w:rsidR="ABFFABFF" w:rsidRDefault="ABFFABFF" w:rsidP="ABFFABFF">
      <w:pPr>
        <w:pStyle w:val="ARCATParagraph"/>
        <w:numPr>
          <w:ilvl w:val="2"/>
          <w:numId w:val="1"/>
        </w:numPr>
        <w:rPr/>
      </w:pPr>
      <w:r>
        <w:rPr/>
        <w:t>Steel stud framing top track for installation with suspended acoustical grid.</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07 21 16 - Blanket Insulation.</w:t>
      </w:r>
    </w:p>
    <w:p w:rsidR="ABFFABFF" w:rsidRDefault="ABFFABFF" w:rsidP="ABFFABFF">
      <w:pPr>
        <w:pStyle w:val="ARCATParagraph"/>
        <w:numPr>
          <w:ilvl w:val="2"/>
          <w:numId w:val="1"/>
        </w:numPr>
        <w:rPr/>
      </w:pPr>
      <w:r>
        <w:rPr/>
        <w:t>Section 08 31 13 - Access Doors and Frames.</w:t>
      </w:r>
    </w:p>
    <w:p w:rsidR="ABFFABFF" w:rsidRDefault="ABFFABFF" w:rsidP="ABFFABFF">
      <w:pPr>
        <w:pStyle w:val="ARCATParagraph"/>
        <w:numPr>
          <w:ilvl w:val="2"/>
          <w:numId w:val="1"/>
        </w:numPr>
        <w:rPr/>
      </w:pPr>
      <w:r>
        <w:rPr/>
        <w:t>Section 09 22 16 - Non-Structural Metal Framing.</w:t>
      </w:r>
    </w:p>
    <w:p w:rsidR="ABFFABFF" w:rsidRDefault="ABFFABFF" w:rsidP="ABFFABFF">
      <w:pPr>
        <w:pStyle w:val="ARCATParagraph"/>
        <w:numPr>
          <w:ilvl w:val="2"/>
          <w:numId w:val="1"/>
        </w:numPr>
        <w:rPr/>
      </w:pPr>
      <w:r>
        <w:rPr/>
        <w:t>Section 09 21 16.33 - Gypsum Board Area Separation Wall Assemblies</w:t>
      </w:r>
    </w:p>
    <w:p w:rsidR="ABFFABFF" w:rsidRDefault="ABFFABFF" w:rsidP="ABFFABFF">
      <w:pPr>
        <w:pStyle w:val="ARCATParagraph"/>
        <w:numPr>
          <w:ilvl w:val="2"/>
          <w:numId w:val="1"/>
        </w:numPr>
        <w:rPr/>
      </w:pPr>
      <w:r>
        <w:rPr/>
        <w:t>Section 09 51 00 - Acoustical Ceilings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A 568/A 568M - Standard Specification for Steel, Sheet, Carbon, Structural, and High-Strength, Low-Alloy, Hot-Rolled and Cold-Rolled</w:t>
      </w:r>
    </w:p>
    <w:p w:rsidR="ABFFABFF" w:rsidRDefault="ABFFABFF" w:rsidP="ABFFABFF">
      <w:pPr>
        <w:pStyle w:val="ARCATParagraph"/>
        <w:numPr>
          <w:ilvl w:val="2"/>
          <w:numId w:val="1"/>
        </w:numPr>
        <w:rPr/>
      </w:pPr>
      <w:r>
        <w:rPr/>
        <w:t>ASTM C 645 - Standard Specification for Nonstructural Steel Framing Members.</w:t>
      </w:r>
    </w:p>
    <w:p w:rsidR="ABFFABFF" w:rsidRDefault="ABFFABFF" w:rsidP="ABFFABFF">
      <w:pPr>
        <w:pStyle w:val="ARCATParagraph"/>
        <w:numPr>
          <w:ilvl w:val="2"/>
          <w:numId w:val="1"/>
        </w:numPr>
        <w:rPr/>
      </w:pPr>
      <w:r>
        <w:rPr/>
        <w:t>ASTM E 90 - Standard Test Method for Laboratory Measurement of Airborne Sound Transmission Loss of Building Partitions and Elements.</w:t>
      </w:r>
    </w:p>
    <w:p w:rsidR="ABFFABFF" w:rsidRDefault="ABFFABFF" w:rsidP="ABFFABFF">
      <w:pPr>
        <w:pStyle w:val="ARCATParagraph"/>
        <w:numPr>
          <w:ilvl w:val="2"/>
          <w:numId w:val="1"/>
        </w:numPr>
        <w:rPr/>
      </w:pPr>
      <w:r>
        <w:rPr/>
        <w:t>ASTM E 119 - Standard Test Methods for Fire Tests of Building Construction and Materials.</w:t>
      </w:r>
    </w:p>
    <w:p w:rsidR="ABFFABFF" w:rsidRDefault="ABFFABFF" w:rsidP="ABFFABFF">
      <w:pPr>
        <w:pStyle w:val="ARCATArticle"/>
        <w:numPr>
          <w:ilvl w:val="1"/>
          <w:numId w:val="1"/>
        </w:numPr>
        <w:rPr/>
      </w:pPr>
      <w:r>
        <w:rPr/>
        <w:t>SYSTEM DESCRIPTION</w:t>
      </w:r>
    </w:p>
    <w:p w:rsidR="ABFFABFF" w:rsidRDefault="ABFFABFF" w:rsidP="ABFFABFF">
      <w:pPr>
        <w:pStyle w:val="ARCATParagraph"/>
        <w:numPr>
          <w:ilvl w:val="2"/>
          <w:numId w:val="1"/>
        </w:numPr>
        <w:rPr/>
      </w:pPr>
      <w:r>
        <w:rPr/>
        <w:t>Steel Stud Sound Termination Clip System: </w:t>
      </w:r>
    </w:p>
    <w:p w:rsidR="ABFFABFF" w:rsidRDefault="ABFFABFF" w:rsidP="ABFFABFF">
      <w:pPr>
        <w:pStyle w:val="ARCATSubPara"/>
        <w:numPr>
          <w:ilvl w:val="3"/>
          <w:numId w:val="1"/>
        </w:numPr>
        <w:rPr/>
      </w:pPr>
      <w:r>
        <w:rPr/>
        <w:t>Steel Stud sound termination clip system for acoustic attenuation for interior double wall gypsum partition assembles.</w:t>
      </w:r>
    </w:p>
    <w:p w:rsidR="ABFFABFF" w:rsidRDefault="ABFFABFF" w:rsidP="ABFFABFF">
      <w:pPr>
        <w:pStyle w:val="ARCATSubPara"/>
        <w:numPr>
          <w:ilvl w:val="3"/>
          <w:numId w:val="1"/>
        </w:numPr>
        <w:rPr/>
      </w:pPr>
      <w:r>
        <w:rPr/>
        <w:t>System ties the studs in a double stud wall with a sound isolating Sound Termination Clips. </w:t>
      </w:r>
    </w:p>
    <w:p w:rsidR="ABFFABFF" w:rsidRDefault="ABFFABFF" w:rsidP="ABFFABFF">
      <w:pPr>
        <w:pStyle w:val="ARCATSubPara"/>
        <w:numPr>
          <w:ilvl w:val="3"/>
          <w:numId w:val="1"/>
        </w:numPr>
        <w:rPr/>
      </w:pPr>
      <w:r>
        <w:rPr/>
        <w:t>System shall been tested to achieve up to 52 STC when tested in accordance with ASTM E 90.</w:t>
      </w:r>
    </w:p>
    <w:p w:rsidR="ABFFABFF" w:rsidRDefault="ABFFABFF" w:rsidP="ABFFABFF">
      <w:pPr>
        <w:pStyle w:val="ARCATParagraph"/>
        <w:numPr>
          <w:ilvl w:val="2"/>
          <w:numId w:val="1"/>
        </w:numPr>
        <w:rPr/>
      </w:pPr>
      <w:r>
        <w:rPr/>
        <w:t>Acoustical Ceiling Wall Track: </w:t>
      </w:r>
    </w:p>
    <w:p w:rsidR="ABFFABFF" w:rsidRDefault="ABFFABFF" w:rsidP="ABFFABFF">
      <w:pPr>
        <w:pStyle w:val="ARCATSubPara"/>
        <w:numPr>
          <w:ilvl w:val="3"/>
          <w:numId w:val="1"/>
        </w:numPr>
        <w:rPr/>
      </w:pPr>
      <w:r>
        <w:rPr/>
        <w:t>System replaces standard top track in non-load bearing walls in building areas where ceiling grids have been installed. Special pre-punched wall top track installed as part of interior partition system after completion of acoustical ceiling grid. Gypsum board materials and finishes are fit to track flange eliminating need for edge trim.</w:t>
      </w:r>
    </w:p>
    <w:p w:rsidR="ABFFABFF" w:rsidRDefault="ABFFABFF" w:rsidP="ABFFABFF">
      <w:pPr>
        <w:pStyle w:val="ARCATSubPara"/>
        <w:numPr>
          <w:ilvl w:val="3"/>
          <w:numId w:val="1"/>
        </w:numPr>
        <w:rPr/>
      </w:pPr>
      <w:r>
        <w:rPr/>
        <w:t>Fire Rated Partitions: Wall studs continue through special track up to structure for application of gypsum board and sealant in accordance with the manufacturers requirements to create one hour fire-rated wall assemblies up through a continuous ceiling grid system. System shall have been tested in accordance with ASTM E 119 to meet one hour fire rated requirements.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Product Data for Credit MR 4.1 and MR 4.2: For products having recycled content, documentation including percentages by weight of post consumer and preconsumer recycled content</w:t>
      </w:r>
    </w:p>
    <w:p w:rsidR="ABFFABFF" w:rsidRDefault="ABFFABFF" w:rsidP="ABFFABFF">
      <w:pPr>
        <w:pStyle w:val="ARCATSubSub1"/>
        <w:numPr>
          <w:ilvl w:val="4"/>
          <w:numId w:val="1"/>
        </w:numPr>
        <w:rPr/>
      </w:pPr>
      <w:r>
        <w:rPr/>
        <w:t>Include statement indicating costs for each product having recycled content.</w:t>
      </w:r>
    </w:p>
    <w:p w:rsidR="ABFFABFF" w:rsidRDefault="ABFFABFF" w:rsidP="ABFFABFF">
      <w:pPr>
        <w:pStyle w:val="ARCATSubPara"/>
        <w:numPr>
          <w:ilvl w:val="3"/>
          <w:numId w:val="1"/>
        </w:numPr>
        <w:rPr/>
      </w:pPr>
      <w:r>
        <w:rPr/>
        <w:t>Product Data for Credit MR 5.1 and Credit MR 5.2: Submit data, including location and distance from Project of material manufacturer and point of extraction, harvest or recovery for main raw material. </w:t>
      </w:r>
    </w:p>
    <w:p w:rsidR="ABFFABFF" w:rsidRDefault="ABFFABFF" w:rsidP="ABFFABFF">
      <w:pPr>
        <w:pStyle w:val="ARCATSubSub1"/>
        <w:numPr>
          <w:ilvl w:val="4"/>
          <w:numId w:val="1"/>
        </w:numPr>
        <w:rPr/>
      </w:pPr>
      <w:r>
        <w:rPr/>
        <w:t>Include statement indicating cost for each regional material and the fraction by weight that is considered regional.</w:t>
      </w:r>
    </w:p>
    <w:p w:rsidR="ABFFABFF" w:rsidRDefault="ABFFABFF" w:rsidP="ABFFABFF">
      <w:pPr>
        <w:pStyle w:val="ARCATParagraph"/>
        <w:numPr>
          <w:ilvl w:val="2"/>
          <w:numId w:val="1"/>
        </w:numPr>
        <w:rPr/>
      </w:pPr>
      <w:r>
        <w:rPr/>
        <w:t>Verification Samples: For each finish product specified, two samples, minimum size 6 inches (150 mm) long,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minimum three years documented experience.</w:t>
      </w:r>
    </w:p>
    <w:p w:rsidR="ABFFABFF" w:rsidRDefault="ABFFABFF" w:rsidP="ABFFABFF">
      <w:pPr>
        <w:pStyle w:val="ARCATParagraph"/>
        <w:numPr>
          <w:ilvl w:val="2"/>
          <w:numId w:val="1"/>
        </w:numPr>
        <w:rPr/>
      </w:pPr>
      <w:r>
        <w:rPr/>
        <w:t>Installer Qualifications: Company specializing in performing Work of this section with minimum three years documented experience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Pro Products Mfg., which is located at: 32015 128th St. N. W.; Princeton, MN 55371; Tel: 763-552-0853 ; Fax: 763-552-0854 ; Email: </w:t>
      </w:r>
      <w:hyperlink r:id="rIdD847B89E_1" w:history="1">
        <w:r>
          <w:rPr>
            <w:color w:val="802020"/>
            <w:u w:val="single"/>
          </w:rPr>
          <w:t>request info (sales@stclip.net)</w:t>
        </w:r>
      </w:hyperlink>
      <w:r>
        <w:rPr/>
        <w:t>; Web: </w:t>
      </w:r>
      <w:hyperlink r:id="rIdD847B89E_2" w:history="1">
        <w:r>
          <w:rPr>
            <w:color w:val="802020"/>
            <w:u w:val="single"/>
          </w:rPr>
          <w:t>www.stclip.net</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Select components required from the following paragraphs. Delete any paragraph not relevant to this project.</w:t>
      </w:r>
    </w:p>
    <w:p w:rsidR="ABFFABFF" w:rsidRDefault="ABFFABFF" w:rsidP="ABFFABFF">
      <w:pPr>
        <w:pStyle w:val="ARCATArticle"/>
        <w:numPr>
          <w:ilvl w:val="1"/>
          <w:numId w:val="1"/>
        </w:numPr>
        <w:rPr/>
      </w:pPr>
      <w:r>
        <w:rPr/>
        <w:t>COMPONENTS</w:t>
      </w:r>
    </w:p>
    <w:p w:rsidR="ABFFABFF" w:rsidRDefault="ABFFABFF" w:rsidP="ABFFABFF">
      <w:pPr>
        <w:pStyle w:val="ARCATParagraph"/>
        <w:numPr>
          <w:ilvl w:val="2"/>
          <w:numId w:val="1"/>
        </w:numPr>
        <w:rPr/>
      </w:pPr>
      <w:r>
        <w:rPr/>
        <w:t>Steel Stud Sound Termination Clip System: Sleel clip sections bound with a neoprene isolator to deaden sound transmission between the wall faces.</w:t>
      </w:r>
    </w:p>
    <w:p w:rsidR="ABFFABFF" w:rsidRDefault="ABFFABFF" w:rsidP="ABFFABFF">
      <w:pPr>
        <w:pStyle w:val="ARCATSubPara"/>
        <w:numPr>
          <w:ilvl w:val="3"/>
          <w:numId w:val="1"/>
        </w:numPr>
        <w:rPr/>
      </w:pPr>
      <w:r>
        <w:rPr/>
        <w:t>Standard prefinished white 25 gage electrogalvanized steel conforming to ASTM C 645 and ASTM A 568 with a white baked polyester paint finish.</w:t>
      </w:r>
    </w:p>
    <w:p w:rsidR="ABFFABFF" w:rsidRDefault="ABFFABFF" w:rsidP="ABFFABFF">
      <w:pPr>
        <w:pStyle w:val="ARCATSubPara"/>
        <w:numPr>
          <w:ilvl w:val="3"/>
          <w:numId w:val="1"/>
        </w:numPr>
        <w:rPr/>
      </w:pPr>
      <w:r>
        <w:rPr/>
        <w:t>Assembly shall have been independently tested in accordance with ASTM E 90 to achieve an STC of 52.</w:t>
      </w:r>
    </w:p>
    <w:p w:rsidR="ABFFABFF" w:rsidRDefault="ABFFABFF" w:rsidP="ABFFABFF">
      <w:pPr>
        <w:pStyle w:val="ARCATSubPara"/>
        <w:numPr>
          <w:ilvl w:val="3"/>
          <w:numId w:val="1"/>
        </w:numPr>
        <w:rPr/>
      </w:pPr>
      <w:r>
        <w:rPr/>
        <w:t>Size: Sized to accommodate non load-bearing studs.</w:t>
      </w:r>
    </w:p>
    <w:p w:rsidR="ABFFABFF" w:rsidRDefault="ABFFABFF" w:rsidP="ABFFABFF">
      <w:pPr>
        <w:pStyle w:val="ARCATSubSub1"/>
        <w:numPr>
          <w:ilvl w:val="4"/>
          <w:numId w:val="1"/>
        </w:numPr>
        <w:rPr/>
      </w:pPr>
      <w:r>
        <w:rPr/>
        <w:t>1-5/8 inch width. </w:t>
      </w:r>
    </w:p>
    <w:p w:rsidR="ABFFABFF" w:rsidRDefault="ABFFABFF" w:rsidP="ABFFABFF">
      <w:pPr>
        <w:pStyle w:val="ARCATParagraph"/>
        <w:numPr>
          <w:ilvl w:val="2"/>
          <w:numId w:val="1"/>
        </w:numPr>
        <w:rPr/>
      </w:pPr>
      <w:r>
        <w:rPr/>
        <w:t>Steel Stud Framing Suspended Acoustical Grid Top Track System.</w:t>
      </w:r>
    </w:p>
    <w:p w:rsidR="ABFFABFF" w:rsidRDefault="ABFFABFF" w:rsidP="ABFFABFF">
      <w:pPr>
        <w:pStyle w:val="ARCATSubPara"/>
        <w:numPr>
          <w:ilvl w:val="3"/>
          <w:numId w:val="1"/>
        </w:numPr>
        <w:rPr/>
      </w:pPr>
      <w:r>
        <w:rPr/>
        <w:t>Ceiling Top Track</w:t>
      </w:r>
    </w:p>
    <w:p w:rsidR="ABFFABFF" w:rsidRDefault="ABFFABFF" w:rsidP="ABFFABFF">
      <w:pPr>
        <w:pStyle w:val="ARCATSubSub1"/>
        <w:numPr>
          <w:ilvl w:val="4"/>
          <w:numId w:val="1"/>
        </w:numPr>
        <w:rPr/>
      </w:pPr>
      <w:r>
        <w:rPr/>
        <w:t>Standard prefinished white 25 gage electrogalvanized steel conforming to ASTM C 645 and ASTM A 568 with a white baked polyester paint finish for use in conjunction with installed ceiling grid.</w:t>
      </w:r>
    </w:p>
    <w:p w:rsidR="ABFFABFF" w:rsidRDefault="ABFFABFF" w:rsidP="ABFFABFF">
      <w:pPr>
        <w:pStyle w:val="ARCATSubSub1"/>
        <w:numPr>
          <w:ilvl w:val="4"/>
          <w:numId w:val="1"/>
        </w:numPr>
        <w:rPr/>
      </w:pPr>
      <w:r>
        <w:rPr/>
        <w:t>Size: Prepunched to accommodate non load-bearing studs at 16 inch and 24 inch spacing.</w:t>
      </w:r>
    </w:p>
    <w:p w:rsidR="ABFFABFF" w:rsidRDefault="ABFFABFF" w:rsidP="ABFFABFF">
      <w:pPr>
        <w:pStyle w:val="ARCATSubSub2"/>
        <w:numPr>
          <w:ilvl w:val="5"/>
          <w:numId w:val="1"/>
        </w:numPr>
        <w:rPr/>
      </w:pPr>
      <w:r>
        <w:rPr/>
        <w:t>2-1/2 inch width.</w:t>
      </w:r>
    </w:p>
    <w:p w:rsidR="ABFFABFF" w:rsidRDefault="ABFFABFF" w:rsidP="ABFFABFF">
      <w:pPr>
        <w:pStyle w:val="ARCATSubSub2"/>
        <w:numPr>
          <w:ilvl w:val="5"/>
          <w:numId w:val="1"/>
        </w:numPr>
        <w:rPr/>
      </w:pPr>
      <w:r>
        <w:rPr/>
        <w:t>3-5/8 inch width. </w:t>
      </w:r>
    </w:p>
    <w:p w:rsidR="ABFFABFF" w:rsidRDefault="ABFFABFF" w:rsidP="ABFFABFF">
      <w:pPr>
        <w:pStyle w:val="ARCATSubPara"/>
        <w:numPr>
          <w:ilvl w:val="3"/>
          <w:numId w:val="1"/>
        </w:numPr>
        <w:rPr/>
      </w:pPr>
      <w:r>
        <w:rPr/>
        <w:t>Accessories: Standard splice plates, end caps, 90 degree outside corners, and 135 degree corner plates as required for the installation.</w:t>
      </w:r>
    </w:p>
    <w:p w:rsidR="ABFFABFF" w:rsidRDefault="ABFFABFF" w:rsidP="ABFFABFF">
      <w:pPr>
        <w:pStyle w:val="ARCATSubPara"/>
        <w:numPr>
          <w:ilvl w:val="3"/>
          <w:numId w:val="1"/>
        </w:numPr>
        <w:rPr/>
      </w:pPr>
      <w:r>
        <w:rPr/>
        <w:t>Fasteners: ASTM C1002.</w:t>
      </w:r>
    </w:p>
    <w:p w:rsidR="ABFFABFF" w:rsidRDefault="ABFFABFF" w:rsidP="ABFFABFF">
      <w:pPr>
        <w:pStyle w:val="ARCATSubPara"/>
        <w:numPr>
          <w:ilvl w:val="3"/>
          <w:numId w:val="1"/>
        </w:numPr>
        <w:rPr/>
      </w:pPr>
      <w:r>
        <w:rPr/>
        <w:t>Anchorage to Substrate: Tie wire, screws, and other metal supports, of type and size to suit application; to rigidly secure materials in place.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suspended ceiling system is installed accurately and true to line and properly supported.</w:t>
      </w:r>
    </w:p>
    <w:p w:rsidR="ABFFABFF" w:rsidRDefault="ABFFABFF" w:rsidP="ABFFABFF">
      <w:pPr>
        <w:pStyle w:val="ARCATParagraph"/>
        <w:numPr>
          <w:ilvl w:val="2"/>
          <w:numId w:val="1"/>
        </w:numPr>
        <w:rPr/>
      </w:pPr>
      <w:r>
        <w:rPr/>
        <w:t>If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products accurately and true to line in accordance with manufacturer's instructions.</w:t>
      </w:r>
    </w:p>
    <w:p w:rsidR="ABFFABFF" w:rsidRDefault="ABFFABFF" w:rsidP="ABFFABFF">
      <w:pPr>
        <w:pStyle w:val="ARCATParagraph"/>
        <w:numPr>
          <w:ilvl w:val="2"/>
          <w:numId w:val="1"/>
        </w:numPr>
        <w:rPr/>
      </w:pPr>
      <w:r>
        <w:rPr/>
        <w:t>Sound Terminator Clip: Coordinate installation of two 1-5/8 inch steel studs at 16 inches or 24 inches O.C. coupled with sound termination clips with studs placed into 3-5/8 inch head and sill tracks. Fiberglass or mineral wool insulation shall be used within the wall cavity. Faces shall be covered by minimum 5/8 inch gypsum board secured to each face. </w:t>
      </w:r>
    </w:p>
    <w:p w:rsidR="ABFFABFF" w:rsidRDefault="ABFFABFF" w:rsidP="ABFFABFF">
      <w:pPr>
        <w:pStyle w:val="ARCATParagraph"/>
        <w:numPr>
          <w:ilvl w:val="2"/>
          <w:numId w:val="1"/>
        </w:numPr>
        <w:rPr/>
      </w:pPr>
      <w:r>
        <w:rPr/>
        <w:t>Steel Stud Framing Suspended Acoustical Grid Top Track System: Coordinate installation of acoustical grid Top Track System track and gypsum board with application of fire caulking where required for manufacturer's fire rated and tested wall assembly.</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21 16-</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C0E36B42" Type="http://schemas.openxmlformats.org/officeDocument/2006/relationships/image" Target="http://www.arcat.com/clients/gfx/proprod.gif" TargetMode="External" /><Relationship Id="rId6E3FEF65_1" Type="http://schemas.openxmlformats.org/officeDocument/2006/relationships/hyperlink" Target="http://admin.arcat.com/users.pl?action=UserEmail&amp;company=Pro+Products+Mfg.&amp;coid=45766&amp;rep=&amp;fax=763-552-0854" TargetMode="External" /><Relationship Id="rId6E3FEF65_2" Type="http://schemas.openxmlformats.org/officeDocument/2006/relationships/hyperlink" Target="http://www.stclip.net" TargetMode="External" /><Relationship Id="rId6E3FEF65_3" Type="http://schemas.openxmlformats.org/officeDocument/2006/relationships/hyperlink" Target="http://www.arcat.com/arcatcos/cos45/arc45766.html" TargetMode="External" /><Relationship Id="rIdD847B89E_1" Type="http://schemas.openxmlformats.org/officeDocument/2006/relationships/hyperlink" Target="http://admin.arcat.com/users.pl?action=UserEmail&amp;company=Pro+Products+Mfg.&amp;coid=45766&amp;rep=&amp;fax=763-552-0854" TargetMode="External" /><Relationship Id="rIdD847B89E_2" Type="http://schemas.openxmlformats.org/officeDocument/2006/relationships/hyperlink" Target="http://www.stclip.n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