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radley.png&quot; \* MERGEFORMAT \d  \x \y">
        <w:r>
          <w:drawing>
            <wp:inline distT="0" distB="0" distL="0" distR="0">
              <wp:extent cx="2286000" cy="1143000"/>
              <wp:effectExtent l="0" t="0" r="0" b="0"/>
              <wp:docPr id="1" name="Picture rIdA3A801D1" descr="https://www.arcat.com/clients/gfx/brad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3A801D1" descr="https://www.arcat.com/clients/gfx/bradley.png"/>
                      <pic:cNvPicPr>
                        <a:picLocks noChangeAspect="1" noChangeArrowheads="1"/>
                      </pic:cNvPicPr>
                    </pic:nvPicPr>
                    <pic:blipFill>
                      <a:blip r:link="rIdA3A801D1"/>
                      <a:srcRect/>
                      <a:stretch>
                        <a:fillRect/>
                      </a:stretch>
                    </pic:blipFill>
                    <pic:spPr bwMode="auto">
                      <a:xfrm>
                        <a:off x="0" y="0"/>
                        <a:ext cx="2286000" cy="114300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PARTITIONS - STAINLESS STEEL, STEEL, PHENOLIC, AND PLASTIC</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Bradley Corp.; Plumbing products and toilet partitions.</w:t>
      </w:r>
      <w:r>
        <w:rPr/>
        <w:br/>
        <w:t>This section is based on the products of Bradley Corp., which is located at:</w:t>
      </w:r>
      <w:r>
        <w:rPr/>
        <w:br/>
        <w:t>W142 N9101 Fountain Blvd.</w:t>
      </w:r>
      <w:r>
        <w:rPr/>
        <w:br/>
        <w:t>Menomonee Falls, WI 53051</w:t>
      </w:r>
      <w:r>
        <w:rPr/>
        <w:br/>
        <w:t>Toll Free Tel: 800-BRADLEY</w:t>
      </w:r>
      <w:r>
        <w:rPr/>
        <w:br/>
        <w:t>Tel: 262-251-6000</w:t>
      </w:r>
      <w:r>
        <w:rPr/>
        <w:br/>
        <w:t>Fax: 262-251-5817</w:t>
      </w:r>
      <w:r>
        <w:rPr/>
        <w:br/>
        <w:t>Email: </w:t>
      </w:r>
      <w:hyperlink r:id="rId82DA1ACA_1" w:history="1">
        <w:r>
          <w:rPr>
            <w:color w:val="802020"/>
            <w:u w:val="single"/>
          </w:rPr>
          <w:t>request info (john.Suberlak@bradleycorp.com)</w:t>
        </w:r>
      </w:hyperlink>
      <w:r>
        <w:rPr/>
        <w:t/>
      </w:r>
      <w:r>
        <w:rPr/>
        <w:br/>
        <w:t>Web: </w:t>
      </w:r>
      <w:hyperlink r:id="rId82DA1ACA_2" w:history="1">
        <w:r>
          <w:rPr>
            <w:color w:val="802020"/>
            <w:u w:val="single"/>
          </w:rPr>
          <w:t>http://www.bradleycorp.com</w:t>
        </w:r>
      </w:hyperlink>
      <w:r>
        <w:rPr/>
        <w:t>  </w:t>
      </w:r>
      <w:r>
        <w:rPr/>
        <w:br/>
        <w:t> [ </w:t>
      </w:r>
      <w:hyperlink r:id="rId82DA1ACA_3" w:history="1">
        <w:r>
          <w:rPr>
            <w:color w:val="802020"/>
            <w:u w:val="single"/>
          </w:rPr>
          <w:t>Click Here</w:t>
        </w:r>
      </w:hyperlink>
      <w:r>
        <w:rPr/>
        <w:t> ] for additional information.</w:t>
      </w:r>
      <w:r>
        <w:rPr/>
        <w:br/>
        <w:t>Bradley Corporation provides an economical, durable, and colorful solution for toilet rooms. Bradley's radiused panel edge design locks moisture out of the panel cores, preventing delamination, and are backed by a 15-year material warranty. Bradley's Plastic Partitions are available in overhead braced and floor to ceiling configurations, along with urinal and sight screens with several mounting options. Designers may choose from many popular colors.</w:t>
      </w:r>
      <w:r>
        <w:rPr/>
        <w:br/>
        <w:t>Standard partitions are made with 30 percent pre-consumer recycled material. Partitions made with 100 percent post-consumer recycled material and 100 percent pre-consumer recycled material are also available in a limited array of colors.</w:t>
      </w:r>
      <w:r>
        <w:rPr/>
        <w:br/>
        <w:t>Architects, engineers, and specifiers look to Bradley Corporation for innovation in design and leadership in the development of environmentally conscious products. Bradley Corporation, a member of the U.S. Green Building Council, the Wisconsin Green Building Alliance, has several products earning certification by GREENGUARDSM Environmental Institute, and GREENGUARD Children and Schools program.</w:t>
      </w:r>
      <w:r>
        <w:rPr/>
        <w:br/>
        <w:t>Bradley eases the specifying process with a seasoned customer service staff and a range of helpful information tools on an advanced website. For example, easy-to-use sizing software, available on Bradley's website, allows engineers to quickly determine the correct size Thermostatic Mixing Valves. </w:t>
      </w:r>
      <w:r>
        <w:rPr/>
        <w:br/>
        <w:t>Bradley is the industry leader in the manufacture of premium quality commercial plumbing fixtures, valves, and washroom accessories that appear in the following CSI MasterFormat 2004 Sections:</w:t>
      </w:r>
      <w:r>
        <w:rPr/>
        <w:br/>
        <w:t>Bradley Corporation is an AIA/CES registered provider currently offering six programs earning one (1) HS&amp;W Learning Unit each; several qualify for sustainable design (SD) credit.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Steel, Powdered Coated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Phenolic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anchored.</w:t>
      </w:r>
    </w:p>
    <w:p w:rsidR="ABFFABFF" w:rsidRDefault="ABFFABFF" w:rsidP="ABFFABFF">
      <w:pPr>
        <w:pStyle w:val="ARCATSubPara"/>
        <w:numPr>
          <w:ilvl w:val="3"/>
          <w:numId w:val="1"/>
        </w:numPr>
        <w:rPr/>
      </w:pPr>
      <w:r>
        <w:rPr/>
        <w:t>Ceiling hung.</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Wall hung with wing brackets.</w:t>
      </w:r>
    </w:p>
    <w:p w:rsidR="ABFFABFF" w:rsidRDefault="ABFFABFF" w:rsidP="ABFFABFF">
      <w:pPr>
        <w:pStyle w:val="ARCATSubSub1"/>
        <w:numPr>
          <w:ilvl w:val="4"/>
          <w:numId w:val="1"/>
        </w:numPr>
        <w:rPr/>
      </w:pPr>
      <w:r>
        <w:rPr/>
        <w:t>Wall hung with brackets.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Government flanged with wing bracket.</w:t>
      </w:r>
    </w:p>
    <w:p w:rsidR="ABFFABFF" w:rsidRDefault="ABFFABFF" w:rsidP="ABFFABFF">
      <w:pPr>
        <w:pStyle w:val="ARCATParagraph"/>
        <w:numPr>
          <w:ilvl w:val="2"/>
          <w:numId w:val="1"/>
        </w:numPr>
        <w:rPr/>
      </w:pPr>
      <w:r>
        <w:rPr/>
        <w:t>Phenolic Core Toilet Compartment Partitions  (LOFT)  (FLOAT) </w:t>
      </w:r>
    </w:p>
    <w:p w:rsidR="ABFFABFF" w:rsidRDefault="ABFFABFF" w:rsidP="ABFFABFF">
      <w:pPr>
        <w:pStyle w:val="ARCATSubPara"/>
        <w:numPr>
          <w:ilvl w:val="3"/>
          <w:numId w:val="1"/>
        </w:numPr>
        <w:rPr/>
      </w:pPr>
      <w:r>
        <w:rPr/>
        <w:t>Overhead braced. </w:t>
      </w:r>
    </w:p>
    <w:p w:rsidR="ABFFABFF" w:rsidRDefault="ABFFABFF" w:rsidP="ABFFABFF">
      <w:pPr>
        <w:pStyle w:val="ARCATSubPara"/>
        <w:numPr>
          <w:ilvl w:val="3"/>
          <w:numId w:val="1"/>
        </w:numPr>
        <w:rPr/>
      </w:pPr>
      <w:r>
        <w:rPr/>
        <w:t>Privacy Screens:  Floor anchored. </w:t>
      </w:r>
    </w:p>
    <w:p w:rsidR="ABFFABFF" w:rsidRDefault="ABFFABFF" w:rsidP="ABFFABFF">
      <w:pPr>
        <w:pStyle w:val="ARCATSubPara"/>
        <w:numPr>
          <w:ilvl w:val="3"/>
          <w:numId w:val="1"/>
        </w:numPr>
        <w:rPr/>
      </w:pPr>
      <w:r>
        <w:rPr/>
        <w:t>Urinal Screens:  Wall hung, and floor supported. </w:t>
      </w:r>
    </w:p>
    <w:p w:rsidR="ABFFABFF" w:rsidRDefault="ABFFABFF" w:rsidP="ABFFABFF">
      <w:pPr>
        <w:pStyle w:val="ARCATParagraph"/>
        <w:numPr>
          <w:ilvl w:val="2"/>
          <w:numId w:val="1"/>
        </w:numPr>
        <w:rPr/>
      </w:pPr>
      <w:r>
        <w:rPr/>
        <w:t>Plastic Toilet Compartment Partitions:</w:t>
      </w:r>
    </w:p>
    <w:p w:rsidR="ABFFABFF" w:rsidRDefault="ABFFABFF" w:rsidP="ABFFABFF">
      <w:pPr>
        <w:pStyle w:val="ARCATSubPara"/>
        <w:numPr>
          <w:ilvl w:val="3"/>
          <w:numId w:val="1"/>
        </w:numPr>
        <w:rPr/>
      </w:pPr>
      <w:r>
        <w:rPr/>
        <w:t>Overhead braced.</w:t>
      </w:r>
    </w:p>
    <w:p w:rsidR="ABFFABFF" w:rsidRDefault="ABFFABFF" w:rsidP="ABFFABFF">
      <w:pPr>
        <w:pStyle w:val="ARCATSubPara"/>
        <w:numPr>
          <w:ilvl w:val="3"/>
          <w:numId w:val="1"/>
        </w:numPr>
        <w:rPr/>
      </w:pPr>
      <w:r>
        <w:rPr/>
        <w:t>Floor and ceiling anchored.</w:t>
      </w:r>
    </w:p>
    <w:p w:rsidR="ABFFABFF" w:rsidRDefault="ABFFABFF" w:rsidP="ABFFABFF">
      <w:pPr>
        <w:pStyle w:val="ARCATSubPara"/>
        <w:numPr>
          <w:ilvl w:val="3"/>
          <w:numId w:val="1"/>
        </w:numPr>
        <w:rPr/>
      </w:pPr>
      <w:r>
        <w:rPr/>
        <w:t>Privacy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Floor and ceiling anchored.</w:t>
      </w:r>
    </w:p>
    <w:p w:rsidR="ABFFABFF" w:rsidRDefault="ABFFABFF" w:rsidP="ABFFABFF">
      <w:pPr>
        <w:pStyle w:val="ARCATSubPara"/>
        <w:numPr>
          <w:ilvl w:val="3"/>
          <w:numId w:val="1"/>
        </w:numPr>
        <w:rPr/>
      </w:pPr>
      <w:r>
        <w:rPr/>
        <w:t>Urinal Screens:</w:t>
      </w:r>
    </w:p>
    <w:p w:rsidR="ABFFABFF" w:rsidRDefault="ABFFABFF" w:rsidP="ABFFABFF">
      <w:pPr>
        <w:pStyle w:val="ARCATSubSub1"/>
        <w:numPr>
          <w:ilvl w:val="4"/>
          <w:numId w:val="1"/>
        </w:numPr>
        <w:rPr/>
      </w:pPr>
      <w:r>
        <w:rPr/>
        <w:t>Floor anchored.</w:t>
      </w:r>
    </w:p>
    <w:p w:rsidR="ABFFABFF" w:rsidRDefault="ABFFABFF" w:rsidP="ABFFABFF">
      <w:pPr>
        <w:pStyle w:val="ARCATSubSub1"/>
        <w:numPr>
          <w:ilvl w:val="4"/>
          <w:numId w:val="1"/>
        </w:numPr>
        <w:rPr/>
      </w:pPr>
      <w:r>
        <w:rPr/>
        <w:t>Wall hung with brackets.</w:t>
      </w:r>
    </w:p>
    <w:p w:rsidR="ABFFABFF" w:rsidRDefault="ABFFABFF" w:rsidP="ABFFABFF">
      <w:pPr>
        <w:pStyle w:val="ARCATParagraph"/>
        <w:numPr>
          <w:ilvl w:val="2"/>
          <w:numId w:val="1"/>
        </w:numPr>
        <w:rPr/>
      </w:pPr>
      <w:r>
        <w:rPr/>
        <w:t>Glass Toilet Partitions: (Euro Style, Lucent)</w:t>
      </w:r>
    </w:p>
    <w:p w:rsidR="ABFFABFF" w:rsidRDefault="ABFFABFF" w:rsidP="ABFFABFF">
      <w:pPr>
        <w:pStyle w:val="ARCATSubPara"/>
        <w:numPr>
          <w:ilvl w:val="3"/>
          <w:numId w:val="1"/>
        </w:numPr>
        <w:rPr/>
      </w:pPr>
      <w:r>
        <w:rPr/>
        <w:t>Toilet enclosures. </w:t>
      </w:r>
    </w:p>
    <w:p w:rsidR="ABFFABFF" w:rsidRDefault="ABFFABFF" w:rsidP="ABFFABFF">
      <w:pPr>
        <w:pStyle w:val="ARCATSubPara"/>
        <w:numPr>
          <w:ilvl w:val="3"/>
          <w:numId w:val="1"/>
        </w:numPr>
        <w:rPr/>
      </w:pPr>
      <w:r>
        <w:rPr/>
        <w:t>Privacy screens. </w:t>
      </w:r>
    </w:p>
    <w:p w:rsidR="ABFFABFF" w:rsidRDefault="ABFFABFF" w:rsidP="ABFFABFF">
      <w:pPr>
        <w:pStyle w:val="ARCATSubPara"/>
        <w:numPr>
          <w:ilvl w:val="3"/>
          <w:numId w:val="1"/>
        </w:numPr>
        <w:rPr/>
      </w:pPr>
      <w:r>
        <w:rPr/>
        <w:t>Urinal screens.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For compartment anchorage to concrete substrates.</w:t>
      </w:r>
    </w:p>
    <w:p w:rsidR="ABFFABFF" w:rsidRDefault="ABFFABFF" w:rsidP="ABFFABFF">
      <w:pPr>
        <w:pStyle w:val="ARCATParagraph"/>
        <w:numPr>
          <w:ilvl w:val="2"/>
          <w:numId w:val="1"/>
        </w:numPr>
        <w:rPr/>
      </w:pPr>
      <w:r>
        <w:rPr/>
        <w:t>Section 04 20 00 - Unit Masonry. For compartment anchorage to masonry substrates.</w:t>
      </w:r>
    </w:p>
    <w:p w:rsidR="ABFFABFF" w:rsidRDefault="ABFFABFF" w:rsidP="ABFFABFF">
      <w:pPr>
        <w:pStyle w:val="ARCATParagraph"/>
        <w:numPr>
          <w:ilvl w:val="2"/>
          <w:numId w:val="1"/>
        </w:numPr>
        <w:rPr/>
      </w:pPr>
      <w:r>
        <w:rPr/>
        <w:t>Section 05 40 00 - Cold-Formed Metal Framing. For miscellaneous structural and support metal components required to secure compartments.</w:t>
      </w:r>
    </w:p>
    <w:p w:rsidR="ABFFABFF" w:rsidRDefault="ABFFABFF" w:rsidP="ABFFABFF">
      <w:pPr>
        <w:pStyle w:val="ARCATParagraph"/>
        <w:numPr>
          <w:ilvl w:val="2"/>
          <w:numId w:val="1"/>
        </w:numPr>
        <w:rPr/>
      </w:pPr>
      <w:r>
        <w:rPr/>
        <w:t>Section 06 10 00 - Rough Carpentry. For compartment anchorage to frame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A240 - Standard Specification for Chromium and Chromium-Nickel Stainless Steel Plate, Sheet, and Strip for Pressure Vessels and for General Applications.</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A666 - Standard Specification for Annealed or Cold-Worked Austenitic Stainless Steel Sheet, Strip, Plate, and Flat Bar.</w:t>
      </w:r>
    </w:p>
    <w:p w:rsidR="ABFFABFF" w:rsidRDefault="ABFFABFF" w:rsidP="ABFFABFF">
      <w:pPr>
        <w:pStyle w:val="ARCATSubPara"/>
        <w:numPr>
          <w:ilvl w:val="3"/>
          <w:numId w:val="1"/>
        </w:numPr>
        <w:rPr/>
      </w:pPr>
      <w:r>
        <w:rPr/>
        <w:t>ASTM A743/A 743M - Standard Specification for Castings, Iron-Chromium, Iron-Chromium-Nickel, Corrosion Resistant, for General Application.</w:t>
      </w:r>
    </w:p>
    <w:p w:rsidR="ABFFABFF" w:rsidRDefault="ABFFABFF" w:rsidP="ABFFABFF">
      <w:pPr>
        <w:pStyle w:val="ARCATSubPara"/>
        <w:numPr>
          <w:ilvl w:val="3"/>
          <w:numId w:val="1"/>
        </w:numPr>
        <w:rPr/>
      </w:pPr>
      <w:r>
        <w:rPr/>
        <w:t>ASTM B86 - Standard Specification for Zinc and Zinc-Aluminum (ZA) Alloy Foundry and Die Castings.</w:t>
      </w:r>
    </w:p>
    <w:p w:rsidR="ABFFABFF" w:rsidRDefault="ABFFABFF" w:rsidP="ABFFABFF">
      <w:pPr>
        <w:pStyle w:val="ARCATSubPara"/>
        <w:numPr>
          <w:ilvl w:val="3"/>
          <w:numId w:val="1"/>
        </w:numPr>
        <w:rPr/>
      </w:pPr>
      <w:r>
        <w:rPr/>
        <w:t>ASTM B221 - Specification for Aluminum and Aluminum-Alloy Extruded Bars, Rods, Wire, Profiles, and Tubes.</w:t>
      </w:r>
    </w:p>
    <w:p w:rsidR="ABFFABFF" w:rsidRDefault="ABFFABFF" w:rsidP="ABFFABFF">
      <w:pPr>
        <w:pStyle w:val="ARCATSubPara"/>
        <w:numPr>
          <w:ilvl w:val="3"/>
          <w:numId w:val="1"/>
        </w:numPr>
        <w:rPr/>
      </w:pPr>
      <w:r>
        <w:rPr/>
        <w:t>ASTM D2794 - Standard Test Method for Resistance of Organic Coatings to the Effects of Rapid Deformation (Impact). </w:t>
      </w:r>
    </w:p>
    <w:p w:rsidR="ABFFABFF" w:rsidRDefault="ABFFABFF" w:rsidP="ABFFABFF">
      <w:pPr>
        <w:pStyle w:val="ARCATSubPara"/>
        <w:numPr>
          <w:ilvl w:val="3"/>
          <w:numId w:val="1"/>
        </w:numPr>
        <w:rPr/>
      </w:pPr>
      <w:r>
        <w:rPr/>
        <w:t>ASTM D6578 / D6578M - Standard Practice for Determination of Graffiti Resistance. </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International Code Council (ICC)/American National Standards Institute (ANSI):</w:t>
      </w:r>
    </w:p>
    <w:p w:rsidR="ABFFABFF" w:rsidRDefault="ABFFABFF" w:rsidP="ABFFABFF">
      <w:pPr>
        <w:pStyle w:val="ARCATSubPara"/>
        <w:numPr>
          <w:ilvl w:val="3"/>
          <w:numId w:val="1"/>
        </w:numPr>
        <w:rPr/>
      </w:pPr>
      <w:r>
        <w:rPr/>
        <w:t>ICC/ANSI A117.1 - Accessible and Usable Buildings and Facilities, as applicable to toilet compartments designated as accessible.</w:t>
      </w:r>
    </w:p>
    <w:p w:rsidR="ABFFABFF" w:rsidRDefault="ABFFABFF" w:rsidP="ABFFABFF">
      <w:pPr>
        <w:pStyle w:val="ARCATParagraph"/>
        <w:numPr>
          <w:ilvl w:val="2"/>
          <w:numId w:val="1"/>
        </w:numPr>
        <w:rPr/>
      </w:pPr>
      <w:r>
        <w:rPr/>
        <w:t>United States Department of Justice:</w:t>
      </w:r>
    </w:p>
    <w:p w:rsidR="ABFFABFF" w:rsidRDefault="ABFFABFF" w:rsidP="ABFFABFF">
      <w:pPr>
        <w:pStyle w:val="ARCATSubPara"/>
        <w:numPr>
          <w:ilvl w:val="3"/>
          <w:numId w:val="1"/>
        </w:numPr>
        <w:rPr/>
      </w:pPr>
      <w:r>
        <w:rPr/>
        <w:t>Americans with Disabilities Act (ADA):</w:t>
      </w:r>
    </w:p>
    <w:p w:rsidR="ABFFABFF" w:rsidRDefault="ABFFABFF" w:rsidP="ABFFABFF">
      <w:pPr>
        <w:pStyle w:val="ARCATSubSub1"/>
        <w:numPr>
          <w:ilvl w:val="4"/>
          <w:numId w:val="1"/>
        </w:numPr>
        <w:rPr/>
      </w:pPr>
      <w:r>
        <w:rPr/>
        <w:t>Excerpt from 28CFR Part 36 - ADA Standards for Accessible Design.</w:t>
      </w:r>
    </w:p>
    <w:p>
      <w:pPr>
        <w:pStyle w:val="ARCATnote"/>
        <w:rPr/>
      </w:pPr>
      <w:r>
        <w:rPr/>
        <w:t>** NOTE TO SPECIFIER ** GREENGUARD Environment Institute is an ANSI Authorized Standards Developer that oversees the GREENGUARD certification program. GEI establishes acceptable indoor air standards for indoor products, environments, and buildings.</w:t>
      </w:r>
    </w:p>
    <w:p w:rsidR="ABFFABFF" w:rsidRDefault="ABFFABFF" w:rsidP="ABFFABFF">
      <w:pPr>
        <w:pStyle w:val="ARCATParagraph"/>
        <w:numPr>
          <w:ilvl w:val="2"/>
          <w:numId w:val="1"/>
        </w:numPr>
        <w:rPr/>
      </w:pPr>
      <w:r>
        <w:rPr/>
        <w:t>GREENGUARD Environmental Institute (GREENGUARD):</w:t>
      </w:r>
    </w:p>
    <w:p w:rsidR="ABFFABFF" w:rsidRDefault="ABFFABFF" w:rsidP="ABFFABFF">
      <w:pPr>
        <w:pStyle w:val="ARCATSubPara"/>
        <w:numPr>
          <w:ilvl w:val="3"/>
          <w:numId w:val="1"/>
        </w:numPr>
        <w:rPr/>
      </w:pPr>
      <w:r>
        <w:rPr/>
        <w:t>GREENGUARD certified low emitting products.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Product Test Reports:  By qualified independent testing agency indicating compliance of products with requirements.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Maintenance and cleaning instructions.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Size: 2 x 2 inch (52 x 52 mm) minimum, in type of finish specified.</w:t>
      </w:r>
    </w:p>
    <w:p w:rsidR="ABFFABFF" w:rsidRDefault="ABFFABFF" w:rsidP="ABFFABFF">
      <w:pPr>
        <w:pStyle w:val="ARCATParagraph"/>
        <w:numPr>
          <w:ilvl w:val="2"/>
          <w:numId w:val="1"/>
        </w:numPr>
        <w:rPr/>
      </w:pPr>
      <w:r>
        <w:rPr/>
        <w:t>Shop Drawings: Include details of materials, construction, and finish.</w:t>
      </w:r>
    </w:p>
    <w:p w:rsidR="ABFFABFF" w:rsidRDefault="ABFFABFF" w:rsidP="ABFFABFF">
      <w:pPr>
        <w:pStyle w:val="ARCATSubPara"/>
        <w:numPr>
          <w:ilvl w:val="3"/>
          <w:numId w:val="1"/>
        </w:numPr>
        <w:rPr/>
      </w:pPr>
      <w:r>
        <w:rPr/>
        <w:t>Include relationship with adjacent construction. </w:t>
      </w:r>
    </w:p>
    <w:p w:rsidR="ABFFABFF" w:rsidRDefault="ABFFABFF" w:rsidP="ABFFABFF">
      <w:pPr>
        <w:pStyle w:val="ARCATSubPara"/>
        <w:numPr>
          <w:ilvl w:val="3"/>
          <w:numId w:val="1"/>
        </w:numPr>
        <w:rPr/>
      </w:pPr>
      <w:r>
        <w:rPr/>
        <w:t>Overall product dimensions, floor plan, elevations, sections, and details. </w:t>
      </w:r>
    </w:p>
    <w:p w:rsidR="ABFFABFF" w:rsidRDefault="ABFFABFF" w:rsidP="ABFFABFF">
      <w:pPr>
        <w:pStyle w:val="ARCATSubPara"/>
        <w:numPr>
          <w:ilvl w:val="3"/>
          <w:numId w:val="1"/>
        </w:numPr>
        <w:rPr/>
      </w:pPr>
      <w:r>
        <w:rPr/>
        <w:t>Choice of options with details. </w:t>
      </w:r>
    </w:p>
    <w:p w:rsidR="ABFFABFF" w:rsidRDefault="ABFFABFF" w:rsidP="ABFFABFF">
      <w:pPr>
        <w:pStyle w:val="ARCATParagraph"/>
        <w:numPr>
          <w:ilvl w:val="2"/>
          <w:numId w:val="1"/>
        </w:numPr>
        <w:rPr/>
      </w:pPr>
      <w:r>
        <w:rPr/>
        <w:t>Warranty: Sample of special warranty.</w:t>
      </w:r>
    </w:p>
    <w:p w:rsidR="ABFFABFF" w:rsidRDefault="ABFFABFF" w:rsidP="ABFFABFF">
      <w:pPr>
        <w:pStyle w:val="ARCATParagraph"/>
        <w:numPr>
          <w:ilvl w:val="2"/>
          <w:numId w:val="1"/>
        </w:numPr>
        <w:rPr/>
      </w:pPr>
      <w:r>
        <w:rPr/>
        <w:t>LEED Submittals:</w:t>
      </w:r>
    </w:p>
    <w:p>
      <w:pPr>
        <w:pStyle w:val="ARCATnote"/>
        <w:rPr/>
      </w:pPr>
      <w:r>
        <w:rPr/>
        <w:t>** NOTE TO SPECIFIER ** The following applies to recycled content; LEED-NC, LEED-CS, LEED-CI, and LEED for Schools. Delete if not required.</w:t>
      </w:r>
    </w:p>
    <w:p w:rsidR="ABFFABFF" w:rsidRDefault="ABFFABFF" w:rsidP="ABFFABFF">
      <w:pPr>
        <w:pStyle w:val="ARCATSubPara"/>
        <w:numPr>
          <w:ilvl w:val="3"/>
          <w:numId w:val="1"/>
        </w:numPr>
        <w:rPr/>
      </w:pPr>
      <w:r>
        <w:rPr/>
        <w:t>Product Data for Credit MR 4: For products having recycled content, documentation indicating percentages by weight of postconsumer and preconsumer recycled content. Include breakout costs for each product with recycled content.</w:t>
      </w:r>
    </w:p>
    <w:p>
      <w:pPr>
        <w:pStyle w:val="ARCATnote"/>
        <w:rPr/>
      </w:pPr>
      <w:r>
        <w:rPr/>
        <w:t>** NOTE TO SPECIFIER ** The following applies to products required to meet California DHS requirements, applicable to LEED for Schools. Delete if not required.</w:t>
      </w:r>
    </w:p>
    <w:p w:rsidR="ABFFABFF" w:rsidRDefault="ABFFABFF" w:rsidP="ABFFABFF">
      <w:pPr>
        <w:pStyle w:val="ARCATSubPara"/>
        <w:numPr>
          <w:ilvl w:val="3"/>
          <w:numId w:val="1"/>
        </w:numPr>
        <w:rPr/>
      </w:pPr>
      <w:r>
        <w:rPr/>
        <w:t>Laboratory Test Reports for Credit IEQ 4: For paints and coatings and adhesives,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ABFFABFF" w:rsidRDefault="ABFFABFF" w:rsidP="ABFFABFF">
      <w:pPr>
        <w:pStyle w:val="ARCATArticle"/>
        <w:numPr>
          <w:ilvl w:val="1"/>
          <w:numId w:val="1"/>
        </w:numPr>
        <w:rPr/>
      </w:pPr>
      <w:r>
        <w:rPr/>
        <w:t>QUALITY ASSURANCE</w:t>
      </w:r>
    </w:p>
    <w:p>
      <w:pPr>
        <w:pStyle w:val="ARCATnote"/>
        <w:rPr/>
      </w:pPr>
      <w:r>
        <w:rPr/>
        <w:t>** NOTE TO SPECIFIER ** Delete manufacturer's qualifications option not required. Retain paragraph below when owner will allow substitution requests.</w:t>
      </w:r>
    </w:p>
    <w:p w:rsidR="ABFFABFF" w:rsidRDefault="ABFFABFF" w:rsidP="ABFFABFF">
      <w:pPr>
        <w:pStyle w:val="ARCATParagraph"/>
        <w:numPr>
          <w:ilvl w:val="2"/>
          <w:numId w:val="1"/>
        </w:numPr>
        <w:rPr/>
      </w:pPr>
      <w:r>
        <w:rPr/>
        <w:t>Manufacturer Qualifications: Approved manufacturer listed in this section, with minimum five years' experience in the manufacture of toilet compartments. </w:t>
      </w:r>
    </w:p>
    <w:p w:rsidR="ABFFABFF" w:rsidRDefault="ABFFABFF" w:rsidP="ABFFABFF">
      <w:pPr>
        <w:pStyle w:val="ARCATSubPara"/>
        <w:numPr>
          <w:ilvl w:val="3"/>
          <w:numId w:val="1"/>
        </w:numPr>
        <w:rPr/>
      </w:pPr>
      <w:r>
        <w:rPr/>
        <w:t>Manufacturers seeking approval must submit the following in accordance with Division 01 requirements:</w:t>
      </w:r>
    </w:p>
    <w:p w:rsidR="ABFFABFF" w:rsidRDefault="ABFFABFF" w:rsidP="ABFFABFF">
      <w:pPr>
        <w:pStyle w:val="ARCATSubSub1"/>
        <w:numPr>
          <w:ilvl w:val="4"/>
          <w:numId w:val="1"/>
        </w:numPr>
        <w:rPr/>
      </w:pPr>
      <w:r>
        <w:rPr/>
        <w:t>Product data, including test data from qualified independent testing agency indicating compliance with requirements.</w:t>
      </w:r>
    </w:p>
    <w:p w:rsidR="ABFFABFF" w:rsidRDefault="ABFFABFF" w:rsidP="ABFFABFF">
      <w:pPr>
        <w:pStyle w:val="ARCATSubSub1"/>
        <w:numPr>
          <w:ilvl w:val="4"/>
          <w:numId w:val="1"/>
        </w:numPr>
        <w:rPr/>
      </w:pPr>
      <w:r>
        <w:rPr/>
        <w:t>Samples of each component of product specified.</w:t>
      </w:r>
    </w:p>
    <w:p w:rsidR="ABFFABFF" w:rsidRDefault="ABFFABFF" w:rsidP="ABFFABFF">
      <w:pPr>
        <w:pStyle w:val="ARCATSubSub1"/>
        <w:numPr>
          <w:ilvl w:val="4"/>
          <w:numId w:val="1"/>
        </w:numPr>
        <w:rPr/>
      </w:pPr>
      <w:r>
        <w:rPr/>
        <w:t>List of successful installations of similar products available for evaluation by Architect.</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toilet compartments to site until building is enclosed and HVAC systems are in operation.</w:t>
      </w:r>
    </w:p>
    <w:p w:rsidR="ABFFABFF" w:rsidRDefault="ABFFABFF" w:rsidP="ABFFABFF">
      <w:pPr>
        <w:pStyle w:val="ARCATParagraph"/>
        <w:numPr>
          <w:ilvl w:val="2"/>
          <w:numId w:val="1"/>
        </w:numPr>
        <w:rPr/>
      </w:pPr>
      <w:r>
        <w:rPr/>
        <w:t>Deliver toilet compartments in manufacturer's original packaging.</w:t>
      </w:r>
    </w:p>
    <w:p w:rsidR="ABFFABFF" w:rsidRDefault="ABFFABFF" w:rsidP="ABFFABFF">
      <w:pPr>
        <w:pStyle w:val="ARCATParagraph"/>
        <w:numPr>
          <w:ilvl w:val="2"/>
          <w:numId w:val="1"/>
        </w:numPr>
        <w:rPr/>
      </w:pPr>
      <w:r>
        <w:rPr/>
        <w:t>Store in an upright condition.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Manufacturer's Warranty: Manufacturer's form in which manufacturer agrees to repair or replace products that fail in materials or workmanship during the following period after substantial completion:</w:t>
      </w:r>
    </w:p>
    <w:p w:rsidR="ABFFABFF" w:rsidRDefault="ABFFABFF" w:rsidP="ABFFABFF">
      <w:pPr>
        <w:pStyle w:val="ARCATSubPara"/>
        <w:numPr>
          <w:ilvl w:val="3"/>
          <w:numId w:val="1"/>
        </w:numPr>
        <w:rPr/>
      </w:pPr>
      <w:r>
        <w:rPr/>
        <w:t>Stainless Toilet Partitions: Against rust-out: 15 years.</w:t>
      </w:r>
    </w:p>
    <w:p>
      <w:pPr>
        <w:pStyle w:val="ARCATnote"/>
        <w:rPr/>
      </w:pPr>
      <w:r>
        <w:rPr/>
        <w:t>** NOTE TO SPECIFIER ** Delete hardware warranty option not required.</w:t>
      </w:r>
    </w:p>
    <w:p w:rsidR="ABFFABFF" w:rsidRDefault="ABFFABFF" w:rsidP="ABFFABFF">
      <w:pPr>
        <w:pStyle w:val="ARCATSubSub1"/>
        <w:numPr>
          <w:ilvl w:val="4"/>
          <w:numId w:val="1"/>
        </w:numPr>
        <w:rPr/>
      </w:pPr>
      <w:r>
        <w:rPr/>
        <w:t>Chrome Hardware: 5 years.</w:t>
      </w:r>
    </w:p>
    <w:p w:rsidR="ABFFABFF" w:rsidRDefault="ABFFABFF" w:rsidP="ABFFABFF">
      <w:pPr>
        <w:pStyle w:val="ARCATSubSub1"/>
        <w:numPr>
          <w:ilvl w:val="4"/>
          <w:numId w:val="1"/>
        </w:numPr>
        <w:rPr/>
      </w:pPr>
      <w:r>
        <w:rPr/>
        <w:t>Stainless Steel Hardware: Lifetime.</w:t>
      </w:r>
    </w:p>
    <w:p w:rsidR="ABFFABFF" w:rsidRDefault="ABFFABFF" w:rsidP="ABFFABFF">
      <w:pPr>
        <w:pStyle w:val="ARCATSubPara"/>
        <w:numPr>
          <w:ilvl w:val="3"/>
          <w:numId w:val="1"/>
        </w:numPr>
        <w:rPr/>
      </w:pPr>
      <w:r>
        <w:rPr/>
        <w:t>Powder Coated Steel Toilet Partitions: Against rust-out: 15 years.</w:t>
      </w:r>
    </w:p>
    <w:p w:rsidR="ABFFABFF" w:rsidRDefault="ABFFABFF" w:rsidP="ABFFABFF">
      <w:pPr>
        <w:pStyle w:val="ARCATSubPara"/>
        <w:numPr>
          <w:ilvl w:val="3"/>
          <w:numId w:val="1"/>
        </w:numPr>
        <w:rPr/>
      </w:pPr>
      <w:r>
        <w:rPr/>
        <w:t>Phenolic Core Toilet Partitions: Against delamination: 3 years.</w:t>
      </w:r>
    </w:p>
    <w:p w:rsidR="ABFFABFF" w:rsidRDefault="ABFFABFF" w:rsidP="ABFFABFF">
      <w:pPr>
        <w:pStyle w:val="ARCATSubPara"/>
        <w:numPr>
          <w:ilvl w:val="3"/>
          <w:numId w:val="1"/>
        </w:numPr>
        <w:rPr/>
      </w:pPr>
      <w:r>
        <w:rPr/>
        <w:t>Phenolic Core Toilet Partitions:  Euro style. 5 years. </w:t>
      </w:r>
    </w:p>
    <w:p w:rsidR="ABFFABFF" w:rsidRDefault="ABFFABFF" w:rsidP="ABFFABFF">
      <w:pPr>
        <w:pStyle w:val="ARCATSubPara"/>
        <w:numPr>
          <w:ilvl w:val="3"/>
          <w:numId w:val="1"/>
        </w:numPr>
        <w:rPr/>
      </w:pPr>
      <w:r>
        <w:rPr/>
        <w:t>Plastic Toilet Partitions: Against corrosion, breakage, and delamination: 15 years.</w:t>
      </w:r>
    </w:p>
    <w:p w:rsidR="ABFFABFF" w:rsidRDefault="ABFFABFF" w:rsidP="ABFFABFF">
      <w:pPr>
        <w:pStyle w:val="ARCATSubPara"/>
        <w:numPr>
          <w:ilvl w:val="3"/>
          <w:numId w:val="1"/>
        </w:numPr>
        <w:rPr/>
      </w:pPr>
      <w:r>
        <w:rPr/>
        <w:t>Glass Toilet Partitions:  5 years.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Bradley Corp., which is located at: W142 N9101 Fountain Blvd.; Menomonee Falls, WI 53051; Toll Free Tel: 800-BRADLEY; Tel: 262-251-6000; Fax: 262-251-5817; Email: </w:t>
      </w:r>
      <w:hyperlink r:id="rIdB4BE59BB_1" w:history="1">
        <w:r>
          <w:rPr>
            <w:color w:val="802020"/>
            <w:u w:val="single"/>
          </w:rPr>
          <w:t>request info (john.Suberlak@bradleycorp.com)</w:t>
        </w:r>
      </w:hyperlink>
      <w:r>
        <w:rPr/>
        <w:t>; Web: </w:t>
      </w:r>
      <w:hyperlink r:id="rIdB4BE59BB_2" w:history="1">
        <w:r>
          <w:rPr>
            <w:color w:val="802020"/>
            <w:u w:val="single"/>
          </w:rPr>
          <w:t>http://www.bradleycorp.com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Bradley offers handicapped-accessible toilet compartments conforming to requirements of ICC/ANSI A117.1. Show accessible unit locations and details on Drawings.</w:t>
      </w:r>
    </w:p>
    <w:p w:rsidR="ABFFABFF" w:rsidRDefault="ABFFABFF" w:rsidP="ABFFABFF">
      <w:pPr>
        <w:pStyle w:val="ARCATParagraph"/>
        <w:numPr>
          <w:ilvl w:val="2"/>
          <w:numId w:val="1"/>
        </w:numPr>
        <w:rPr/>
      </w:pPr>
      <w:r>
        <w:rPr/>
        <w:t>Accessibility Requirements: Comply with requirements of ICC/ANSI 117.1, and with requirements of authorities having jurisdiction.</w:t>
      </w:r>
    </w:p>
    <w:p w:rsidR="ABFFABFF" w:rsidRDefault="ABFFABFF" w:rsidP="ABFFABFF">
      <w:pPr>
        <w:pStyle w:val="ARCATParagraph"/>
        <w:numPr>
          <w:ilvl w:val="2"/>
          <w:numId w:val="1"/>
        </w:numPr>
        <w:rPr/>
      </w:pPr>
      <w:r>
        <w:rPr/>
        <w:t>Surface-Burning Characteristics: As determined by testing identical products according to ASTM E 84 by qualified testing agency. Identify products with appropriate markings of applicable testing agency.</w:t>
      </w:r>
    </w:p>
    <w:p>
      <w:pPr>
        <w:pStyle w:val="ARCATnote"/>
        <w:rPr/>
      </w:pPr>
      <w:r>
        <w:rPr/>
        <w:t>** NOTE TO SPECIFIER ** Delete partition options not required.</w:t>
      </w:r>
    </w:p>
    <w:p w:rsidR="ABFFABFF" w:rsidRDefault="ABFFABFF" w:rsidP="ABFFABFF">
      <w:pPr>
        <w:pStyle w:val="ARCATSubPara"/>
        <w:numPr>
          <w:ilvl w:val="3"/>
          <w:numId w:val="1"/>
        </w:numPr>
        <w:rPr/>
      </w:pPr>
      <w:r>
        <w:rPr/>
        <w:t>Phenolic Core Partitions:</w:t>
      </w:r>
    </w:p>
    <w:p w:rsidR="ABFFABFF" w:rsidRDefault="ABFFABFF" w:rsidP="ABFFABFF">
      <w:pPr>
        <w:pStyle w:val="ARCATSubSub1"/>
        <w:numPr>
          <w:ilvl w:val="4"/>
          <w:numId w:val="1"/>
        </w:numPr>
        <w:rPr/>
      </w:pPr>
      <w:r>
        <w:rPr/>
        <w:t>Flame-Spread Index: 30.</w:t>
      </w:r>
    </w:p>
    <w:p w:rsidR="ABFFABFF" w:rsidRDefault="ABFFABFF" w:rsidP="ABFFABFF">
      <w:pPr>
        <w:pStyle w:val="ARCATSubSub1"/>
        <w:numPr>
          <w:ilvl w:val="4"/>
          <w:numId w:val="1"/>
        </w:numPr>
        <w:rPr/>
      </w:pPr>
      <w:r>
        <w:rPr/>
        <w:t>Smoke-Developed Index: 110.</w:t>
      </w:r>
    </w:p>
    <w:p w:rsidR="ABFFABFF" w:rsidRDefault="ABFFABFF" w:rsidP="ABFFABFF">
      <w:pPr>
        <w:pStyle w:val="ARCATSubPara"/>
        <w:numPr>
          <w:ilvl w:val="3"/>
          <w:numId w:val="1"/>
        </w:numPr>
        <w:rPr/>
      </w:pPr>
      <w:r>
        <w:rPr/>
        <w:t>Phenolic Core Partitions:  Euro style, LOFT and FLOAT. </w:t>
      </w:r>
    </w:p>
    <w:p w:rsidR="ABFFABFF" w:rsidRDefault="ABFFABFF" w:rsidP="ABFFABFF">
      <w:pPr>
        <w:pStyle w:val="ARCATSubSub1"/>
        <w:numPr>
          <w:ilvl w:val="4"/>
          <w:numId w:val="1"/>
        </w:numPr>
        <w:rPr/>
      </w:pPr>
      <w:r>
        <w:rPr/>
        <w:t>ASTM E84 Class B - Flame-spread, smoke developed. </w:t>
      </w:r>
    </w:p>
    <w:p w:rsidR="ABFFABFF" w:rsidRDefault="ABFFABFF" w:rsidP="ABFFABFF">
      <w:pPr>
        <w:pStyle w:val="ARCATSubSub1"/>
        <w:numPr>
          <w:ilvl w:val="4"/>
          <w:numId w:val="1"/>
        </w:numPr>
        <w:rPr/>
      </w:pPr>
      <w:r>
        <w:rPr/>
        <w:t>Flame-Spread Index:  216 - 75. </w:t>
      </w:r>
    </w:p>
    <w:p w:rsidR="ABFFABFF" w:rsidRDefault="ABFFABFF" w:rsidP="ABFFABFF">
      <w:pPr>
        <w:pStyle w:val="ARCATSubSub1"/>
        <w:numPr>
          <w:ilvl w:val="4"/>
          <w:numId w:val="1"/>
        </w:numPr>
        <w:rPr/>
      </w:pPr>
      <w:r>
        <w:rPr/>
        <w:t>Smoke-Developed Index:  0 - 450. </w:t>
      </w:r>
    </w:p>
    <w:p w:rsidR="ABFFABFF" w:rsidRDefault="ABFFABFF" w:rsidP="ABFFABFF">
      <w:pPr>
        <w:pStyle w:val="ARCATSubPara"/>
        <w:numPr>
          <w:ilvl w:val="3"/>
          <w:numId w:val="1"/>
        </w:numPr>
        <w:rPr/>
      </w:pPr>
      <w:r>
        <w:rPr/>
        <w:t>Plastic Toilet Partitions:</w:t>
      </w:r>
    </w:p>
    <w:p w:rsidR="ABFFABFF" w:rsidRDefault="ABFFABFF" w:rsidP="ABFFABFF">
      <w:pPr>
        <w:pStyle w:val="ARCATSubSub1"/>
        <w:numPr>
          <w:ilvl w:val="4"/>
          <w:numId w:val="1"/>
        </w:numPr>
        <w:rPr/>
      </w:pPr>
      <w:r>
        <w:rPr/>
        <w:t>Flame-Spread Index: 75. For ASTM E84 Class B combustion requirement.</w:t>
      </w:r>
    </w:p>
    <w:p w:rsidR="ABFFABFF" w:rsidRDefault="ABFFABFF" w:rsidP="ABFFABFF">
      <w:pPr>
        <w:pStyle w:val="ARCATSubSub1"/>
        <w:numPr>
          <w:ilvl w:val="4"/>
          <w:numId w:val="1"/>
        </w:numPr>
        <w:rPr/>
      </w:pPr>
      <w:r>
        <w:rPr/>
        <w:t>Flame-Spread Index: 200. For ASTM E84 Class B combustion requirement.</w:t>
      </w:r>
    </w:p>
    <w:p w:rsidR="ABFFABFF" w:rsidRDefault="ABFFABFF" w:rsidP="ABFFABFF">
      <w:pPr>
        <w:pStyle w:val="ARCATSubSub1"/>
        <w:numPr>
          <w:ilvl w:val="4"/>
          <w:numId w:val="1"/>
        </w:numPr>
        <w:rPr/>
      </w:pPr>
      <w:r>
        <w:rPr/>
        <w:t>Smoke-Developed Index: 450.</w:t>
      </w:r>
    </w:p>
    <w:p w:rsidR="ABFFABFF" w:rsidRDefault="ABFFABFF" w:rsidP="ABFFABFF">
      <w:pPr>
        <w:pStyle w:val="ARCATSubPara"/>
        <w:numPr>
          <w:ilvl w:val="3"/>
          <w:numId w:val="1"/>
        </w:numPr>
        <w:rPr/>
      </w:pPr>
      <w:r>
        <w:rPr/>
        <w:t>Stainless Steel Partitions:</w:t>
      </w:r>
    </w:p>
    <w:p w:rsidR="ABFFABFF" w:rsidRDefault="ABFFABFF" w:rsidP="ABFFABFF">
      <w:pPr>
        <w:pStyle w:val="ARCATSubSub1"/>
        <w:numPr>
          <w:ilvl w:val="4"/>
          <w:numId w:val="1"/>
        </w:numPr>
        <w:rPr/>
      </w:pPr>
      <w:r>
        <w:rPr/>
        <w:t>Flame-Spread Index: 0.</w:t>
      </w:r>
    </w:p>
    <w:p w:rsidR="ABFFABFF" w:rsidRDefault="ABFFABFF" w:rsidP="ABFFABFF">
      <w:pPr>
        <w:pStyle w:val="ARCATSubSub1"/>
        <w:numPr>
          <w:ilvl w:val="4"/>
          <w:numId w:val="1"/>
        </w:numPr>
        <w:rPr/>
      </w:pPr>
      <w:r>
        <w:rPr/>
        <w:t>Smoke-Developed Index: 0.</w:t>
      </w:r>
    </w:p>
    <w:p w:rsidR="ABFFABFF" w:rsidRDefault="ABFFABFF" w:rsidP="ABFFABFF">
      <w:pPr>
        <w:pStyle w:val="ARCATSubPara"/>
        <w:numPr>
          <w:ilvl w:val="3"/>
          <w:numId w:val="1"/>
        </w:numPr>
        <w:rPr/>
      </w:pPr>
      <w:r>
        <w:rPr/>
        <w:t>Steel Powder Coated Partitions:</w:t>
      </w:r>
    </w:p>
    <w:p w:rsidR="ABFFABFF" w:rsidRDefault="ABFFABFF" w:rsidP="ABFFABFF">
      <w:pPr>
        <w:pStyle w:val="ARCATSubSub1"/>
        <w:numPr>
          <w:ilvl w:val="4"/>
          <w:numId w:val="1"/>
        </w:numPr>
        <w:rPr/>
      </w:pPr>
      <w:r>
        <w:rPr/>
        <w:t>Flame-Spread Index: 0.</w:t>
      </w:r>
    </w:p>
    <w:p w:rsidR="ABFFABFF" w:rsidRDefault="ABFFABFF" w:rsidP="ABFFABFF">
      <w:pPr>
        <w:pStyle w:val="ARCATSubSub1"/>
        <w:numPr>
          <w:ilvl w:val="4"/>
          <w:numId w:val="1"/>
        </w:numPr>
        <w:rPr/>
      </w:pPr>
      <w:r>
        <w:rPr/>
        <w:t>Smoke-Developed Index: 0.</w:t>
      </w:r>
    </w:p>
    <w:p>
      <w:pPr>
        <w:pStyle w:val="ARCATnote"/>
        <w:rPr/>
      </w:pPr>
      <w:r>
        <w:rPr/>
        <w:t>** NOTE TO SPECIFIER **  Bradley's Mills Powder Coated Steel Toilet Compartments and Phenolic Core Euro Style LOFT and FLOAT Toilet Compartments exceed LEED for Schools IEQ requirements as certified by GREENGUARD. Verify status with manufacturer.</w:t>
      </w:r>
    </w:p>
    <w:p w:rsidR="ABFFABFF" w:rsidRDefault="ABFFABFF" w:rsidP="ABFFABFF">
      <w:pPr>
        <w:pStyle w:val="ARCATParagraph"/>
        <w:numPr>
          <w:ilvl w:val="2"/>
          <w:numId w:val="1"/>
        </w:numPr>
        <w:rPr/>
      </w:pPr>
      <w:r>
        <w:rPr/>
        <w:t>Indoor Environmental Quality Certification: Certificate indicating products have been certified under the following programs, or a comparable certification acceptable to Owner:</w:t>
      </w:r>
    </w:p>
    <w:p w:rsidR="ABFFABFF" w:rsidRDefault="ABFFABFF" w:rsidP="ABFFABFF">
      <w:pPr>
        <w:pStyle w:val="ARCATSubPara"/>
        <w:numPr>
          <w:ilvl w:val="3"/>
          <w:numId w:val="1"/>
        </w:numPr>
        <w:rPr/>
      </w:pPr>
      <w:r>
        <w:rPr/>
        <w:t>GREENGUARD Indoor Air Quality Certified.</w:t>
      </w:r>
    </w:p>
    <w:p w:rsidR="ABFFABFF" w:rsidRDefault="ABFFABFF" w:rsidP="ABFFABFF">
      <w:pPr>
        <w:pStyle w:val="ARCATSubPara"/>
        <w:numPr>
          <w:ilvl w:val="3"/>
          <w:numId w:val="1"/>
        </w:numPr>
        <w:rPr/>
      </w:pPr>
      <w:r>
        <w:rPr/>
        <w:t>GREENGUARD Certified for Children and Schools.</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STAINLESS STEEL</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Stainless Steel Sheet: A 666, 300 series commercial stainless steel sheet suitable for exposed applications. Smooth material, without creases or ripples.</w:t>
      </w:r>
    </w:p>
    <w:p>
      <w:pPr>
        <w:pStyle w:val="ARCATnote"/>
        <w:rPr/>
      </w:pPr>
      <w:r>
        <w:rPr/>
        <w:t>** NOTE TO SPECIFIER ** Delete finish options not required.</w:t>
      </w:r>
    </w:p>
    <w:p w:rsidR="ABFFABFF" w:rsidRDefault="ABFFABFF" w:rsidP="ABFFABFF">
      <w:pPr>
        <w:pStyle w:val="ARCATSubSub1"/>
        <w:numPr>
          <w:ilvl w:val="4"/>
          <w:numId w:val="1"/>
        </w:numPr>
        <w:rPr/>
      </w:pPr>
      <w:r>
        <w:rPr/>
        <w:t>Finish: No. 4.</w:t>
      </w:r>
    </w:p>
    <w:p w:rsidR="ABFFABFF" w:rsidRDefault="ABFFABFF" w:rsidP="ABFFABFF">
      <w:pPr>
        <w:pStyle w:val="ARCATSubSub1"/>
        <w:numPr>
          <w:ilvl w:val="4"/>
          <w:numId w:val="1"/>
        </w:numPr>
        <w:rPr/>
      </w:pPr>
      <w:r>
        <w:rPr/>
        <w:t>Finish: No. 5WL.</w:t>
      </w:r>
    </w:p>
    <w:p w:rsidR="ABFFABFF" w:rsidRDefault="ABFFABFF" w:rsidP="ABFFABFF">
      <w:pPr>
        <w:pStyle w:val="ARCATSubSub1"/>
        <w:numPr>
          <w:ilvl w:val="4"/>
          <w:numId w:val="1"/>
        </w:numPr>
        <w:rPr/>
      </w:pPr>
      <w:r>
        <w:rPr/>
        <w:t>Finish: Leather grain finish.</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Aluminum: ASTM B 221/B 221M.</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interlock. Watertight fit without crown molding. Braze corners and finish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sound-deadening, water resistant honeycomb in thickness required to provide finished thickness for doors, panels, and pilasters.</w:t>
      </w:r>
    </w:p>
    <w:p w:rsidR="ABFFABFF" w:rsidRDefault="ABFFABFF" w:rsidP="ABFFABFF">
      <w:pPr>
        <w:pStyle w:val="ARCATParagraph"/>
        <w:numPr>
          <w:ilvl w:val="2"/>
          <w:numId w:val="1"/>
        </w:numPr>
        <w:rPr/>
      </w:pPr>
      <w:r>
        <w:rPr/>
        <w:t>Door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Internal Welded Reinforcements: At top and bottom hinge locations; 16 gage, 0.0625 inch (1.59 mm) and 14 gage, 0.0781 inch (1.98 mm).</w:t>
      </w:r>
    </w:p>
    <w:p w:rsidR="ABFFABFF" w:rsidRDefault="ABFFABFF" w:rsidP="ABFFABFF">
      <w:pPr>
        <w:pStyle w:val="ARCATSubPara"/>
        <w:numPr>
          <w:ilvl w:val="3"/>
          <w:numId w:val="1"/>
        </w:numPr>
        <w:rPr/>
      </w:pPr>
      <w:r>
        <w:rPr/>
        <w:t>Concealed True Gravity Cam Hinges: Factory installed.</w:t>
      </w:r>
    </w:p>
    <w:p w:rsidR="ABFFABFF" w:rsidRDefault="ABFFABFF" w:rsidP="ABFFABFF">
      <w:pPr>
        <w:pStyle w:val="ARCATSubPara"/>
        <w:numPr>
          <w:ilvl w:val="3"/>
          <w:numId w:val="1"/>
        </w:numPr>
        <w:rPr/>
      </w:pPr>
      <w:r>
        <w:rPr/>
        <w:t>Pre-punched hole permitting field installation of ADA-compliant concealed slide latch.</w:t>
      </w:r>
    </w:p>
    <w:p w:rsidR="ABFFABFF" w:rsidRDefault="ABFFABFF" w:rsidP="ABFFABFF">
      <w:pPr>
        <w:pStyle w:val="ARCATParagraph"/>
        <w:numPr>
          <w:ilvl w:val="2"/>
          <w:numId w:val="1"/>
        </w:numPr>
        <w:rPr/>
      </w:pPr>
      <w:r>
        <w:rPr/>
        <w:t>Panel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Grab-Bar Reinforcement: Concealed internal reinforcement for grab bars mounted on units.</w:t>
      </w:r>
    </w:p>
    <w:p w:rsidR="ABFFABFF" w:rsidRDefault="ABFFABFF" w:rsidP="ABFFABFF">
      <w:pPr>
        <w:pStyle w:val="ARCATParagraph"/>
        <w:numPr>
          <w:ilvl w:val="2"/>
          <w:numId w:val="1"/>
        </w:numPr>
        <w:rPr/>
      </w:pPr>
      <w:r>
        <w:rPr/>
        <w:t>Pilaster Construction: 1 1/4 inch (32 mm) thick.</w:t>
      </w:r>
    </w:p>
    <w:p w:rsidR="ABFFABFF" w:rsidRDefault="ABFFABFF" w:rsidP="ABFFABFF">
      <w:pPr>
        <w:pStyle w:val="ARCATSubPara"/>
        <w:numPr>
          <w:ilvl w:val="3"/>
          <w:numId w:val="1"/>
        </w:numPr>
        <w:rPr/>
      </w:pPr>
      <w:r>
        <w:rPr/>
        <w:t>Stainless Steel Sheet: 20 gage, 0.0375 inch (0.953 mm).</w:t>
      </w:r>
    </w:p>
    <w:p w:rsidR="ABFFABFF" w:rsidRDefault="ABFFABFF" w:rsidP="ABFFABFF">
      <w:pPr>
        <w:pStyle w:val="ARCATSubPara"/>
        <w:numPr>
          <w:ilvl w:val="3"/>
          <w:numId w:val="1"/>
        </w:numPr>
        <w:rPr/>
      </w:pPr>
      <w:r>
        <w:rPr/>
        <w:t>Stainless Steel Sheet: 18 gage, 0.048 inch (1.219 mm).</w:t>
      </w:r>
    </w:p>
    <w:p w:rsidR="ABFFABFF" w:rsidRDefault="ABFFABFF" w:rsidP="ABFFABFF">
      <w:pPr>
        <w:pStyle w:val="ARCATSubPara"/>
        <w:numPr>
          <w:ilvl w:val="3"/>
          <w:numId w:val="1"/>
        </w:numPr>
        <w:rPr/>
      </w:pPr>
      <w:r>
        <w:rPr/>
        <w:t>Pilaster with internally welded bracket suitable to accept a 3 inch (76 mm) long, 5/16 inch (8 mm) stainless steel hex bolt for leveling.</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Secured to Floor: Tamper-resistant screws.</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Floor-Anchored Units: Manufacturer's corrosion-resistant anchoring assemblies with leveling adjustment nuts at pilasters for structural connection to floor.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STEEL, POWDER COATED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Metallic Coated Steel Sheet: ASTM A 653/A 653M, galvannealed commercial steel sheet suitable for exposed applications. Mill phosphatized surface. Smooth material, without creases or ripples.</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221/B 221M.</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interlock. Watertight fit without crown molding. Braze corners and finish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sound-deadening, water resistant honeycomb in thickness required to provide finished thickness for doors, panels, and pilasters.</w:t>
      </w:r>
    </w:p>
    <w:p w:rsidR="ABFFABFF" w:rsidRDefault="ABFFABFF" w:rsidP="ABFFABFF">
      <w:pPr>
        <w:pStyle w:val="ARCATParagraph"/>
        <w:numPr>
          <w:ilvl w:val="2"/>
          <w:numId w:val="1"/>
        </w:numPr>
        <w:rPr/>
      </w:pPr>
      <w:r>
        <w:rPr/>
        <w:t>Door Construction: 1 inch (25 mm) thick.</w:t>
      </w:r>
    </w:p>
    <w:p w:rsidR="ABFFABFF" w:rsidRDefault="ABFFABFF" w:rsidP="ABFFABFF">
      <w:pPr>
        <w:pStyle w:val="ARCATSubPara"/>
        <w:numPr>
          <w:ilvl w:val="3"/>
          <w:numId w:val="1"/>
        </w:numPr>
        <w:rPr/>
      </w:pPr>
      <w:r>
        <w:rPr/>
        <w:t>Galvanealed Steel Sheet: 22 gage, 0.0313 inch (0.794 mm) stainless steel.</w:t>
      </w:r>
    </w:p>
    <w:p w:rsidR="ABFFABFF" w:rsidRDefault="ABFFABFF" w:rsidP="ABFFABFF">
      <w:pPr>
        <w:pStyle w:val="ARCATSubPara"/>
        <w:numPr>
          <w:ilvl w:val="3"/>
          <w:numId w:val="1"/>
        </w:numPr>
        <w:rPr/>
      </w:pPr>
      <w:r>
        <w:rPr/>
        <w:t>Internal Welded Reinforcements: At top and bottom hinge locations; 16 gage, 0.0625 inch (1.59 mm) and 14 gage, 0.0781 inch (1.98 mm).</w:t>
      </w:r>
    </w:p>
    <w:p w:rsidR="ABFFABFF" w:rsidRDefault="ABFFABFF" w:rsidP="ABFFABFF">
      <w:pPr>
        <w:pStyle w:val="ARCATSubPara"/>
        <w:numPr>
          <w:ilvl w:val="3"/>
          <w:numId w:val="1"/>
        </w:numPr>
        <w:rPr/>
      </w:pPr>
      <w:r>
        <w:rPr/>
        <w:t>Concealed True Gravity Cam Hinges: Factory installed.</w:t>
      </w:r>
    </w:p>
    <w:p w:rsidR="ABFFABFF" w:rsidRDefault="ABFFABFF" w:rsidP="ABFFABFF">
      <w:pPr>
        <w:pStyle w:val="ARCATParagraph"/>
        <w:numPr>
          <w:ilvl w:val="2"/>
          <w:numId w:val="1"/>
        </w:numPr>
        <w:rPr/>
      </w:pPr>
      <w:r>
        <w:rPr/>
        <w:t>Panel Construction: 1 inch (25 mm) thick.</w:t>
      </w:r>
    </w:p>
    <w:p w:rsidR="ABFFABFF" w:rsidRDefault="ABFFABFF" w:rsidP="ABFFABFF">
      <w:pPr>
        <w:pStyle w:val="ARCATSubPara"/>
        <w:numPr>
          <w:ilvl w:val="3"/>
          <w:numId w:val="1"/>
        </w:numPr>
        <w:rPr/>
      </w:pPr>
      <w:r>
        <w:rPr/>
        <w:t>Stainless Steel Sheet: 22 gage, 0.0313 inch (0.794 mm) stainless steel.</w:t>
      </w:r>
    </w:p>
    <w:p w:rsidR="ABFFABFF" w:rsidRDefault="ABFFABFF" w:rsidP="ABFFABFF">
      <w:pPr>
        <w:pStyle w:val="ARCATSubPara"/>
        <w:numPr>
          <w:ilvl w:val="3"/>
          <w:numId w:val="1"/>
        </w:numPr>
        <w:rPr/>
      </w:pPr>
      <w:r>
        <w:rPr/>
        <w:t>Grab-Bar Reinforcement: Concealed internal reinforcement for grab bars mounted on units.</w:t>
      </w:r>
    </w:p>
    <w:p w:rsidR="ABFFABFF" w:rsidRDefault="ABFFABFF" w:rsidP="ABFFABFF">
      <w:pPr>
        <w:pStyle w:val="ARCATParagraph"/>
        <w:numPr>
          <w:ilvl w:val="2"/>
          <w:numId w:val="1"/>
        </w:numPr>
        <w:rPr/>
      </w:pPr>
      <w:r>
        <w:rPr/>
        <w:t>Pilaster Construction: 1 1/4 inch (32 mm) thick.</w:t>
      </w:r>
    </w:p>
    <w:p w:rsidR="ABFFABFF" w:rsidRDefault="ABFFABFF" w:rsidP="ABFFABFF">
      <w:pPr>
        <w:pStyle w:val="ARCATSubPara"/>
        <w:numPr>
          <w:ilvl w:val="3"/>
          <w:numId w:val="1"/>
        </w:numPr>
        <w:rPr/>
      </w:pPr>
      <w:r>
        <w:rPr/>
        <w:t>Galvanealed Steel Sheet: 20 gage, 0.0375 inch (0.953 mm).</w:t>
      </w:r>
    </w:p>
    <w:p w:rsidR="ABFFABFF" w:rsidRDefault="ABFFABFF" w:rsidP="ABFFABFF">
      <w:pPr>
        <w:pStyle w:val="ARCATSubPara"/>
        <w:numPr>
          <w:ilvl w:val="3"/>
          <w:numId w:val="1"/>
        </w:numPr>
        <w:rPr/>
      </w:pPr>
      <w:r>
        <w:rPr/>
        <w:t>Galvanealed Steel Sheet: 18 gage, 0.048 inch (1.219 mm).</w:t>
      </w:r>
    </w:p>
    <w:p w:rsidR="ABFFABFF" w:rsidRDefault="ABFFABFF" w:rsidP="ABFFABFF">
      <w:pPr>
        <w:pStyle w:val="ARCATSubPara"/>
        <w:numPr>
          <w:ilvl w:val="3"/>
          <w:numId w:val="1"/>
        </w:numPr>
        <w:rPr/>
      </w:pPr>
      <w:r>
        <w:rPr/>
        <w:t>Pilaster with internally welded bracket suitable to accept a 3 inch (76 mm) long, 5/16 inch (8 mm) stainless steel hex bolt for leveling. </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Secured to inside face of pilaster with stainless steel torx-head fasteners.</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Steel Sheet Finish: Manufacturer's standard powder coat finish.</w:t>
      </w:r>
    </w:p>
    <w:p>
      <w:pPr>
        <w:pStyle w:val="ARCATnote"/>
        <w:rPr/>
      </w:pPr>
      <w:r>
        <w:rPr/>
        <w:t>** NOTE TO SPECIFIER ** Delete one of the two following paragraphs.</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Wrap-around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Concealed slide.</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Wrap-around.</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Floor-Anchored Units: Manufacturer's corrosion-resistant anchoring assemblies with leveling adjustment nuts at pilasters for structural connection to floor.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 </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Phenolic Core: Compressed cellulose impregnated with phenolic resins. Smooth material, without creases or ripples.</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Anchored Basis of Design: Bradley, Mills Partitions, Sentinel, Series 500.</w:t>
      </w:r>
    </w:p>
    <w:p w:rsidR="ABFFABFF" w:rsidRDefault="ABFFABFF" w:rsidP="ABFFABFF">
      <w:pPr>
        <w:pStyle w:val="ARCATSubPara"/>
        <w:numPr>
          <w:ilvl w:val="3"/>
          <w:numId w:val="1"/>
        </w:numPr>
        <w:rPr/>
      </w:pPr>
      <w:r>
        <w:rPr/>
        <w:t>Ceiling Hung Basis of Design: Bradley, Mills Partitions, Sentinel, Series 600.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500.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pPr>
        <w:pStyle w:val="ARCATnote"/>
        <w:rPr/>
      </w:pPr>
      <w:r>
        <w:rPr/>
        <w:t>** NOTE TO SPECIFIER ** Delete basis of options not required.</w:t>
      </w:r>
    </w:p>
    <w:p w:rsidR="ABFFABFF" w:rsidRDefault="ABFFABFF" w:rsidP="ABFFABFF">
      <w:pPr>
        <w:pStyle w:val="ARCATSubPara"/>
        <w:numPr>
          <w:ilvl w:val="3"/>
          <w:numId w:val="1"/>
        </w:numPr>
        <w:rPr/>
      </w:pPr>
      <w:r>
        <w:rPr/>
        <w:t>Wall Hung with Wing Bracket Basis of Design: Bradley, Mills Partitions, Model No. 2.</w:t>
      </w:r>
    </w:p>
    <w:p w:rsidR="ABFFABFF" w:rsidRDefault="ABFFABFF" w:rsidP="ABFFABFF">
      <w:pPr>
        <w:pStyle w:val="ARCATSubSub1"/>
        <w:numPr>
          <w:ilvl w:val="4"/>
          <w:numId w:val="1"/>
        </w:numPr>
        <w:rPr/>
      </w:pPr>
      <w:r>
        <w:rPr/>
        <w:t>Chrome plated wing bracket for mounting to wall.</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SubPara"/>
        <w:numPr>
          <w:ilvl w:val="3"/>
          <w:numId w:val="1"/>
        </w:numPr>
        <w:rPr/>
      </w:pPr>
      <w:r>
        <w:rPr/>
        <w:t>Wall-Hung with Brackets Basis of Design: Bradley, Mills Partitions, Model No. 4.</w:t>
      </w:r>
    </w:p>
    <w:p w:rsidR="ABFFABFF" w:rsidRDefault="ABFFABFF" w:rsidP="ABFFABFF">
      <w:pPr>
        <w:pStyle w:val="ARCATSubPara"/>
        <w:numPr>
          <w:ilvl w:val="3"/>
          <w:numId w:val="1"/>
        </w:numPr>
        <w:rPr/>
      </w:pPr>
      <w:r>
        <w:rPr/>
        <w:t>Government-Flanged with Wing Bracket Basis of Design: Bradley, Mills Partitions, Model No. 5. Provide with continuous bracket in addition to wing bracket.</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Form edges with 15 degree bevel without crown molding. Finish edges smooth.</w:t>
      </w:r>
    </w:p>
    <w:p w:rsidR="ABFFABFF" w:rsidRDefault="ABFFABFF" w:rsidP="ABFFABFF">
      <w:pPr>
        <w:pStyle w:val="ARCATSubSub1"/>
        <w:numPr>
          <w:ilvl w:val="4"/>
          <w:numId w:val="1"/>
        </w:numPr>
        <w:rPr/>
      </w:pPr>
      <w:r>
        <w:rPr/>
        <w:t>Exposed Surfaces: No pitting, visible seams, fabrication marks, stains, telegraphing of core material, or other imperfections.</w:t>
      </w:r>
    </w:p>
    <w:p w:rsidR="ABFFABFF" w:rsidRDefault="ABFFABFF" w:rsidP="ABFFABFF">
      <w:pPr>
        <w:pStyle w:val="ARCATSubSub1"/>
        <w:numPr>
          <w:ilvl w:val="4"/>
          <w:numId w:val="1"/>
        </w:numPr>
        <w:rPr/>
      </w:pPr>
      <w:r>
        <w:rPr/>
        <w:t>Core Material: Manufacturer's solid resin core of thickness required to provide finished thickness for doors, panels, and pilasters.</w:t>
      </w:r>
    </w:p>
    <w:p w:rsidR="ABFFABFF" w:rsidRDefault="ABFFABFF" w:rsidP="ABFFABFF">
      <w:pPr>
        <w:pStyle w:val="ARCATParagraph"/>
        <w:numPr>
          <w:ilvl w:val="2"/>
          <w:numId w:val="1"/>
        </w:numPr>
        <w:rPr/>
      </w:pPr>
      <w:r>
        <w:rPr/>
        <w:t>Door Construction: 3/4 inch (19 mm) thick.</w:t>
      </w:r>
    </w:p>
    <w:p w:rsidR="ABFFABFF" w:rsidRDefault="ABFFABFF" w:rsidP="ABFFABFF">
      <w:pPr>
        <w:pStyle w:val="ARCATParagraph"/>
        <w:numPr>
          <w:ilvl w:val="2"/>
          <w:numId w:val="1"/>
        </w:numPr>
        <w:rPr/>
      </w:pPr>
      <w:r>
        <w:rPr/>
        <w:t>Panel Construction: 1/2 inch (13 mm) thick.</w:t>
      </w:r>
    </w:p>
    <w:p w:rsidR="ABFFABFF" w:rsidRDefault="ABFFABFF" w:rsidP="ABFFABFF">
      <w:pPr>
        <w:pStyle w:val="ARCATParagraph"/>
        <w:numPr>
          <w:ilvl w:val="2"/>
          <w:numId w:val="1"/>
        </w:numPr>
        <w:rPr/>
      </w:pPr>
      <w:r>
        <w:rPr/>
        <w:t>Pilaster Construction: 3/4 inch (19 mm) thick.</w:t>
      </w:r>
    </w:p>
    <w:p w:rsidR="ABFFABFF" w:rsidRDefault="ABFFABFF" w:rsidP="ABFFABFF">
      <w:pPr>
        <w:pStyle w:val="ARCATSubPara"/>
        <w:numPr>
          <w:ilvl w:val="3"/>
          <w:numId w:val="1"/>
        </w:numPr>
        <w:rPr/>
      </w:pPr>
      <w:r>
        <w:rPr/>
        <w:t>Pilaster with mechanically fastened leveling bar reinforcement with zinc-plated jack bolt for leveling.</w:t>
      </w:r>
    </w:p>
    <w:p>
      <w:pPr>
        <w:pStyle w:val="ARCATnote"/>
        <w:rPr/>
      </w:pPr>
      <w:r>
        <w:rPr/>
        <w:t>** NOTE TO SPECIFIER ** Paragraph below is for overhead-braced toilet partitions. Delete if not required.</w:t>
      </w:r>
    </w:p>
    <w:p w:rsidR="ABFFABFF" w:rsidRDefault="ABFFABFF" w:rsidP="ABFFABFF">
      <w:pPr>
        <w:pStyle w:val="ARCATParagraph"/>
        <w:numPr>
          <w:ilvl w:val="2"/>
          <w:numId w:val="1"/>
        </w:numPr>
        <w:rPr/>
      </w:pPr>
      <w:r>
        <w:rPr/>
        <w:t>Headrail: Extruded anodized aluminum headrail with anti-grip profile. Fasteners for attachment to pilaster and stainless steel brackets to secure to wall.</w:t>
      </w:r>
    </w:p>
    <w:p>
      <w:pPr>
        <w:pStyle w:val="ARCATnote"/>
        <w:rPr/>
      </w:pPr>
      <w:r>
        <w:rPr/>
        <w:t>** NOTE TO SPECIFIER ** The paragraph below is for floor-anchored, floor mounted, and post-to-ceiling urinal screens. Delete if not required.</w:t>
      </w:r>
    </w:p>
    <w:p w:rsidR="ABFFABFF" w:rsidRDefault="ABFFABFF" w:rsidP="ABFFABFF">
      <w:pPr>
        <w:pStyle w:val="ARCATParagraph"/>
        <w:numPr>
          <w:ilvl w:val="2"/>
          <w:numId w:val="1"/>
        </w:numPr>
        <w:rPr/>
      </w:pPr>
      <w:r>
        <w:rPr/>
        <w:t>Shoes: Height: 4 inches (102 mm) minimum. Material: 304 stainless steel. Finish: No. 4 satin brushed. Concealed retainer clips to attach to pilaster.</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chrome-plated Zamac.</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design; aluminum.</w:t>
      </w:r>
    </w:p>
    <w:p w:rsidR="ABFFABFF" w:rsidRDefault="ABFFABFF" w:rsidP="ABFFABFF">
      <w:pPr>
        <w:pStyle w:val="ARCATSubPara"/>
        <w:numPr>
          <w:ilvl w:val="3"/>
          <w:numId w:val="1"/>
        </w:numPr>
        <w:rPr/>
      </w:pPr>
      <w:r>
        <w:rPr/>
        <w:t>Full-Height, Continuous Type: Manufacturer's design; stainless steel.</w:t>
      </w:r>
    </w:p>
    <w:p w:rsidR="ABFFABFF" w:rsidRDefault="ABFFABFF" w:rsidP="ABFFABFF">
      <w:pPr>
        <w:pStyle w:val="ARCATParagraph"/>
        <w:numPr>
          <w:ilvl w:val="2"/>
          <w:numId w:val="1"/>
        </w:numPr>
        <w:rPr/>
      </w:pPr>
      <w:r>
        <w:rPr/>
        <w:t>Phenolic Core Finish: Manufacturer's standard impregnated color.</w:t>
      </w:r>
    </w:p>
    <w:p>
      <w:pPr>
        <w:pStyle w:val="ARCATnote"/>
        <w:rPr/>
      </w:pPr>
      <w:r>
        <w:rPr/>
        <w:t>** NOTE TO SPECIFIER **  Delete one of the two following paragraphs. </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Standard Duty: Manufacturer's chrome-plated Zamac castings. Corrosion-resistant,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1"/>
        <w:numPr>
          <w:ilvl w:val="4"/>
          <w:numId w:val="1"/>
        </w:numPr>
        <w:rPr/>
      </w:pPr>
      <w:r>
        <w:rPr/>
        <w:t>Latch and Keeper: Surface-mounted slide latch. Flat rubber-faced combination door strike and keeper. Emergency access provision. Meet requirements for accessibility at accessible compartments.</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castings,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Floor-and-Ceiling Anchored Units: Manufacturer's corrosion-resistant anchoring assemblies with leveling adjustment at tops and bottoms of pilasters. Shoes at pilasters to conceal anchorage.</w:t>
      </w:r>
    </w:p>
    <w:p w:rsidR="ABFFABFF" w:rsidRDefault="ABFFABFF" w:rsidP="ABFFABFF">
      <w:pPr>
        <w:pStyle w:val="ARCATSubPara"/>
        <w:numPr>
          <w:ilvl w:val="3"/>
          <w:numId w:val="1"/>
        </w:numPr>
        <w:rPr/>
      </w:pPr>
      <w:r>
        <w:rPr/>
        <w:t>Ceiling-Hung Units: Manufacturer's corrosion-resistant anchoring assemblies with leveling adjustment nuts at pilasters for connection to structural support above finished ceiling. Assemblies that support pilasters from structure without transmitting load to finished ceiling. Sleeve caps at tops of pilasters to conceal anchorage.</w:t>
      </w:r>
    </w:p>
    <w:p w:rsidR="ABFFABFF" w:rsidRDefault="ABFFABFF" w:rsidP="ABFFABFF">
      <w:pPr>
        <w:pStyle w:val="ARCATSubPara"/>
        <w:numPr>
          <w:ilvl w:val="3"/>
          <w:numId w:val="1"/>
        </w:numPr>
        <w:rPr/>
      </w:pPr>
      <w:r>
        <w:rPr/>
        <w:t>Floor-and-Ceiling-Anchored Units: Manufacturer's corrosion-resistant anchoring assemblies with leveling adjustment at tops and bottoms of pilasters. Shoes and sleeve caps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 </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w:t>
      </w:r>
    </w:p>
    <w:p w:rsidR="ABFFABFF" w:rsidRDefault="ABFFABFF" w:rsidP="ABFFABFF">
      <w:pPr>
        <w:pStyle w:val="ARCATArticle"/>
        <w:numPr>
          <w:ilvl w:val="1"/>
          <w:numId w:val="1"/>
        </w:numPr>
        <w:rPr/>
      </w:pPr>
      <w:r>
        <w:rPr/>
        <w:t>PHENOLIC CORE TOILET PARTITIONS - EURO STYLE, LOFT</w:t>
      </w:r>
    </w:p>
    <w:p w:rsidR="ABFFABFF" w:rsidRDefault="ABFFABFF" w:rsidP="ABFFABFF">
      <w:pPr>
        <w:pStyle w:val="ARCATParagraph"/>
        <w:numPr>
          <w:ilvl w:val="2"/>
          <w:numId w:val="1"/>
        </w:numPr>
        <w:rPr/>
      </w:pPr>
      <w:r>
        <w:rPr/>
        <w:t>Modern minimalist design with flush surface construction and continuous headrail "cap" at top of door, panel, and pilaster.</w:t>
      </w:r>
    </w:p>
    <w:p w:rsidR="ABFFABFF" w:rsidRDefault="ABFFABFF" w:rsidP="ABFFABFF">
      <w:pPr>
        <w:pStyle w:val="ARCATSubPara"/>
        <w:numPr>
          <w:ilvl w:val="3"/>
          <w:numId w:val="1"/>
        </w:numPr>
        <w:rPr/>
      </w:pPr>
      <w:r>
        <w:rPr/>
        <w:t>Standard Height:  81.9 inches (2080 mm). Includes the 3.9 inch (99 mm) floor clearance.</w:t>
      </w:r>
    </w:p>
    <w:p w:rsidR="ABFFABFF" w:rsidRDefault="ABFFABFF" w:rsidP="ABFFABFF">
      <w:pPr>
        <w:pStyle w:val="ARCATSubPara"/>
        <w:numPr>
          <w:ilvl w:val="3"/>
          <w:numId w:val="1"/>
        </w:numPr>
        <w:rPr/>
      </w:pPr>
      <w:r>
        <w:rPr/>
        <w:t>Panels:  Phenolic face sheets laminated to a cardboard hexagonal honeycomb core, and edge banded with extruded aluminum profiles.</w:t>
      </w:r>
    </w:p>
    <w:p>
      <w:pPr>
        <w:pStyle w:val="ARCATnote"/>
        <w:rPr/>
      </w:pPr>
      <w:r>
        <w:rPr/>
        <w:t>** NOTE TO SPECIFIER **  LED occupancy indicators are an option for the LOFT series. LED occupancy indicator will not work with ambulatory stalls due to the required stall width (36 inches (914.4 mm)) and required door clearance (32 inches (812.8 mm)); it leaves no room in the pilaster to install the LED. Delete if not required.</w:t>
      </w:r>
    </w:p>
    <w:p w:rsidR="ABFFABFF" w:rsidRDefault="ABFFABFF" w:rsidP="ABFFABFF">
      <w:pPr>
        <w:pStyle w:val="ARCATParagraph"/>
        <w:numPr>
          <w:ilvl w:val="2"/>
          <w:numId w:val="1"/>
        </w:numPr>
        <w:rPr/>
      </w:pPr>
      <w:r>
        <w:rPr/>
        <w:t>LED Occupancy Indicator:  Installed in pilasters and illuminate green when stall is not in use and red when in use. Activated by latch in locking mechanism of door. LED indicator has electrical conductors hidden in panel. Requires a 12VDC transformer hardwired into service junction box. Electrical Fixture and Fittings:  UL certified. Transformer not provided.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 Face Sheets:  3 mm decorative Phenolic sheets. </w:t>
      </w:r>
    </w:p>
    <w:p w:rsidR="ABFFABFF" w:rsidRDefault="ABFFABFF" w:rsidP="ABFFABFF">
      <w:pPr>
        <w:pStyle w:val="ARCATSubSub1"/>
        <w:numPr>
          <w:ilvl w:val="4"/>
          <w:numId w:val="1"/>
        </w:numPr>
        <w:rPr/>
      </w:pPr>
      <w:r>
        <w:rPr/>
        <w:t>Phenolic Materials:  Impact and scratch resistant. Anti-bacterial coating and non-porous surface to reduce spread of germs.</w:t>
      </w:r>
    </w:p>
    <w:p w:rsidR="ABFFABFF" w:rsidRDefault="ABFFABFF" w:rsidP="ABFFABFF">
      <w:pPr>
        <w:pStyle w:val="ARCATSubSub1"/>
        <w:numPr>
          <w:ilvl w:val="4"/>
          <w:numId w:val="1"/>
        </w:numPr>
        <w:rPr/>
      </w:pPr>
      <w:r>
        <w:rPr/>
        <w:t>Surface Burning:  ASTM E84 Class B.</w:t>
      </w:r>
    </w:p>
    <w:p w:rsidR="ABFFABFF" w:rsidRDefault="ABFFABFF" w:rsidP="ABFFABFF">
      <w:pPr>
        <w:pStyle w:val="ARCATSubSub1"/>
        <w:numPr>
          <w:ilvl w:val="4"/>
          <w:numId w:val="1"/>
        </w:numPr>
        <w:rPr/>
      </w:pPr>
      <w:r>
        <w:rPr/>
        <w:t>Impact Resistant:  ASTM D2794.</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Panel Core:  Face sheets laminated to a treated cardboard hexagonal honeycomb core, and edge banded with extruded aluminum profiles.</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Phenolic Core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Bradley Corporation, Euro Style, Series LOFT.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Bradley Corporation, Euro Style, Series LOFT.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Bradley Corporation, Euro Style, Series LOFT.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 Panel, and Pilaster Construction, General:</w:t>
      </w:r>
    </w:p>
    <w:p w:rsidR="ABFFABFF" w:rsidRDefault="ABFFABFF" w:rsidP="ABFFABFF">
      <w:pPr>
        <w:pStyle w:val="ARCATSubSub1"/>
        <w:numPr>
          <w:ilvl w:val="4"/>
          <w:numId w:val="1"/>
        </w:numPr>
        <w:rPr/>
      </w:pPr>
      <w:r>
        <w:rPr/>
        <w:t>Phenolic face sheets free of pitting, visible seams and fabrication marks, stains, telegraphing of core material, or other imperfections. Aluminum edge banding.</w:t>
      </w:r>
    </w:p>
    <w:p w:rsidR="ABFFABFF" w:rsidRDefault="ABFFABFF" w:rsidP="ABFFABFF">
      <w:pPr>
        <w:pStyle w:val="ARCATSubPara"/>
        <w:numPr>
          <w:ilvl w:val="3"/>
          <w:numId w:val="1"/>
        </w:numPr>
        <w:rPr/>
      </w:pPr>
      <w:r>
        <w:rPr/>
        <w:t>Door Construction:  1.4 inches (36 mm) thick. Rebated aluminum profile at lock side of door and pilaster with aluminum edge banding.</w:t>
      </w:r>
    </w:p>
    <w:p w:rsidR="ABFFABFF" w:rsidRDefault="ABFFABFF" w:rsidP="ABFFABFF">
      <w:pPr>
        <w:pStyle w:val="ARCATSubPara"/>
        <w:numPr>
          <w:ilvl w:val="3"/>
          <w:numId w:val="1"/>
        </w:numPr>
        <w:rPr/>
      </w:pPr>
      <w:r>
        <w:rPr/>
        <w:t>Panel Construction:  1.4 inches (36 mm) thick. Panel with floor feet with mechanical adjustment for leveling.</w:t>
      </w:r>
    </w:p>
    <w:p w:rsidR="ABFFABFF" w:rsidRDefault="ABFFABFF" w:rsidP="ABFFABFF">
      <w:pPr>
        <w:pStyle w:val="ARCATSubPara"/>
        <w:numPr>
          <w:ilvl w:val="3"/>
          <w:numId w:val="1"/>
        </w:numPr>
        <w:rPr/>
      </w:pPr>
      <w:r>
        <w:rPr/>
        <w:t>Pilaster Construction:  1.4 inches (36 mm) thick. Pilaster with two floor feet with mechanical adjustment for leveling.</w:t>
      </w:r>
    </w:p>
    <w:p>
      <w:pPr>
        <w:pStyle w:val="ARCATnote"/>
        <w:rPr/>
      </w:pPr>
      <w:r>
        <w:rPr/>
        <w:t>** NOTE TO SPECIFIER **  Manufacturer's standard is 3.9 inches (99 mm) AFF. Optional 9 inches (229 mm) AFF. Delete requirement not required.</w:t>
      </w:r>
    </w:p>
    <w:p w:rsidR="ABFFABFF" w:rsidRDefault="ABFFABFF" w:rsidP="ABFFABFF">
      <w:pPr>
        <w:pStyle w:val="ARCATSubSub1"/>
        <w:numPr>
          <w:ilvl w:val="4"/>
          <w:numId w:val="1"/>
        </w:numPr>
        <w:rPr/>
      </w:pPr>
      <w:r>
        <w:rPr/>
        <w:t>Adjustable Floor Feet:  Maintain panels 3.9 inches (99 mm) above finished floor. 9 inches (229 mm) for accessible stalls.</w:t>
      </w:r>
    </w:p>
    <w:p w:rsidR="ABFFABFF" w:rsidRDefault="ABFFABFF" w:rsidP="ABFFABFF">
      <w:pPr>
        <w:pStyle w:val="ARCATSubSub1"/>
        <w:numPr>
          <w:ilvl w:val="4"/>
          <w:numId w:val="1"/>
        </w:numPr>
        <w:rPr/>
      </w:pPr>
      <w:r>
        <w:rPr/>
        <w:t>Adjustable Floor Feet:  Maintain panels 9 inches (229 mm) above finished floor.</w:t>
      </w:r>
    </w:p>
    <w:p w:rsidR="ABFFABFF" w:rsidRDefault="ABFFABFF" w:rsidP="ABFFABFF">
      <w:pPr>
        <w:pStyle w:val="ARCATSubPara"/>
        <w:numPr>
          <w:ilvl w:val="3"/>
          <w:numId w:val="1"/>
        </w:numPr>
        <w:rPr/>
      </w:pPr>
      <w:r>
        <w:rPr/>
        <w:t>Headrail:  1.2 x 1.2 inches (30 x 30 mm) extruded anodized aluminum channel headrail profile. Continuous flush across top of the pilaster, panel, and door.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Continuous Aluminum "U" brackets at wall and panel to panel connection.</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 with continuous bracket.</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 </w:t>
      </w:r>
    </w:p>
    <w:p w:rsidR="ABFFABFF" w:rsidRDefault="ABFFABFF" w:rsidP="ABFFABFF">
      <w:pPr>
        <w:pStyle w:val="ARCATSubSub1"/>
        <w:numPr>
          <w:ilvl w:val="4"/>
          <w:numId w:val="1"/>
        </w:numPr>
        <w:rPr/>
      </w:pPr>
      <w:r>
        <w:rPr/>
        <w:t>Privacy-Screen Feet:  Manufacturer's standard floor feet design with panel matching the pilaster and secured to wall with continuous bracket. Provide headrail where required for lateral support.</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w:t>
      </w:r>
    </w:p>
    <w:p w:rsidR="ABFFABFF" w:rsidRDefault="ABFFABFF" w:rsidP="ABFFABFF">
      <w:pPr>
        <w:pStyle w:val="ARCATSubPara"/>
        <w:numPr>
          <w:ilvl w:val="3"/>
          <w:numId w:val="1"/>
        </w:numPr>
        <w:rPr/>
      </w:pPr>
      <w:r>
        <w:rPr/>
        <w:t>Color:  Aluminum.</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Color:  Dark Walnut.</w:t>
      </w:r>
    </w:p>
    <w:p w:rsidR="ABFFABFF" w:rsidRDefault="ABFFABFF" w:rsidP="ABFFABFF">
      <w:pPr>
        <w:pStyle w:val="ARCATSubPara"/>
        <w:numPr>
          <w:ilvl w:val="3"/>
          <w:numId w:val="1"/>
        </w:numPr>
        <w:rPr/>
      </w:pPr>
      <w:r>
        <w:rPr/>
        <w:t>Color:  Graphite.</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Color:  Peppered White.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Hardware:  Manufacturer's standard stainless steel castings, including corrosion-resistant, tamper-resistant fasteners:</w:t>
      </w:r>
    </w:p>
    <w:p w:rsidR="ABFFABFF" w:rsidRDefault="ABFFABFF" w:rsidP="ABFFABFF">
      <w:pPr>
        <w:pStyle w:val="ARCATSubPara"/>
        <w:numPr>
          <w:ilvl w:val="3"/>
          <w:numId w:val="1"/>
        </w:numPr>
        <w:rPr/>
      </w:pPr>
      <w:r>
        <w:rPr/>
        <w:t>Hinges:  Self-closing doors with two aluminum gravity hinges for a maximum door opening of 110 degree slow-close hinge with finger protection (in-swing doors only). The 110 degree self-closing hinge is hidden in the structure of the door. Out-swing doors are equipped with 180 degree gravity slow-close exposed barrel hinge (not finger protection).</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the outside of the doorknob. The emergency release uses a 5/32 inch (4 mm) Allen key that is inserted into the center of the doorknob from the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provide 26 inches (660 mm) wide, in-swinging doors for standard 35 inches (889 mm) toilet compartments. 36-inches (914 mm) wide compartments without-swinging doors with a minimum 32 inches (813-mm) wide clear opening for compartments designated as accessible or ambulatory.</w:t>
      </w:r>
    </w:p>
    <w:p>
      <w:pPr>
        <w:pStyle w:val="ARCATnote"/>
        <w:rPr/>
      </w:pPr>
      <w:r>
        <w:rPr/>
        <w:t>** NOTE TO SPECIFIER **  Delete article if not required.</w:t>
      </w:r>
    </w:p>
    <w:p w:rsidR="ABFFABFF" w:rsidRDefault="ABFFABFF" w:rsidP="ABFFABFF">
      <w:pPr>
        <w:pStyle w:val="ARCATArticle"/>
        <w:numPr>
          <w:ilvl w:val="1"/>
          <w:numId w:val="1"/>
        </w:numPr>
        <w:rPr/>
      </w:pPr>
      <w:r>
        <w:rPr/>
        <w:t>PHENOLIC CORE TOILET PARTITIONS - EURO STYLE, FLOAT</w:t>
      </w:r>
    </w:p>
    <w:p w:rsidR="ABFFABFF" w:rsidRDefault="ABFFABFF" w:rsidP="ABFFABFF">
      <w:pPr>
        <w:pStyle w:val="ARCATParagraph"/>
        <w:numPr>
          <w:ilvl w:val="2"/>
          <w:numId w:val="1"/>
        </w:numPr>
        <w:rPr/>
      </w:pPr>
      <w:r>
        <w:rPr/>
        <w:t>Modern minimalist design with flush surface construction and hidden headrail and recessed floor feet, 6 inches (152 mm) back from panel face, to allow visually "floating" panel look.</w:t>
      </w:r>
    </w:p>
    <w:p w:rsidR="ABFFABFF" w:rsidRDefault="ABFFABFF" w:rsidP="ABFFABFF">
      <w:pPr>
        <w:pStyle w:val="ARCATSubPara"/>
        <w:numPr>
          <w:ilvl w:val="3"/>
          <w:numId w:val="1"/>
        </w:numPr>
        <w:rPr/>
      </w:pPr>
      <w:r>
        <w:rPr/>
        <w:t>Standard Height:  81.9 inches (2080 mm). Includes the 3.9 inch (99 mm) floor clearance.</w:t>
      </w:r>
    </w:p>
    <w:p w:rsidR="ABFFABFF" w:rsidRDefault="ABFFABFF" w:rsidP="ABFFABFF">
      <w:pPr>
        <w:pStyle w:val="ARCATSubPara"/>
        <w:numPr>
          <w:ilvl w:val="3"/>
          <w:numId w:val="1"/>
        </w:numPr>
        <w:rPr/>
      </w:pPr>
      <w:r>
        <w:rPr/>
        <w:t>Panels:  Phenolic face sheets laminated to a cardboard hexagonal honeycomb core, and edge banded with extruded aluminum profiles.</w:t>
      </w:r>
    </w:p>
    <w:p>
      <w:pPr>
        <w:pStyle w:val="ARCATnote"/>
        <w:rPr/>
      </w:pPr>
      <w:r>
        <w:rPr/>
        <w:t>** NOTE TO SPECIFIER **  LED occupancy indicators are an option for the LOFT series. LED occupancy indicator will not work with ambulatory stalls due to the required stall width (36 inches (914.4 mm)) and required door clearance (32 inches (812.8 mm)); it leaves no room in the pilaster to install the LED. Delete if not required.</w:t>
      </w:r>
    </w:p>
    <w:p w:rsidR="ABFFABFF" w:rsidRDefault="ABFFABFF" w:rsidP="ABFFABFF">
      <w:pPr>
        <w:pStyle w:val="ARCATParagraph"/>
        <w:numPr>
          <w:ilvl w:val="2"/>
          <w:numId w:val="1"/>
        </w:numPr>
        <w:rPr/>
      </w:pPr>
      <w:r>
        <w:rPr/>
        <w:t>LED Occupancy Indicator:  Installed in pilasters and illuminate green when stall is not in use and red when in use. Activated by latch in locking mechanism of door. LED indicator has electrical conductors hidden in panel. Requires a 12VDC transformer hardwired into service junction box. Electrical Fixture and Fittings:  UL certified. Transformer not provided.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 Face Sheets:  1/8 inch (3 mm) decorative phenolic sheets. </w:t>
      </w:r>
    </w:p>
    <w:p w:rsidR="ABFFABFF" w:rsidRDefault="ABFFABFF" w:rsidP="ABFFABFF">
      <w:pPr>
        <w:pStyle w:val="ARCATSubSub1"/>
        <w:numPr>
          <w:ilvl w:val="4"/>
          <w:numId w:val="1"/>
        </w:numPr>
        <w:rPr/>
      </w:pPr>
      <w:r>
        <w:rPr/>
        <w:t>Phenolic Materials:  Impact and scratch resistant. Anti-bacterial coating and non-porous surface to reduce spread of germs.</w:t>
      </w:r>
    </w:p>
    <w:p w:rsidR="ABFFABFF" w:rsidRDefault="ABFFABFF" w:rsidP="ABFFABFF">
      <w:pPr>
        <w:pStyle w:val="ARCATSubSub1"/>
        <w:numPr>
          <w:ilvl w:val="4"/>
          <w:numId w:val="1"/>
        </w:numPr>
        <w:rPr/>
      </w:pPr>
      <w:r>
        <w:rPr/>
        <w:t>Surface Burning:  ASTM E84 Class B.</w:t>
      </w:r>
    </w:p>
    <w:p w:rsidR="ABFFABFF" w:rsidRDefault="ABFFABFF" w:rsidP="ABFFABFF">
      <w:pPr>
        <w:pStyle w:val="ARCATSubSub1"/>
        <w:numPr>
          <w:ilvl w:val="4"/>
          <w:numId w:val="1"/>
        </w:numPr>
        <w:rPr/>
      </w:pPr>
      <w:r>
        <w:rPr/>
        <w:t>Impact Resistant:  ASTM D2794.</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Panel Core:  Face sheets laminated to a treated cardboard hexagonal honeycomb core, and edge banded with extruded aluminum profiles.</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Phenolic Core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Bradley Corporation, Euro Style, Series FLOAT.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Bradley Corporation, Euro Style, Series FLOAT.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Bradley Corporation, Euro Style, Series FLOAT.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 Panel, and Pilaster Construction, General:</w:t>
      </w:r>
    </w:p>
    <w:p w:rsidR="ABFFABFF" w:rsidRDefault="ABFFABFF" w:rsidP="ABFFABFF">
      <w:pPr>
        <w:pStyle w:val="ARCATSubSub1"/>
        <w:numPr>
          <w:ilvl w:val="4"/>
          <w:numId w:val="1"/>
        </w:numPr>
        <w:rPr/>
      </w:pPr>
      <w:r>
        <w:rPr/>
        <w:t>Phenolic face sheets free of pitting, visible seams and fabrication marks, stains, telegraphing of core material, or other imperfections. Aluminum edge banding.</w:t>
      </w:r>
    </w:p>
    <w:p w:rsidR="ABFFABFF" w:rsidRDefault="ABFFABFF" w:rsidP="ABFFABFF">
      <w:pPr>
        <w:pStyle w:val="ARCATSubPara"/>
        <w:numPr>
          <w:ilvl w:val="3"/>
          <w:numId w:val="1"/>
        </w:numPr>
        <w:rPr/>
      </w:pPr>
      <w:r>
        <w:rPr/>
        <w:t>Door Construction:  1.4 inches (36 mm) thick. Rebated aluminum profile at lock side of door and pilaster with aluminum edge banding.</w:t>
      </w:r>
    </w:p>
    <w:p w:rsidR="ABFFABFF" w:rsidRDefault="ABFFABFF" w:rsidP="ABFFABFF">
      <w:pPr>
        <w:pStyle w:val="ARCATSubPara"/>
        <w:numPr>
          <w:ilvl w:val="3"/>
          <w:numId w:val="1"/>
        </w:numPr>
        <w:rPr/>
      </w:pPr>
      <w:r>
        <w:rPr/>
        <w:t>Panel Construction:  1.4 inches (36 mm) thick. Panel with floor feet with mechanical adjustment for leveling.</w:t>
      </w:r>
    </w:p>
    <w:p w:rsidR="ABFFABFF" w:rsidRDefault="ABFFABFF" w:rsidP="ABFFABFF">
      <w:pPr>
        <w:pStyle w:val="ARCATSubPara"/>
        <w:numPr>
          <w:ilvl w:val="3"/>
          <w:numId w:val="1"/>
        </w:numPr>
        <w:rPr/>
      </w:pPr>
      <w:r>
        <w:rPr/>
        <w:t>Pilaster Construction:  1.4 inches (36 mm) thick. Pilaster with two floor feet with mechanical adjustment for leveling.</w:t>
      </w:r>
    </w:p>
    <w:p>
      <w:pPr>
        <w:pStyle w:val="ARCATnote"/>
        <w:rPr/>
      </w:pPr>
      <w:r>
        <w:rPr/>
        <w:t>** NOTE TO SPECIFIER **  Manufacturer's standard is 3.9 inches (99 mm) AFF. Optional 9 inches (229 mm) AFF. Delete requirement not required.</w:t>
      </w:r>
    </w:p>
    <w:p w:rsidR="ABFFABFF" w:rsidRDefault="ABFFABFF" w:rsidP="ABFFABFF">
      <w:pPr>
        <w:pStyle w:val="ARCATSubSub1"/>
        <w:numPr>
          <w:ilvl w:val="4"/>
          <w:numId w:val="1"/>
        </w:numPr>
        <w:rPr/>
      </w:pPr>
      <w:r>
        <w:rPr/>
        <w:t>Adjustable Floor Feet:  Maintain panels 3.9 inches (99 mm) above finished floor. 9 inches (229 mm) for accessible stalls.</w:t>
      </w:r>
    </w:p>
    <w:p w:rsidR="ABFFABFF" w:rsidRDefault="ABFFABFF" w:rsidP="ABFFABFF">
      <w:pPr>
        <w:pStyle w:val="ARCATSubSub1"/>
        <w:numPr>
          <w:ilvl w:val="4"/>
          <w:numId w:val="1"/>
        </w:numPr>
        <w:rPr/>
      </w:pPr>
      <w:r>
        <w:rPr/>
        <w:t>Adjustable Floor Feet:  Maintain panels 9 inches (229 mm) above finished floor.</w:t>
      </w:r>
    </w:p>
    <w:p w:rsidR="ABFFABFF" w:rsidRDefault="ABFFABFF" w:rsidP="ABFFABFF">
      <w:pPr>
        <w:pStyle w:val="ARCATSubPara"/>
        <w:numPr>
          <w:ilvl w:val="3"/>
          <w:numId w:val="1"/>
        </w:numPr>
        <w:rPr/>
      </w:pPr>
      <w:r>
        <w:rPr/>
        <w:t>Headrail:  Extruded anodized aluminum headrail profile. Provide clamps for attachment to panel and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Continuous Aluminum "U" brackets at wall and panel to panel connection.</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 with continuous bracket.</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w:t>
      </w:r>
    </w:p>
    <w:p w:rsidR="ABFFABFF" w:rsidRDefault="ABFFABFF" w:rsidP="ABFFABFF">
      <w:pPr>
        <w:pStyle w:val="ARCATSubSub1"/>
        <w:numPr>
          <w:ilvl w:val="4"/>
          <w:numId w:val="1"/>
        </w:numPr>
        <w:rPr/>
      </w:pPr>
      <w:r>
        <w:rPr/>
        <w:t>Privacy-Screen Feet:  Manufacturer's standard floor feet design with panel matching the pilaster and secured to wall with continuous bracket. Provide headrail where required for lateral support.</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 Custom colors are available.</w:t>
      </w:r>
    </w:p>
    <w:p w:rsidR="ABFFABFF" w:rsidRDefault="ABFFABFF" w:rsidP="ABFFABFF">
      <w:pPr>
        <w:pStyle w:val="ARCATSubPara"/>
        <w:numPr>
          <w:ilvl w:val="3"/>
          <w:numId w:val="1"/>
        </w:numPr>
        <w:rPr/>
      </w:pPr>
      <w:r>
        <w:rPr/>
        <w:t>Color:  Aluminum.</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Color:  Dark Walnut.</w:t>
      </w:r>
    </w:p>
    <w:p w:rsidR="ABFFABFF" w:rsidRDefault="ABFFABFF" w:rsidP="ABFFABFF">
      <w:pPr>
        <w:pStyle w:val="ARCATSubPara"/>
        <w:numPr>
          <w:ilvl w:val="3"/>
          <w:numId w:val="1"/>
        </w:numPr>
        <w:rPr/>
      </w:pPr>
      <w:r>
        <w:rPr/>
        <w:t>Color:  Graphite.</w:t>
      </w:r>
    </w:p>
    <w:p w:rsidR="ABFFABFF" w:rsidRDefault="ABFFABFF" w:rsidP="ABFFABFF">
      <w:pPr>
        <w:pStyle w:val="ARCATSubPara"/>
        <w:numPr>
          <w:ilvl w:val="3"/>
          <w:numId w:val="1"/>
        </w:numPr>
        <w:rPr/>
      </w:pPr>
      <w:r>
        <w:rPr/>
        <w:t>Color:  Light Gray.</w:t>
      </w:r>
    </w:p>
    <w:p w:rsidR="ABFFABFF" w:rsidRDefault="ABFFABFF" w:rsidP="ABFFABFF">
      <w:pPr>
        <w:pStyle w:val="ARCATSubPara"/>
        <w:numPr>
          <w:ilvl w:val="3"/>
          <w:numId w:val="1"/>
        </w:numPr>
        <w:rPr/>
      </w:pPr>
      <w:r>
        <w:rPr/>
        <w:t>Color:  Peppered White.</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w:t>
      </w:r>
    </w:p>
    <w:p w:rsidR="ABFFABFF" w:rsidRDefault="ABFFABFF" w:rsidP="ABFFABFF">
      <w:pPr>
        <w:pStyle w:val="ARCATParagraph"/>
        <w:numPr>
          <w:ilvl w:val="2"/>
          <w:numId w:val="1"/>
        </w:numPr>
        <w:rPr/>
      </w:pPr>
      <w:r>
        <w:rPr/>
        <w:t>Hardware:  Manufacturer's standard stainless steel castings, including corrosion-resistant, tamper-resistant fasteners:</w:t>
      </w:r>
    </w:p>
    <w:p w:rsidR="ABFFABFF" w:rsidRDefault="ABFFABFF" w:rsidP="ABFFABFF">
      <w:pPr>
        <w:pStyle w:val="ARCATSubPara"/>
        <w:numPr>
          <w:ilvl w:val="3"/>
          <w:numId w:val="1"/>
        </w:numPr>
        <w:rPr/>
      </w:pPr>
      <w:r>
        <w:rPr/>
        <w:t>Hinges:  Doors are equipped with 180 degree gravity slow-close exposed barrel hinge (not finger protection).</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the outside of the doorknob. The emergency release uses a 5/32 inch (4 mm) Allen key that is inserted into the center of the doorknob from the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provide 26 inches (660 mm) wide, in-swinging doors for standard 35 inches (889 mm) toilet compartments. 36-inches (914 mm) wide compartments without-swinging doors with a minimum 32 inches (813-mm) wide clear opening for compartments designated as accessible or ambulatory.</w:t>
      </w:r>
    </w:p>
    <w:p>
      <w:pPr>
        <w:pStyle w:val="ARCATnote"/>
        <w:rPr/>
      </w:pPr>
      <w:r>
        <w:rPr/>
        <w:t>** NOTE TO SPECIFIER **  Delete article if not required or delete partitions and screens not required.</w:t>
      </w:r>
    </w:p>
    <w:p w:rsidR="ABFFABFF" w:rsidRDefault="ABFFABFF" w:rsidP="ABFFABFF">
      <w:pPr>
        <w:pStyle w:val="ARCATArticle"/>
        <w:numPr>
          <w:ilvl w:val="1"/>
          <w:numId w:val="1"/>
        </w:numPr>
        <w:rPr/>
      </w:pPr>
      <w:r>
        <w:rPr/>
        <w:t>PLASTIC TOILET PARTITIONS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Plastic Panels: High density polyethylene (HDPE) suitable for exposed applications, waterproof, non-absorbent, and graffiti-resistant textured surface.</w:t>
      </w:r>
    </w:p>
    <w:p>
      <w:pPr>
        <w:pStyle w:val="ARCATnote"/>
        <w:rPr/>
      </w:pPr>
      <w:r>
        <w:rPr/>
        <w:t>** NOTE TO SPECIFIER ** Delete class option not required.</w:t>
      </w:r>
    </w:p>
    <w:p w:rsidR="ABFFABFF" w:rsidRDefault="ABFFABFF" w:rsidP="ABFFABFF">
      <w:pPr>
        <w:pStyle w:val="ARCATSubSub1"/>
        <w:numPr>
          <w:ilvl w:val="4"/>
          <w:numId w:val="1"/>
        </w:numPr>
        <w:rPr/>
      </w:pPr>
      <w:r>
        <w:rPr/>
        <w:t>Class C.</w:t>
      </w:r>
    </w:p>
    <w:p w:rsidR="ABFFABFF" w:rsidRDefault="ABFFABFF" w:rsidP="ABFFABFF">
      <w:pPr>
        <w:pStyle w:val="ARCATSubSub1"/>
        <w:numPr>
          <w:ilvl w:val="4"/>
          <w:numId w:val="1"/>
        </w:numPr>
        <w:rPr/>
      </w:pPr>
      <w:r>
        <w:rPr/>
        <w:t>Class B.</w:t>
      </w:r>
    </w:p>
    <w:p>
      <w:pPr>
        <w:pStyle w:val="ARCATnote"/>
        <w:rPr/>
      </w:pPr>
      <w:r>
        <w:rPr/>
        <w:t>** NOTE TO SPECIFIER ** Panel options include both 30 and 100 percent recycled content; verify availability of colors. Delete options not required.</w:t>
      </w:r>
    </w:p>
    <w:p w:rsidR="ABFFABFF" w:rsidRDefault="ABFFABFF" w:rsidP="ABFFABFF">
      <w:pPr>
        <w:pStyle w:val="ARCATSubSub1"/>
        <w:numPr>
          <w:ilvl w:val="4"/>
          <w:numId w:val="1"/>
        </w:numPr>
        <w:rPr/>
      </w:pPr>
      <w:r>
        <w:rPr/>
        <w:t>Panels with 30 percent pre-consumer recycled content.</w:t>
      </w:r>
    </w:p>
    <w:p w:rsidR="ABFFABFF" w:rsidRDefault="ABFFABFF" w:rsidP="ABFFABFF">
      <w:pPr>
        <w:pStyle w:val="ARCATSubSub1"/>
        <w:numPr>
          <w:ilvl w:val="4"/>
          <w:numId w:val="1"/>
        </w:numPr>
        <w:rPr/>
      </w:pPr>
      <w:r>
        <w:rPr/>
        <w:t>Panels with 100 percent post-consumer recycled content.</w:t>
      </w:r>
    </w:p>
    <w:p w:rsidR="ABFFABFF" w:rsidRDefault="ABFFABFF" w:rsidP="ABFFABFF">
      <w:pPr>
        <w:pStyle w:val="ARCATSubSub1"/>
        <w:numPr>
          <w:ilvl w:val="4"/>
          <w:numId w:val="1"/>
        </w:numPr>
        <w:rPr/>
      </w:pPr>
      <w:r>
        <w:rPr/>
        <w:t>Panels with 100 percent pre-consumer recycled content.</w:t>
      </w:r>
    </w:p>
    <w:p w:rsidR="ABFFABFF" w:rsidRDefault="ABFFABFF" w:rsidP="ABFFABFF">
      <w:pPr>
        <w:pStyle w:val="ARCATSubPara"/>
        <w:numPr>
          <w:ilvl w:val="3"/>
          <w:numId w:val="1"/>
        </w:numPr>
        <w:rPr/>
      </w:pPr>
      <w:r>
        <w:rPr/>
        <w:t>Zinc Aluminum Magnesium and Copper Alloy (Zamac): ASTM B 86.</w:t>
      </w:r>
    </w:p>
    <w:p w:rsidR="ABFFABFF" w:rsidRDefault="ABFFABFF" w:rsidP="ABFFABFF">
      <w:pPr>
        <w:pStyle w:val="ARCATSubPara"/>
        <w:numPr>
          <w:ilvl w:val="3"/>
          <w:numId w:val="1"/>
        </w:numPr>
        <w:rPr/>
      </w:pPr>
      <w:r>
        <w:rPr/>
        <w:t>Stainless Steel Sheet: ASTM A 240 or A 666, 300 series.</w:t>
      </w:r>
    </w:p>
    <w:p w:rsidR="ABFFABFF" w:rsidRDefault="ABFFABFF" w:rsidP="ABFFABFF">
      <w:pPr>
        <w:pStyle w:val="ARCATSubPara"/>
        <w:numPr>
          <w:ilvl w:val="3"/>
          <w:numId w:val="1"/>
        </w:numPr>
        <w:rPr/>
      </w:pPr>
      <w:r>
        <w:rPr/>
        <w:t>Stainless Steel Castings: ASTM A 743/A 743M.</w:t>
      </w:r>
    </w:p>
    <w:p w:rsidR="ABFFABFF" w:rsidRDefault="ABFFABFF" w:rsidP="ABFFABFF">
      <w:pPr>
        <w:pStyle w:val="ARCATSubPara"/>
        <w:numPr>
          <w:ilvl w:val="3"/>
          <w:numId w:val="1"/>
        </w:numPr>
        <w:rPr/>
      </w:pPr>
      <w:r>
        <w:rPr/>
        <w:t>Aluminum: ASTM B 221.</w:t>
      </w:r>
    </w:p>
    <w:p w:rsidR="ABFFABFF" w:rsidRDefault="ABFFABFF" w:rsidP="ABFFABFF">
      <w:pPr>
        <w:pStyle w:val="ARCATParagraph"/>
        <w:numPr>
          <w:ilvl w:val="2"/>
          <w:numId w:val="1"/>
        </w:numPr>
        <w:rPr/>
      </w:pPr>
      <w:r>
        <w:rPr/>
        <w:t>Toilet Compartment Partitions:</w:t>
      </w:r>
    </w:p>
    <w:p>
      <w:pPr>
        <w:pStyle w:val="ARCATnote"/>
        <w:rPr/>
      </w:pPr>
      <w:r>
        <w:rPr/>
        <w:t>** NOTE TO SPECIFIER ** Delete basis of design options not required.</w:t>
      </w:r>
    </w:p>
    <w:p w:rsidR="ABFFABFF" w:rsidRDefault="ABFFABFF" w:rsidP="ABFFABFF">
      <w:pPr>
        <w:pStyle w:val="ARCATSubPara"/>
        <w:numPr>
          <w:ilvl w:val="3"/>
          <w:numId w:val="1"/>
        </w:numPr>
        <w:rPr/>
      </w:pPr>
      <w:r>
        <w:rPr/>
        <w:t>Overhead Braced Basis of Design: Bradley, Mills Partitions, Sentinel, Series 400.</w:t>
      </w:r>
    </w:p>
    <w:p w:rsidR="ABFFABFF" w:rsidRDefault="ABFFABFF" w:rsidP="ABFFABFF">
      <w:pPr>
        <w:pStyle w:val="ARCATSubPara"/>
        <w:numPr>
          <w:ilvl w:val="3"/>
          <w:numId w:val="1"/>
        </w:numPr>
        <w:rPr/>
      </w:pPr>
      <w:r>
        <w:rPr/>
        <w:t>Floor and Ceiling Anchored Basis of Design: Bradley, Mills Partitions, Sentinel, Series 700.</w:t>
      </w:r>
    </w:p>
    <w:p w:rsidR="ABFFABFF" w:rsidRDefault="ABFFABFF" w:rsidP="ABFFABFF">
      <w:pPr>
        <w:pStyle w:val="ARCATParagraph"/>
        <w:numPr>
          <w:ilvl w:val="2"/>
          <w:numId w:val="1"/>
        </w:numPr>
        <w:rPr/>
      </w:pPr>
      <w:r>
        <w:rPr/>
        <w:t>Privacy Screens:</w:t>
      </w:r>
    </w:p>
    <w:p>
      <w:pPr>
        <w:pStyle w:val="ARCATnote"/>
        <w:rPr/>
      </w:pPr>
      <w:r>
        <w:rPr/>
        <w:t>** NOTE TO SPECIFIER ** Delete basis of design options not required.</w:t>
      </w:r>
    </w:p>
    <w:p w:rsidR="ABFFABFF" w:rsidRDefault="ABFFABFF" w:rsidP="ABFFABFF">
      <w:pPr>
        <w:pStyle w:val="ARCATSubPara"/>
        <w:numPr>
          <w:ilvl w:val="3"/>
          <w:numId w:val="1"/>
        </w:numPr>
        <w:rPr/>
      </w:pPr>
      <w:r>
        <w:rPr/>
        <w:t>Floor Anchored Basis of Design: Bradley, Mills Partitions, Floor Braced, Series 400.</w:t>
      </w:r>
    </w:p>
    <w:p w:rsidR="ABFFABFF" w:rsidRDefault="ABFFABFF" w:rsidP="ABFFABFF">
      <w:pPr>
        <w:pStyle w:val="ARCATSubPara"/>
        <w:numPr>
          <w:ilvl w:val="3"/>
          <w:numId w:val="1"/>
        </w:numPr>
        <w:rPr/>
      </w:pPr>
      <w:r>
        <w:rPr/>
        <w:t>Floor and Ceiling Anchored Basis of Design: Bradley, Mills Partitions, Floor to Ceiling, Series 700.</w:t>
      </w:r>
    </w:p>
    <w:p w:rsidR="ABFFABFF" w:rsidRDefault="ABFFABFF" w:rsidP="ABFFABFF">
      <w:pPr>
        <w:pStyle w:val="ARCATParagraph"/>
        <w:numPr>
          <w:ilvl w:val="2"/>
          <w:numId w:val="1"/>
        </w:numPr>
        <w:rPr/>
      </w:pPr>
      <w:r>
        <w:rPr/>
        <w:t>Urinal Screens:</w:t>
      </w:r>
    </w:p>
    <w:p w:rsidR="ABFFABFF" w:rsidRDefault="ABFFABFF" w:rsidP="ABFFABFF">
      <w:pPr>
        <w:pStyle w:val="ARCATSubPara"/>
        <w:numPr>
          <w:ilvl w:val="3"/>
          <w:numId w:val="1"/>
        </w:numPr>
        <w:rPr/>
      </w:pPr>
      <w:r>
        <w:rPr/>
        <w:t>Floor Anchored Basis of Design: Bradley, Mills Partitions, Model No. 3.</w:t>
      </w:r>
    </w:p>
    <w:p w:rsidR="ABFFABFF" w:rsidRDefault="ABFFABFF" w:rsidP="ABFFABFF">
      <w:pPr>
        <w:pStyle w:val="ARCATSubSub1"/>
        <w:numPr>
          <w:ilvl w:val="4"/>
          <w:numId w:val="1"/>
        </w:numPr>
        <w:rPr/>
      </w:pPr>
      <w:r>
        <w:rPr/>
        <w:t>Floor mounted, requiring concrete floor, minimum 3 inches thick for anchoring.</w:t>
      </w:r>
    </w:p>
    <w:p w:rsidR="ABFFABFF" w:rsidRDefault="ABFFABFF" w:rsidP="ABFFABFF">
      <w:pPr>
        <w:pStyle w:val="ARCATSubSub1"/>
        <w:numPr>
          <w:ilvl w:val="4"/>
          <w:numId w:val="1"/>
        </w:numPr>
        <w:rPr/>
      </w:pPr>
      <w:r>
        <w:rPr/>
        <w:t>Where indicated on Drawings, modify to become floor-to-ceiling mounted by changing mounting pilaster.</w:t>
      </w:r>
    </w:p>
    <w:p w:rsidR="ABFFABFF" w:rsidRDefault="ABFFABFF" w:rsidP="ABFFABFF">
      <w:pPr>
        <w:pStyle w:val="ARCATParagraph"/>
        <w:numPr>
          <w:ilvl w:val="2"/>
          <w:numId w:val="1"/>
        </w:numPr>
        <w:rPr/>
      </w:pPr>
      <w:r>
        <w:rPr/>
        <w:t>Wall-Hung with Brackets Basis of Design: Bradley, Mills Partitions, Model No. 4.</w:t>
      </w:r>
    </w:p>
    <w:p w:rsidR="ABFFABFF" w:rsidRDefault="ABFFABFF" w:rsidP="ABFFABFF">
      <w:pPr>
        <w:pStyle w:val="ARCATParagraph"/>
        <w:numPr>
          <w:ilvl w:val="2"/>
          <w:numId w:val="1"/>
        </w:numPr>
        <w:rPr/>
      </w:pPr>
      <w:r>
        <w:rPr/>
        <w:t>General Construction: Door, Panel, and Pilaster.</w:t>
      </w:r>
    </w:p>
    <w:p w:rsidR="ABFFABFF" w:rsidRDefault="ABFFABFF" w:rsidP="ABFFABFF">
      <w:pPr>
        <w:pStyle w:val="ARCATSubPara"/>
        <w:numPr>
          <w:ilvl w:val="3"/>
          <w:numId w:val="1"/>
        </w:numPr>
        <w:rPr/>
      </w:pPr>
      <w:r>
        <w:rPr/>
        <w:t>HDPE, with a 3/16 inches (4.8 mm) radiused edge. Exposed surfaces to be free of pitting, visible seams, fabrication marks, stains, or other imperfections.</w:t>
      </w:r>
    </w:p>
    <w:p w:rsidR="ABFFABFF" w:rsidRDefault="ABFFABFF" w:rsidP="ABFFABFF">
      <w:pPr>
        <w:pStyle w:val="ARCATSubPara"/>
        <w:numPr>
          <w:ilvl w:val="3"/>
          <w:numId w:val="1"/>
        </w:numPr>
        <w:rPr/>
      </w:pPr>
      <w:r>
        <w:rPr/>
        <w:t>Aluminum heat sink at bottom edge of panels and doors.</w:t>
      </w:r>
    </w:p>
    <w:p>
      <w:pPr>
        <w:pStyle w:val="ARCATnote"/>
        <w:rPr/>
      </w:pPr>
      <w:r>
        <w:rPr/>
        <w:t>** NOTE TO SPECIFIER ** Bradley Bradmar Partitions are available with a European no-sightline configuration if desired.</w:t>
      </w:r>
    </w:p>
    <w:p w:rsidR="ABFFABFF" w:rsidRDefault="ABFFABFF" w:rsidP="ABFFABFF">
      <w:pPr>
        <w:pStyle w:val="ARCATSubPara"/>
        <w:numPr>
          <w:ilvl w:val="3"/>
          <w:numId w:val="1"/>
        </w:numPr>
        <w:rPr/>
      </w:pPr>
      <w:r>
        <w:rPr/>
        <w:t>No-sightline system.</w:t>
      </w:r>
    </w:p>
    <w:p w:rsidR="ABFFABFF" w:rsidRDefault="ABFFABFF" w:rsidP="ABFFABFF">
      <w:pPr>
        <w:pStyle w:val="ARCATParagraph"/>
        <w:numPr>
          <w:ilvl w:val="2"/>
          <w:numId w:val="1"/>
        </w:numPr>
        <w:rPr/>
      </w:pPr>
      <w:r>
        <w:rPr/>
        <w:t>Door Construction: 1 inch (25 mm) thick.</w:t>
      </w:r>
    </w:p>
    <w:p w:rsidR="ABFFABFF" w:rsidRDefault="ABFFABFF" w:rsidP="ABFFABFF">
      <w:pPr>
        <w:pStyle w:val="ARCATParagraph"/>
        <w:numPr>
          <w:ilvl w:val="2"/>
          <w:numId w:val="1"/>
        </w:numPr>
        <w:rPr/>
      </w:pPr>
      <w:r>
        <w:rPr/>
        <w:t>Panel Construction: 1 inch (25 mm) thick.</w:t>
      </w:r>
    </w:p>
    <w:p w:rsidR="ABFFABFF" w:rsidRDefault="ABFFABFF" w:rsidP="ABFFABFF">
      <w:pPr>
        <w:pStyle w:val="ARCATParagraph"/>
        <w:numPr>
          <w:ilvl w:val="2"/>
          <w:numId w:val="1"/>
        </w:numPr>
        <w:rPr/>
      </w:pPr>
      <w:r>
        <w:rPr/>
        <w:t>Pilaster Construction: 1 inch (25 mm) thick.</w:t>
      </w:r>
    </w:p>
    <w:p>
      <w:pPr>
        <w:pStyle w:val="ARCATnote"/>
        <w:rPr/>
      </w:pPr>
      <w:r>
        <w:rPr/>
        <w:t>** NOTE TO SPECIFIER ** Retain first paragraph below for overhead-braced toilet partitions.</w:t>
      </w:r>
    </w:p>
    <w:p w:rsidR="ABFFABFF" w:rsidRDefault="ABFFABFF" w:rsidP="ABFFABFF">
      <w:pPr>
        <w:pStyle w:val="ARCATParagraph"/>
        <w:numPr>
          <w:ilvl w:val="2"/>
          <w:numId w:val="1"/>
        </w:numPr>
        <w:rPr/>
      </w:pPr>
      <w:r>
        <w:rPr/>
        <w:t>Headrail: Extruded anodized aluminum headrail with anti-grip profile. Clamps around pilaster and is secured to the wall with stainless steel brackets.</w:t>
      </w:r>
    </w:p>
    <w:p w:rsidR="ABFFABFF" w:rsidRDefault="ABFFABFF" w:rsidP="ABFFABFF">
      <w:pPr>
        <w:pStyle w:val="ARCATParagraph"/>
        <w:numPr>
          <w:ilvl w:val="2"/>
          <w:numId w:val="1"/>
        </w:numPr>
        <w:rPr/>
      </w:pPr>
      <w:r>
        <w:rPr/>
        <w:t>Shoes: Height: 4 inches (102 mm) minimum. Material: 300 stainless steel. Finish: No. 4 satin brushed. </w:t>
      </w:r>
    </w:p>
    <w:p w:rsidR="ABFFABFF" w:rsidRDefault="ABFFABFF" w:rsidP="ABFFABFF">
      <w:pPr>
        <w:pStyle w:val="ARCATParagraph"/>
        <w:numPr>
          <w:ilvl w:val="2"/>
          <w:numId w:val="1"/>
        </w:numPr>
        <w:rPr/>
      </w:pPr>
      <w:r>
        <w:rPr/>
        <w:t>Urinal-Screen Construction: Matching toilet compartment panel construction.</w:t>
      </w:r>
    </w:p>
    <w:p w:rsidR="ABFFABFF" w:rsidRDefault="ABFFABFF" w:rsidP="ABFFABFF">
      <w:pPr>
        <w:pStyle w:val="ARCATParagraph"/>
        <w:numPr>
          <w:ilvl w:val="2"/>
          <w:numId w:val="1"/>
        </w:numPr>
        <w:rPr/>
      </w:pPr>
      <w:r>
        <w:rPr/>
        <w:t>Urinal-Screen Post: Manufacturer's standard post design.</w:t>
      </w:r>
    </w:p>
    <w:p>
      <w:pPr>
        <w:pStyle w:val="ARCATnote"/>
        <w:rPr/>
      </w:pPr>
      <w:r>
        <w:rPr/>
        <w:t>** NOTE TO SPECIFIER ** Delete material option not required. The first paragraph below is for floor-anchored, overhead-braced, and post-to-ceiling urinal screens.</w:t>
      </w:r>
    </w:p>
    <w:p w:rsidR="ABFFABFF" w:rsidRDefault="ABFFABFF" w:rsidP="ABFFABFF">
      <w:pPr>
        <w:pStyle w:val="ARCATSubPara"/>
        <w:numPr>
          <w:ilvl w:val="3"/>
          <w:numId w:val="1"/>
        </w:numPr>
        <w:rPr/>
      </w:pPr>
      <w:r>
        <w:rPr/>
        <w:t>Material: Match pilaster thickness and construction.</w:t>
      </w:r>
    </w:p>
    <w:p w:rsidR="ABFFABFF" w:rsidRDefault="ABFFABFF" w:rsidP="ABFFABFF">
      <w:pPr>
        <w:pStyle w:val="ARCATSubPara"/>
        <w:numPr>
          <w:ilvl w:val="3"/>
          <w:numId w:val="1"/>
        </w:numPr>
        <w:rPr/>
      </w:pPr>
      <w:r>
        <w:rPr/>
        <w:t>Material: 1-3/4 inch (44 mm) square aluminum tube with satin finish.</w:t>
      </w:r>
    </w:p>
    <w:p w:rsidR="ABFFABFF" w:rsidRDefault="ABFFABFF" w:rsidP="ABFFABFF">
      <w:pPr>
        <w:pStyle w:val="ARCATSubPara"/>
        <w:numPr>
          <w:ilvl w:val="3"/>
          <w:numId w:val="1"/>
        </w:numPr>
        <w:rPr/>
      </w:pPr>
      <w:r>
        <w:rPr/>
        <w:t>Shoe: Matching pilaster.</w:t>
      </w:r>
    </w:p>
    <w:p w:rsidR="ABFFABFF" w:rsidRDefault="ABFFABFF" w:rsidP="ABFFABFF">
      <w:pPr>
        <w:pStyle w:val="ARCATSubPara"/>
        <w:numPr>
          <w:ilvl w:val="3"/>
          <w:numId w:val="1"/>
        </w:numPr>
        <w:rPr/>
      </w:pPr>
      <w:r>
        <w:rPr/>
        <w:t>Shoe and Sleeve Cap: Matching pilaster.</w:t>
      </w:r>
    </w:p>
    <w:p w:rsidR="ABFFABFF" w:rsidRDefault="ABFFABFF" w:rsidP="ABFFABFF">
      <w:pPr>
        <w:pStyle w:val="ARCATParagraph"/>
        <w:numPr>
          <w:ilvl w:val="2"/>
          <w:numId w:val="1"/>
        </w:numPr>
        <w:rPr/>
      </w:pPr>
      <w:r>
        <w:rPr/>
        <w:t>Brackets aka. Fittings:</w:t>
      </w:r>
    </w:p>
    <w:p>
      <w:pPr>
        <w:pStyle w:val="ARCATnote"/>
        <w:rPr/>
      </w:pPr>
      <w:r>
        <w:rPr/>
        <w:t>** NOTE TO SPECIFIER ** Delete bracket options not required. If retaining both, indicate locations of each type of on Drawings or by inserts. If necessary, revise to indicate fitting requirements for specific applications, e.g., "heavy-duty" urinal-screen brackets.</w:t>
      </w:r>
    </w:p>
    <w:p w:rsidR="ABFFABFF" w:rsidRDefault="ABFFABFF" w:rsidP="ABFFABFF">
      <w:pPr>
        <w:pStyle w:val="ARCATSubPara"/>
        <w:numPr>
          <w:ilvl w:val="3"/>
          <w:numId w:val="1"/>
        </w:numPr>
        <w:rPr/>
      </w:pPr>
      <w:r>
        <w:rPr/>
        <w:t>Stirrup Type: Ear or U-brackets; aluminum.</w:t>
      </w:r>
    </w:p>
    <w:p w:rsidR="ABFFABFF" w:rsidRDefault="ABFFABFF" w:rsidP="ABFFABFF">
      <w:pPr>
        <w:pStyle w:val="ARCATSubPara"/>
        <w:numPr>
          <w:ilvl w:val="3"/>
          <w:numId w:val="1"/>
        </w:numPr>
        <w:rPr/>
      </w:pPr>
      <w:r>
        <w:rPr/>
        <w:t>Stirrup Type: Ear or U-brackets; stainless steel.</w:t>
      </w:r>
    </w:p>
    <w:p w:rsidR="ABFFABFF" w:rsidRDefault="ABFFABFF" w:rsidP="ABFFABFF">
      <w:pPr>
        <w:pStyle w:val="ARCATSubPara"/>
        <w:numPr>
          <w:ilvl w:val="3"/>
          <w:numId w:val="1"/>
        </w:numPr>
        <w:rPr/>
      </w:pPr>
      <w:r>
        <w:rPr/>
        <w:t>Full-Height, Continuous Type: Manufacturer's standard design; aluminum.</w:t>
      </w:r>
    </w:p>
    <w:p w:rsidR="ABFFABFF" w:rsidRDefault="ABFFABFF" w:rsidP="ABFFABFF">
      <w:pPr>
        <w:pStyle w:val="ARCATSubPara"/>
        <w:numPr>
          <w:ilvl w:val="3"/>
          <w:numId w:val="1"/>
        </w:numPr>
        <w:rPr/>
      </w:pPr>
      <w:r>
        <w:rPr/>
        <w:t>Full-Height, Continuous Type: Manufacturer's standard design; stainless steel.</w:t>
      </w:r>
    </w:p>
    <w:p w:rsidR="ABFFABFF" w:rsidRDefault="ABFFABFF" w:rsidP="ABFFABFF">
      <w:pPr>
        <w:pStyle w:val="ARCATParagraph"/>
        <w:numPr>
          <w:ilvl w:val="2"/>
          <w:numId w:val="1"/>
        </w:numPr>
        <w:rPr/>
      </w:pPr>
      <w:r>
        <w:rPr/>
        <w:t>Plastic Panel Finish: Manufacturer's standard impregnated color. </w:t>
      </w:r>
    </w:p>
    <w:p>
      <w:pPr>
        <w:pStyle w:val="ARCATnote"/>
        <w:rPr/>
      </w:pPr>
      <w:r>
        <w:rPr/>
        <w:t>** NOTE TO SPECIFIER **  Delete one of the two following paragraphs.</w:t>
      </w:r>
    </w:p>
    <w:p w:rsidR="ABFFABFF" w:rsidRDefault="ABFFABFF" w:rsidP="ABFFABFF">
      <w:pPr>
        <w:pStyle w:val="ARCATSubPara"/>
        <w:numPr>
          <w:ilvl w:val="3"/>
          <w:numId w:val="1"/>
        </w:numPr>
        <w:rPr/>
      </w:pPr>
      <w:r>
        <w:rPr/>
        <w:t>One color in each room.</w:t>
      </w:r>
    </w:p>
    <w:p w:rsidR="ABFFABFF" w:rsidRDefault="ABFFABFF" w:rsidP="ABFFABFF">
      <w:pPr>
        <w:pStyle w:val="ARCATSubPara"/>
        <w:numPr>
          <w:ilvl w:val="3"/>
          <w:numId w:val="1"/>
        </w:numPr>
        <w:rPr/>
      </w:pPr>
      <w:r>
        <w:rPr/>
        <w:t>Two colors in each room.</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agraph"/>
        <w:numPr>
          <w:ilvl w:val="2"/>
          <w:numId w:val="1"/>
        </w:numPr>
        <w:rPr/>
      </w:pPr>
      <w:r>
        <w:rPr/>
        <w:t>Hardware: </w:t>
      </w:r>
    </w:p>
    <w:p>
      <w:pPr>
        <w:pStyle w:val="ARCATnote"/>
        <w:rPr/>
      </w:pPr>
      <w:r>
        <w:rPr/>
        <w:t>** NOTE TO SPECIFIER ** Delete duty option and hardware options not required.</w:t>
      </w:r>
    </w:p>
    <w:p w:rsidR="ABFFABFF" w:rsidRDefault="ABFFABFF" w:rsidP="ABFFABFF">
      <w:pPr>
        <w:pStyle w:val="ARCATSubPara"/>
        <w:numPr>
          <w:ilvl w:val="3"/>
          <w:numId w:val="1"/>
        </w:numPr>
        <w:rPr/>
      </w:pPr>
      <w:r>
        <w:rPr/>
        <w:t>Hardware, Standard Duty: Manufacturer's standard 6463-T-5 aluminum,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w:t>
      </w:r>
    </w:p>
    <w:p w:rsidR="ABFFABFF" w:rsidRDefault="ABFFABFF" w:rsidP="ABFFABFF">
      <w:pPr>
        <w:pStyle w:val="ARCATSubSub2"/>
        <w:numPr>
          <w:ilvl w:val="5"/>
          <w:numId w:val="1"/>
        </w:numPr>
        <w:rPr/>
      </w:pPr>
      <w:r>
        <w:rPr/>
        <w:t>Integral, nylon, gravity-type</w:t>
      </w:r>
    </w:p>
    <w:p w:rsidR="ABFFABFF" w:rsidRDefault="ABFFABFF" w:rsidP="ABFFABFF">
      <w:pPr>
        <w:pStyle w:val="ARCATSubSub2"/>
        <w:numPr>
          <w:ilvl w:val="5"/>
          <w:numId w:val="1"/>
        </w:numPr>
        <w:rPr/>
      </w:pPr>
      <w:r>
        <w:rPr/>
        <w:t>Wrap-around gravity-type. 8 inches (203 mm).</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SubPara"/>
        <w:numPr>
          <w:ilvl w:val="3"/>
          <w:numId w:val="1"/>
        </w:numPr>
        <w:rPr/>
      </w:pPr>
      <w:r>
        <w:rPr/>
        <w:t>Heavy Duty: Manufacturer's heavy-duty stainless steel, including stainless steel tamper-resistant fasteners:</w:t>
      </w:r>
    </w:p>
    <w:p w:rsidR="ABFFABFF" w:rsidRDefault="ABFFABFF" w:rsidP="ABFFABFF">
      <w:pPr>
        <w:pStyle w:val="ARCATSubSub1"/>
        <w:numPr>
          <w:ilvl w:val="4"/>
          <w:numId w:val="1"/>
        </w:numPr>
        <w:rPr/>
      </w:pPr>
      <w:r>
        <w:rPr/>
        <w:t>Adjustable Self-Closing Hinges: Holds doors open any angle up to 90 degrees. Emergency Access: Lift door. Mount with stainless steel through-bolts.</w:t>
      </w:r>
    </w:p>
    <w:p w:rsidR="ABFFABFF" w:rsidRDefault="ABFFABFF" w:rsidP="ABFFABFF">
      <w:pPr>
        <w:pStyle w:val="ARCATSubSub2"/>
        <w:numPr>
          <w:ilvl w:val="5"/>
          <w:numId w:val="1"/>
        </w:numPr>
        <w:rPr/>
      </w:pPr>
      <w:r>
        <w:rPr/>
        <w:t>Integral, nylon, gravity-type.</w:t>
      </w:r>
    </w:p>
    <w:p w:rsidR="ABFFABFF" w:rsidRDefault="ABFFABFF" w:rsidP="ABFFABFF">
      <w:pPr>
        <w:pStyle w:val="ARCATSubSub2"/>
        <w:numPr>
          <w:ilvl w:val="5"/>
          <w:numId w:val="1"/>
        </w:numPr>
        <w:rPr/>
      </w:pPr>
      <w:r>
        <w:rPr/>
        <w:t>Continuous spring-loaded type.</w:t>
      </w:r>
    </w:p>
    <w:p w:rsidR="ABFFABFF" w:rsidRDefault="ABFFABFF" w:rsidP="ABFFABFF">
      <w:pPr>
        <w:pStyle w:val="ARCATSubSub1"/>
        <w:numPr>
          <w:ilvl w:val="4"/>
          <w:numId w:val="1"/>
        </w:numPr>
        <w:rPr/>
      </w:pPr>
      <w:r>
        <w:rPr/>
        <w:t>Latch and Keeper: Emergency access provisions meeting accessibility requirements at accessible compartments.</w:t>
      </w:r>
    </w:p>
    <w:p w:rsidR="ABFFABFF" w:rsidRDefault="ABFFABFF" w:rsidP="ABFFABFF">
      <w:pPr>
        <w:pStyle w:val="ARCATSubSub2"/>
        <w:numPr>
          <w:ilvl w:val="5"/>
          <w:numId w:val="1"/>
        </w:numPr>
        <w:rPr/>
      </w:pPr>
      <w:r>
        <w:rPr/>
        <w:t>Latch Type: Surface-mounted slide.</w:t>
      </w:r>
    </w:p>
    <w:p w:rsidR="ABFFABFF" w:rsidRDefault="ABFFABFF" w:rsidP="ABFFABFF">
      <w:pPr>
        <w:pStyle w:val="ARCATSubSub2"/>
        <w:numPr>
          <w:ilvl w:val="5"/>
          <w:numId w:val="1"/>
        </w:numPr>
        <w:rPr/>
      </w:pPr>
      <w:r>
        <w:rPr/>
        <w:t>Door Strike and Keeper Combination, Rubber-Faced: Flat.</w:t>
      </w:r>
    </w:p>
    <w:p w:rsidR="ABFFABFF" w:rsidRDefault="ABFFABFF" w:rsidP="ABFFABFF">
      <w:pPr>
        <w:pStyle w:val="ARCATSubSub1"/>
        <w:numPr>
          <w:ilvl w:val="4"/>
          <w:numId w:val="1"/>
        </w:numPr>
        <w:rPr/>
      </w:pPr>
      <w:r>
        <w:rPr/>
        <w:t>Coat Hook: Combination hook and rubber-tipped stop, sized to prevent door from hitting compartment-mounted accessories. Formed L-shaped hook without stop at outswing doors. Wall Bumper: Where door abuts wall. Mount with stainless steel through-bolts.</w:t>
      </w:r>
    </w:p>
    <w:p w:rsidR="ABFFABFF" w:rsidRDefault="ABFFABFF" w:rsidP="ABFFABFF">
      <w:pPr>
        <w:pStyle w:val="ARCATSubSub1"/>
        <w:numPr>
          <w:ilvl w:val="4"/>
          <w:numId w:val="1"/>
        </w:numPr>
        <w:rPr/>
      </w:pPr>
      <w:r>
        <w:rPr/>
        <w:t>Door Pull: Standard unit on outside of inswing doors. Pulls on both sides of outswing doors.</w:t>
      </w:r>
    </w:p>
    <w:p w:rsidR="ABFFABFF" w:rsidRDefault="ABFFABFF" w:rsidP="ABFFABFF">
      <w:pPr>
        <w:pStyle w:val="ARCATParagraph"/>
        <w:numPr>
          <w:ilvl w:val="2"/>
          <w:numId w:val="1"/>
        </w:numPr>
        <w:rPr/>
      </w:pPr>
      <w:r>
        <w:rPr/>
        <w:t>Fabrication:</w:t>
      </w:r>
    </w:p>
    <w:p>
      <w:pPr>
        <w:pStyle w:val="ARCATnote"/>
        <w:rPr/>
      </w:pPr>
      <w:r>
        <w:rPr/>
        <w:t>** NOTE TO SPECIFIER ** Delete paragraphs and options not required.</w:t>
      </w:r>
    </w:p>
    <w:p w:rsidR="ABFFABFF" w:rsidRDefault="ABFFABFF" w:rsidP="ABFFABFF">
      <w:pPr>
        <w:pStyle w:val="ARCATSubPara"/>
        <w:numPr>
          <w:ilvl w:val="3"/>
          <w:numId w:val="1"/>
        </w:numPr>
        <w:rPr/>
      </w:pPr>
      <w:r>
        <w:rPr/>
        <w:t>Overhead-Braced Units: Manufacturer's corrosion-resistant supports, leveling mechanism, and anchors at pilasters to suit floor conditions. Shoes at pilasters to conceal supports and leveling mechanism.</w:t>
      </w:r>
    </w:p>
    <w:p w:rsidR="ABFFABFF" w:rsidRDefault="ABFFABFF" w:rsidP="ABFFABFF">
      <w:pPr>
        <w:pStyle w:val="ARCATSubPara"/>
        <w:numPr>
          <w:ilvl w:val="3"/>
          <w:numId w:val="1"/>
        </w:numPr>
        <w:rPr/>
      </w:pPr>
      <w:r>
        <w:rPr/>
        <w:t>Floor-and-Ceiling Anchored Units: Manufacturer's corrosion-resistant anchoring assemblies with leveling adjustment at tops and bottoms of pilasters. Shoes at pilasters to conceal anchorage.</w:t>
      </w:r>
    </w:p>
    <w:p w:rsidR="ABFFABFF" w:rsidRDefault="ABFFABFF" w:rsidP="ABFFABFF">
      <w:pPr>
        <w:pStyle w:val="ARCATSubPara"/>
        <w:numPr>
          <w:ilvl w:val="3"/>
          <w:numId w:val="1"/>
        </w:numPr>
        <w:rPr/>
      </w:pPr>
      <w:r>
        <w:rPr/>
        <w:t>Urinal-Screen Posts: Manufacturer's corrosion-resistant anchoring assemblies.</w:t>
      </w:r>
    </w:p>
    <w:p w:rsidR="ABFFABFF" w:rsidRDefault="ABFFABFF" w:rsidP="ABFFABFF">
      <w:pPr>
        <w:pStyle w:val="ARCATSubSub1"/>
        <w:numPr>
          <w:ilvl w:val="4"/>
          <w:numId w:val="1"/>
        </w:numPr>
        <w:rPr/>
      </w:pPr>
      <w:r>
        <w:rPr/>
        <w:t>Leveling Adjustment: At bottoms of posts.</w:t>
      </w:r>
    </w:p>
    <w:p w:rsidR="ABFFABFF" w:rsidRDefault="ABFFABFF" w:rsidP="ABFFABFF">
      <w:pPr>
        <w:pStyle w:val="ARCATSubSub1"/>
        <w:numPr>
          <w:ilvl w:val="4"/>
          <w:numId w:val="1"/>
        </w:numPr>
        <w:rPr/>
      </w:pPr>
      <w:r>
        <w:rPr/>
        <w:t>Leveling Adjustment: At tops and bottoms of posts.</w:t>
      </w:r>
    </w:p>
    <w:p w:rsidR="ABFFABFF" w:rsidRDefault="ABFFABFF" w:rsidP="ABFFABFF">
      <w:pPr>
        <w:pStyle w:val="ARCATSubSub1"/>
        <w:numPr>
          <w:ilvl w:val="4"/>
          <w:numId w:val="1"/>
        </w:numPr>
        <w:rPr/>
      </w:pPr>
      <w:r>
        <w:rPr/>
        <w:t>Caps, shoes, and covers at posts to conceal anchorage.</w:t>
      </w:r>
    </w:p>
    <w:p>
      <w:pPr>
        <w:pStyle w:val="ARCATnote"/>
        <w:rPr/>
      </w:pPr>
      <w:r>
        <w:rPr/>
        <w:t>** NOTE TO SPECIFIER ** Revise to suit Project if door sizes and swings are not shown on Drawings. Verify requirements of authorities having jurisdiction. Delete if not required.</w:t>
      </w:r>
    </w:p>
    <w:p w:rsidR="ABFFABFF" w:rsidRDefault="ABFFABFF" w:rsidP="ABFFABFF">
      <w:pPr>
        <w:pStyle w:val="ARCATSubPara"/>
        <w:numPr>
          <w:ilvl w:val="3"/>
          <w:numId w:val="1"/>
        </w:numPr>
        <w:rPr/>
      </w:pPr>
      <w:r>
        <w:rPr/>
        <w:t>Door Size and Swings: Unless otherwise indicated.</w:t>
      </w:r>
    </w:p>
    <w:p w:rsidR="ABFFABFF" w:rsidRDefault="ABFFABFF" w:rsidP="ABFFABFF">
      <w:pPr>
        <w:pStyle w:val="ARCATSubSub1"/>
        <w:numPr>
          <w:ilvl w:val="4"/>
          <w:numId w:val="1"/>
        </w:numPr>
        <w:rPr/>
      </w:pPr>
      <w:r>
        <w:rPr/>
        <w:t>In-Swinging Doors for Standard Toilet Compartments: 26 inch (660 mm) wide.</w:t>
      </w:r>
    </w:p>
    <w:p w:rsidR="ABFFABFF" w:rsidRDefault="ABFFABFF" w:rsidP="ABFFABFF">
      <w:pPr>
        <w:pStyle w:val="ARCATSubSub1"/>
        <w:numPr>
          <w:ilvl w:val="4"/>
          <w:numId w:val="1"/>
        </w:numPr>
        <w:rPr/>
      </w:pPr>
      <w:r>
        <w:rPr/>
        <w:t>Out-swinging doors with 32 inch (813 mm) wide minimum clear opening for compartments designated as accessible: 36 inch (914 mm) wide</w:t>
      </w:r>
    </w:p>
    <w:p>
      <w:pPr>
        <w:pStyle w:val="ARCATnote"/>
        <w:rPr/>
      </w:pPr>
      <w:r>
        <w:rPr/>
        <w:t>** NOTE TO SPECIFIER **  Delete article if not required. </w:t>
      </w:r>
    </w:p>
    <w:p w:rsidR="ABFFABFF" w:rsidRDefault="ABFFABFF" w:rsidP="ABFFABFF">
      <w:pPr>
        <w:pStyle w:val="ARCATArticle"/>
        <w:numPr>
          <w:ilvl w:val="1"/>
          <w:numId w:val="1"/>
        </w:numPr>
        <w:rPr/>
      </w:pPr>
      <w:r>
        <w:rPr/>
        <w:t>GLASS TOILET PARTITIONS (EURO STYLE, LUCENT)</w:t>
      </w:r>
    </w:p>
    <w:p w:rsidR="ABFFABFF" w:rsidRDefault="ABFFABFF" w:rsidP="ABFFABFF">
      <w:pPr>
        <w:pStyle w:val="ARCATParagraph"/>
        <w:numPr>
          <w:ilvl w:val="2"/>
          <w:numId w:val="1"/>
        </w:numPr>
        <w:rPr/>
      </w:pPr>
      <w:r>
        <w:rPr/>
        <w:t>Modern minimalist design with flush surface construction and hidden headrail.</w:t>
      </w:r>
    </w:p>
    <w:p w:rsidR="ABFFABFF" w:rsidRDefault="ABFFABFF" w:rsidP="ABFFABFF">
      <w:pPr>
        <w:pStyle w:val="ARCATSubPara"/>
        <w:numPr>
          <w:ilvl w:val="3"/>
          <w:numId w:val="1"/>
        </w:numPr>
        <w:rPr/>
      </w:pPr>
      <w:r>
        <w:rPr/>
        <w:t>Scratch-proof, tempered glass with ceramic screen printing fitted to stainless steel connecting brackets and fittings. Stainless steel headrail runs along the top recessed 4.6 inches (118 mm). Each dividing wall uses 6 brackets to connect to front panel secured using flush-fitting, stainless steel rosettes. Three stainless steel brackets connect the panel to the wall.</w:t>
      </w:r>
    </w:p>
    <w:p w:rsidR="ABFFABFF" w:rsidRDefault="ABFFABFF" w:rsidP="ABFFABFF">
      <w:pPr>
        <w:pStyle w:val="ARCATSubPara"/>
        <w:numPr>
          <w:ilvl w:val="3"/>
          <w:numId w:val="1"/>
        </w:numPr>
        <w:rPr/>
      </w:pPr>
      <w:r>
        <w:rPr/>
        <w:t>Glass panels shall be 100 percent recyclable.</w:t>
      </w:r>
    </w:p>
    <w:p w:rsidR="ABFFABFF" w:rsidRDefault="ABFFABFF" w:rsidP="ABFFABFF">
      <w:pPr>
        <w:pStyle w:val="ARCATSubPara"/>
        <w:numPr>
          <w:ilvl w:val="3"/>
          <w:numId w:val="1"/>
        </w:numPr>
        <w:rPr/>
      </w:pPr>
      <w:r>
        <w:rPr/>
        <w:t>Standard Height:  85.1 inches (2162 mm) including the 1.9 inches (50 mm) floor clearance.</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Doors and Pilasters:</w:t>
      </w:r>
    </w:p>
    <w:p w:rsidR="ABFFABFF" w:rsidRDefault="ABFFABFF" w:rsidP="ABFFABFF">
      <w:pPr>
        <w:pStyle w:val="ARCATSubSub1"/>
        <w:numPr>
          <w:ilvl w:val="4"/>
          <w:numId w:val="1"/>
        </w:numPr>
        <w:rPr/>
      </w:pPr>
      <w:r>
        <w:rPr/>
        <w:t>Scratch-proof, tempered glass with ceramic screen printing resistant to stains and corrosion. Corners:  Polished smooth for aesthetic and safety purposes. </w:t>
      </w:r>
    </w:p>
    <w:p w:rsidR="ABFFABFF" w:rsidRDefault="ABFFABFF" w:rsidP="ABFFABFF">
      <w:pPr>
        <w:pStyle w:val="ARCATSubSub1"/>
        <w:numPr>
          <w:ilvl w:val="4"/>
          <w:numId w:val="1"/>
        </w:numPr>
        <w:rPr/>
      </w:pPr>
      <w:r>
        <w:rPr/>
        <w:t>Surface Burning:  Not tested or rated.</w:t>
      </w:r>
    </w:p>
    <w:p w:rsidR="ABFFABFF" w:rsidRDefault="ABFFABFF" w:rsidP="ABFFABFF">
      <w:pPr>
        <w:pStyle w:val="ARCATSubSub1"/>
        <w:numPr>
          <w:ilvl w:val="4"/>
          <w:numId w:val="1"/>
        </w:numPr>
        <w:rPr/>
      </w:pPr>
      <w:r>
        <w:rPr/>
        <w:t>Impact Resistant:  Not tested or rated.</w:t>
      </w:r>
    </w:p>
    <w:p w:rsidR="ABFFABFF" w:rsidRDefault="ABFFABFF" w:rsidP="ABFFABFF">
      <w:pPr>
        <w:pStyle w:val="ARCATSubSub1"/>
        <w:numPr>
          <w:ilvl w:val="4"/>
          <w:numId w:val="1"/>
        </w:numPr>
        <w:rPr/>
      </w:pPr>
      <w:r>
        <w:rPr/>
        <w:t>Scratch Resistant:  ASTM D6578.</w:t>
      </w:r>
    </w:p>
    <w:p w:rsidR="ABFFABFF" w:rsidRDefault="ABFFABFF" w:rsidP="ABFFABFF">
      <w:pPr>
        <w:pStyle w:val="ARCATSubPara"/>
        <w:numPr>
          <w:ilvl w:val="3"/>
          <w:numId w:val="1"/>
        </w:numPr>
        <w:rPr/>
      </w:pPr>
      <w:r>
        <w:rPr/>
        <w:t>Stainless Steel Sheet:  ASTM A240 or A666, 300 series.</w:t>
      </w:r>
    </w:p>
    <w:p w:rsidR="ABFFABFF" w:rsidRDefault="ABFFABFF" w:rsidP="ABFFABFF">
      <w:pPr>
        <w:pStyle w:val="ARCATSubPara"/>
        <w:numPr>
          <w:ilvl w:val="3"/>
          <w:numId w:val="1"/>
        </w:numPr>
        <w:rPr/>
      </w:pPr>
      <w:r>
        <w:rPr/>
        <w:t>Stainless Steel Castings:  ASTM A743/A743M.</w:t>
      </w:r>
    </w:p>
    <w:p w:rsidR="ABFFABFF" w:rsidRDefault="ABFFABFF" w:rsidP="ABFFABFF">
      <w:pPr>
        <w:pStyle w:val="ARCATSubPara"/>
        <w:numPr>
          <w:ilvl w:val="3"/>
          <w:numId w:val="1"/>
        </w:numPr>
        <w:rPr/>
      </w:pPr>
      <w:r>
        <w:rPr/>
        <w:t>Aluminum:  ASTM B221.</w:t>
      </w:r>
    </w:p>
    <w:p w:rsidR="ABFFABFF" w:rsidRDefault="ABFFABFF" w:rsidP="ABFFABFF">
      <w:pPr>
        <w:pStyle w:val="ARCATParagraph"/>
        <w:numPr>
          <w:ilvl w:val="2"/>
          <w:numId w:val="1"/>
        </w:numPr>
        <w:rPr/>
      </w:pPr>
      <w:r>
        <w:rPr/>
        <w:t>Glass Toilet Compartments:</w:t>
      </w:r>
    </w:p>
    <w:p w:rsidR="ABFFABFF" w:rsidRDefault="ABFFABFF" w:rsidP="ABFFABFF">
      <w:pPr>
        <w:pStyle w:val="ARCATSubPara"/>
        <w:numPr>
          <w:ilvl w:val="3"/>
          <w:numId w:val="1"/>
        </w:numPr>
        <w:rPr/>
      </w:pPr>
      <w:r>
        <w:rPr/>
        <w:t>Toilet Compartment Type:  Overhead braced.</w:t>
      </w:r>
    </w:p>
    <w:p w:rsidR="ABFFABFF" w:rsidRDefault="ABFFABFF" w:rsidP="ABFFABFF">
      <w:pPr>
        <w:pStyle w:val="ARCATSubSub1"/>
        <w:numPr>
          <w:ilvl w:val="4"/>
          <w:numId w:val="1"/>
        </w:numPr>
        <w:rPr/>
      </w:pPr>
      <w:r>
        <w:rPr/>
        <w:t>Basis of Design Product:  Bradley Corporation, Euro Style, Series LUCENT.</w:t>
      </w:r>
    </w:p>
    <w:p>
      <w:pPr>
        <w:pStyle w:val="ARCATnote"/>
        <w:rPr/>
      </w:pPr>
      <w:r>
        <w:rPr/>
        <w:t>** NOTE TO SPECIFIER **  Delete privacy and urinal screens if not required.</w:t>
      </w:r>
    </w:p>
    <w:p w:rsidR="ABFFABFF" w:rsidRDefault="ABFFABFF" w:rsidP="ABFFABFF">
      <w:pPr>
        <w:pStyle w:val="ARCATSubPara"/>
        <w:numPr>
          <w:ilvl w:val="3"/>
          <w:numId w:val="1"/>
        </w:numPr>
        <w:rPr/>
      </w:pPr>
      <w:r>
        <w:rPr/>
        <w:t>Privacy Screen Type:  Floor anchored.</w:t>
      </w:r>
    </w:p>
    <w:p w:rsidR="ABFFABFF" w:rsidRDefault="ABFFABFF" w:rsidP="ABFFABFF">
      <w:pPr>
        <w:pStyle w:val="ARCATSubSub1"/>
        <w:numPr>
          <w:ilvl w:val="4"/>
          <w:numId w:val="1"/>
        </w:numPr>
        <w:rPr/>
      </w:pPr>
      <w:r>
        <w:rPr/>
        <w:t>Basis of Design Product:  Bradley Corporation, Euro Style, Series LUCENT.</w:t>
      </w:r>
    </w:p>
    <w:p w:rsidR="ABFFABFF" w:rsidRDefault="ABFFABFF" w:rsidP="ABFFABFF">
      <w:pPr>
        <w:pStyle w:val="ARCATSubPara"/>
        <w:numPr>
          <w:ilvl w:val="3"/>
          <w:numId w:val="1"/>
        </w:numPr>
        <w:rPr/>
      </w:pPr>
      <w:r>
        <w:rPr/>
        <w:t>Urinal Screen Style:  Wall hung/ floor supported.</w:t>
      </w:r>
    </w:p>
    <w:p w:rsidR="ABFFABFF" w:rsidRDefault="ABFFABFF" w:rsidP="ABFFABFF">
      <w:pPr>
        <w:pStyle w:val="ARCATSubSub1"/>
        <w:numPr>
          <w:ilvl w:val="4"/>
          <w:numId w:val="1"/>
        </w:numPr>
        <w:rPr/>
      </w:pPr>
      <w:r>
        <w:rPr/>
        <w:t>Basis of Design Product:  Bradley Corporation, Euro Style, Series LUCENT.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Panels, Doors and Pilasters:</w:t>
      </w:r>
    </w:p>
    <w:p w:rsidR="ABFFABFF" w:rsidRDefault="ABFFABFF" w:rsidP="ABFFABFF">
      <w:pPr>
        <w:pStyle w:val="ARCATSubSub1"/>
        <w:numPr>
          <w:ilvl w:val="4"/>
          <w:numId w:val="1"/>
        </w:numPr>
        <w:rPr/>
      </w:pPr>
      <w:r>
        <w:rPr/>
        <w:t>Tempered Glass:  0.4 inches (10 mm) thick resistant to stains and corrosion. Corners:  Polished smooth. Doors:  Include individual coat hook and door bumper.</w:t>
      </w:r>
    </w:p>
    <w:p w:rsidR="ABFFABFF" w:rsidRDefault="ABFFABFF" w:rsidP="ABFFABFF">
      <w:pPr>
        <w:pStyle w:val="ARCATSubSub1"/>
        <w:numPr>
          <w:ilvl w:val="4"/>
          <w:numId w:val="1"/>
        </w:numPr>
        <w:rPr/>
      </w:pPr>
      <w:r>
        <w:rPr/>
        <w:t>Adjustable Floor Feet:  Maintain panels 1.9 inches (50 mm) above finished floor.</w:t>
      </w:r>
    </w:p>
    <w:p w:rsidR="ABFFABFF" w:rsidRDefault="ABFFABFF" w:rsidP="ABFFABFF">
      <w:pPr>
        <w:pStyle w:val="ARCATSubPara"/>
        <w:numPr>
          <w:ilvl w:val="3"/>
          <w:numId w:val="1"/>
        </w:numPr>
        <w:rPr/>
      </w:pPr>
      <w:r>
        <w:rPr/>
        <w:t>Headrail:  Extruded anodized aluminum headrail profile. Clamps for attachment to panel and stainless steel brackets to secure to wall.</w:t>
      </w:r>
    </w:p>
    <w:p w:rsidR="ABFFABFF" w:rsidRDefault="ABFFABFF" w:rsidP="ABFFABFF">
      <w:pPr>
        <w:pStyle w:val="ARCATSubPara"/>
        <w:numPr>
          <w:ilvl w:val="3"/>
          <w:numId w:val="1"/>
        </w:numPr>
        <w:rPr/>
      </w:pPr>
      <w:r>
        <w:rPr/>
        <w:t>Feet:  Stainless steel.</w:t>
      </w:r>
    </w:p>
    <w:p w:rsidR="ABFFABFF" w:rsidRDefault="ABFFABFF" w:rsidP="ABFFABFF">
      <w:pPr>
        <w:pStyle w:val="ARCATSubPara"/>
        <w:numPr>
          <w:ilvl w:val="3"/>
          <w:numId w:val="1"/>
        </w:numPr>
        <w:rPr/>
      </w:pPr>
      <w:r>
        <w:rPr/>
        <w:t>Brackets (Fittings):  Stirrup Type:  U-brackets; stainless steel.</w:t>
      </w:r>
    </w:p>
    <w:p>
      <w:pPr>
        <w:pStyle w:val="ARCATnote"/>
        <w:rPr/>
      </w:pPr>
      <w:r>
        <w:rPr/>
        <w:t>** NOTE TO SPECIFIER **  Delete if not required.</w:t>
      </w:r>
    </w:p>
    <w:p w:rsidR="ABFFABFF" w:rsidRDefault="ABFFABFF" w:rsidP="ABFFABFF">
      <w:pPr>
        <w:pStyle w:val="ARCATSubPara"/>
        <w:numPr>
          <w:ilvl w:val="3"/>
          <w:numId w:val="1"/>
        </w:numPr>
        <w:rPr/>
      </w:pPr>
      <w:r>
        <w:rPr/>
        <w:t>Urinal-Screen Construction:  Matching toilet compartment panel construction.</w:t>
      </w:r>
    </w:p>
    <w:p w:rsidR="ABFFABFF" w:rsidRDefault="ABFFABFF" w:rsidP="ABFFABFF">
      <w:pPr>
        <w:pStyle w:val="ARCATSubSub1"/>
        <w:numPr>
          <w:ilvl w:val="4"/>
          <w:numId w:val="1"/>
        </w:numPr>
        <w:rPr/>
      </w:pPr>
      <w:r>
        <w:rPr/>
        <w:t>Urinal-Screen Feet:  Manufacturer's standard floor feet design with panel matching the pilaster and secured to wall.</w:t>
      </w:r>
    </w:p>
    <w:p>
      <w:pPr>
        <w:pStyle w:val="ARCATnote"/>
        <w:rPr/>
      </w:pPr>
      <w:r>
        <w:rPr/>
        <w:t>** NOTE TO SPECIFIER **  Delete if not required.</w:t>
      </w:r>
    </w:p>
    <w:p w:rsidR="ABFFABFF" w:rsidRDefault="ABFFABFF" w:rsidP="ABFFABFF">
      <w:pPr>
        <w:pStyle w:val="ARCATSubPara"/>
        <w:numPr>
          <w:ilvl w:val="3"/>
          <w:numId w:val="1"/>
        </w:numPr>
        <w:rPr/>
      </w:pPr>
      <w:r>
        <w:rPr/>
        <w:t>Privacy Screen Type:  Matching toilet compartment panel design and construction.</w:t>
      </w:r>
    </w:p>
    <w:p w:rsidR="ABFFABFF" w:rsidRDefault="ABFFABFF" w:rsidP="ABFFABFF">
      <w:pPr>
        <w:pStyle w:val="ARCATSubSub1"/>
        <w:numPr>
          <w:ilvl w:val="4"/>
          <w:numId w:val="1"/>
        </w:numPr>
        <w:rPr/>
      </w:pPr>
      <w:r>
        <w:rPr/>
        <w:t>Privacy-Screen Feet:  Manufacturer's standard floor feet design with panel matching the pilaster and secured to wall.</w:t>
      </w:r>
    </w:p>
    <w:p w:rsidR="ABFFABFF" w:rsidRDefault="ABFFABFF" w:rsidP="ABFFABFF">
      <w:pPr>
        <w:pStyle w:val="ARCATParagraph"/>
        <w:numPr>
          <w:ilvl w:val="2"/>
          <w:numId w:val="1"/>
        </w:numPr>
        <w:rPr/>
      </w:pPr>
      <w:r>
        <w:rPr/>
        <w:t>Finish:  Panels, pilasters, and doors.</w:t>
      </w:r>
    </w:p>
    <w:p>
      <w:pPr>
        <w:pStyle w:val="ARCATnote"/>
        <w:rPr/>
      </w:pPr>
      <w:r>
        <w:rPr/>
        <w:t>** NOTE TO SPECIFIER **  Delete colors not required. If more than one color is required, schedule application on the drawings with application inserted in the color sub-paragraph below. Custom colors carry a long lead time for fabrication and delivery.</w:t>
      </w:r>
    </w:p>
    <w:p w:rsidR="ABFFABFF" w:rsidRDefault="ABFFABFF" w:rsidP="ABFFABFF">
      <w:pPr>
        <w:pStyle w:val="ARCATSubPara"/>
        <w:numPr>
          <w:ilvl w:val="3"/>
          <w:numId w:val="1"/>
        </w:numPr>
        <w:rPr/>
      </w:pPr>
      <w:r>
        <w:rPr/>
        <w:t>Color:  Agate Gray.</w:t>
      </w:r>
    </w:p>
    <w:p w:rsidR="ABFFABFF" w:rsidRDefault="ABFFABFF" w:rsidP="ABFFABFF">
      <w:pPr>
        <w:pStyle w:val="ARCATSubPara"/>
        <w:numPr>
          <w:ilvl w:val="3"/>
          <w:numId w:val="1"/>
        </w:numPr>
        <w:rPr/>
      </w:pPr>
      <w:r>
        <w:rPr/>
        <w:t>Color:  Alabaster.</w:t>
      </w:r>
    </w:p>
    <w:p w:rsidR="ABFFABFF" w:rsidRDefault="ABFFABFF" w:rsidP="ABFFABFF">
      <w:pPr>
        <w:pStyle w:val="ARCATSubPara"/>
        <w:numPr>
          <w:ilvl w:val="3"/>
          <w:numId w:val="1"/>
        </w:numPr>
        <w:rPr/>
      </w:pPr>
      <w:r>
        <w:rPr/>
        <w:t>Color:  Basalt Gray.</w:t>
      </w:r>
    </w:p>
    <w:p w:rsidR="ABFFABFF" w:rsidRDefault="ABFFABFF" w:rsidP="ABFFABFF">
      <w:pPr>
        <w:pStyle w:val="ARCATSubPara"/>
        <w:numPr>
          <w:ilvl w:val="3"/>
          <w:numId w:val="1"/>
        </w:numPr>
        <w:rPr/>
      </w:pPr>
      <w:r>
        <w:rPr/>
        <w:t>Color:  Coastal Blue.</w:t>
      </w:r>
    </w:p>
    <w:p w:rsidR="ABFFABFF" w:rsidRDefault="ABFFABFF" w:rsidP="ABFFABFF">
      <w:pPr>
        <w:pStyle w:val="ARCATSubPara"/>
        <w:numPr>
          <w:ilvl w:val="3"/>
          <w:numId w:val="1"/>
        </w:numPr>
        <w:rPr/>
      </w:pPr>
      <w:r>
        <w:rPr/>
        <w:t>Color:  Morning Fog.</w:t>
      </w:r>
    </w:p>
    <w:p w:rsidR="ABFFABFF" w:rsidRDefault="ABFFABFF" w:rsidP="ABFFABFF">
      <w:pPr>
        <w:pStyle w:val="ARCATSubPara"/>
        <w:numPr>
          <w:ilvl w:val="3"/>
          <w:numId w:val="1"/>
        </w:numPr>
        <w:rPr/>
      </w:pPr>
      <w:r>
        <w:rPr/>
        <w:t>Color:  Obsidian.</w:t>
      </w:r>
    </w:p>
    <w:p w:rsidR="ABFFABFF" w:rsidRDefault="ABFFABFF" w:rsidP="ABFFABFF">
      <w:pPr>
        <w:pStyle w:val="ARCATSubPara"/>
        <w:numPr>
          <w:ilvl w:val="3"/>
          <w:numId w:val="1"/>
        </w:numPr>
        <w:rPr/>
      </w:pPr>
      <w:r>
        <w:rPr/>
        <w:t>Color:  Oyster White.</w:t>
      </w:r>
    </w:p>
    <w:p w:rsidR="ABFFABFF" w:rsidRDefault="ABFFABFF" w:rsidP="ABFFABFF">
      <w:pPr>
        <w:pStyle w:val="ARCATSubPara"/>
        <w:numPr>
          <w:ilvl w:val="3"/>
          <w:numId w:val="1"/>
        </w:numPr>
        <w:rPr/>
      </w:pPr>
      <w:r>
        <w:rPr/>
        <w:t>Color:  Seagrass.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Tide Pool.</w:t>
      </w:r>
    </w:p>
    <w:p w:rsidR="ABFFABFF" w:rsidRDefault="ABFFABFF" w:rsidP="ABFFABFF">
      <w:pPr>
        <w:pStyle w:val="ARCATSubPara"/>
        <w:numPr>
          <w:ilvl w:val="3"/>
          <w:numId w:val="1"/>
        </w:numPr>
        <w:rPr/>
      </w:pPr>
      <w:r>
        <w:rPr/>
        <w:t>Color:  As determined by the Architect.</w:t>
      </w:r>
    </w:p>
    <w:p w:rsidR="ABFFABFF" w:rsidRDefault="ABFFABFF" w:rsidP="ABFFABFF">
      <w:pPr>
        <w:pStyle w:val="ARCATSubPara"/>
        <w:numPr>
          <w:ilvl w:val="3"/>
          <w:numId w:val="1"/>
        </w:numPr>
        <w:rPr/>
      </w:pPr>
      <w:r>
        <w:rPr/>
        <w:t>Color:  ________. </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Hardware:  Manufacturer's standard stainless steel castings, including corrosion-resistant, tamper-resistant fasteners:</w:t>
      </w:r>
    </w:p>
    <w:p>
      <w:pPr>
        <w:pStyle w:val="ARCATnote"/>
        <w:rPr/>
      </w:pPr>
      <w:r>
        <w:rPr/>
        <w:t>** NOTE TO SPECIFIER **  Self-closing hydraulic hinge is an upgrade. Delete hinge option not required.</w:t>
      </w:r>
    </w:p>
    <w:p w:rsidR="ABFFABFF" w:rsidRDefault="ABFFABFF" w:rsidP="ABFFABFF">
      <w:pPr>
        <w:pStyle w:val="ARCATSubPara"/>
        <w:numPr>
          <w:ilvl w:val="3"/>
          <w:numId w:val="1"/>
        </w:numPr>
        <w:rPr/>
      </w:pPr>
      <w:r>
        <w:rPr/>
        <w:t>Hinge:  Continuous pin and barrel full mortised stainless steel.</w:t>
      </w:r>
    </w:p>
    <w:p w:rsidR="ABFFABFF" w:rsidRDefault="ABFFABFF" w:rsidP="ABFFABFF">
      <w:pPr>
        <w:pStyle w:val="ARCATSubPara"/>
        <w:numPr>
          <w:ilvl w:val="3"/>
          <w:numId w:val="1"/>
        </w:numPr>
        <w:rPr/>
      </w:pPr>
      <w:r>
        <w:rPr/>
        <w:t>Hinge:  Self-closing (hydraulic) hinges available featuring a soft-close function, ensuring a silent close.</w:t>
      </w:r>
    </w:p>
    <w:p w:rsidR="ABFFABFF" w:rsidRDefault="ABFFABFF" w:rsidP="ABFFABFF">
      <w:pPr>
        <w:pStyle w:val="ARCATSubPara"/>
        <w:numPr>
          <w:ilvl w:val="3"/>
          <w:numId w:val="1"/>
        </w:numPr>
        <w:rPr/>
      </w:pPr>
      <w:r>
        <w:rPr/>
        <w:t>Coat Hook:  Combination hook and rubber-tipped stop, sized to prevent door from hitting compartment-mounted accessories. Provide wall bumper where door abuts wall.</w:t>
      </w:r>
    </w:p>
    <w:p w:rsidR="ABFFABFF" w:rsidRDefault="ABFFABFF" w:rsidP="ABFFABFF">
      <w:pPr>
        <w:pStyle w:val="ARCATSubPara"/>
        <w:numPr>
          <w:ilvl w:val="3"/>
          <w:numId w:val="1"/>
        </w:numPr>
        <w:rPr/>
      </w:pPr>
      <w:r>
        <w:rPr/>
        <w:t>Door Latch:  Stainless steel doorknob. Inside doorknob has an easy-to-maneuver paddle built into the locking wheel. White/red indication latch and emergency release feature is integrated on outside of doorknob. Emergency release uses a 5/32 inch (4 mm) Allen key inserted into center of doorknob from outside to unlock the door.</w:t>
      </w:r>
    </w:p>
    <w:p w:rsidR="ABFFABFF" w:rsidRDefault="ABFFABFF" w:rsidP="ABFFABFF">
      <w:pPr>
        <w:pStyle w:val="ARCATSubPara"/>
        <w:numPr>
          <w:ilvl w:val="3"/>
          <w:numId w:val="1"/>
        </w:numPr>
        <w:rPr/>
      </w:pPr>
      <w:r>
        <w:rPr/>
        <w:t>Door Pull:  Stainless steel, thru-bolt, each side, on ambulatory and accessible compartment doors and where scheduled or indicated.</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Overhead-Braced Units:  Manufacturer's standard corrosion-resistant supports, leveling mechanism, and anchors at pilasters to suit floor conditions.</w:t>
      </w:r>
    </w:p>
    <w:p>
      <w:pPr>
        <w:pStyle w:val="ARCATnote"/>
        <w:rPr/>
      </w:pPr>
      <w:r>
        <w:rPr/>
        <w:t>** NOTE TO SPECIFIER **  Delete if not required.</w:t>
      </w:r>
    </w:p>
    <w:p w:rsidR="ABFFABFF" w:rsidRDefault="ABFFABFF" w:rsidP="ABFFABFF">
      <w:pPr>
        <w:pStyle w:val="ARCATSubPara"/>
        <w:numPr>
          <w:ilvl w:val="3"/>
          <w:numId w:val="1"/>
        </w:numPr>
        <w:rPr/>
      </w:pPr>
      <w:r>
        <w:rPr/>
        <w:t>Urinal-Screen Posts:  Manufacturer's standard corrosion-resistant feet anchoring assemblies with leveling adjustment at bottoms of panel.</w:t>
      </w:r>
    </w:p>
    <w:p>
      <w:pPr>
        <w:pStyle w:val="ARCATnote"/>
        <w:rPr/>
      </w:pPr>
      <w:r>
        <w:rPr/>
        <w:t>** NOTE TO SPECIFIER **  Retain paragraph below and revise to suit Project if door sizes and swings are not shown on Drawings; verify requirements of authorities having jurisdiction.</w:t>
      </w:r>
    </w:p>
    <w:p w:rsidR="ABFFABFF" w:rsidRDefault="ABFFABFF" w:rsidP="ABFFABFF">
      <w:pPr>
        <w:pStyle w:val="ARCATSubPara"/>
        <w:numPr>
          <w:ilvl w:val="3"/>
          <w:numId w:val="1"/>
        </w:numPr>
        <w:rPr/>
      </w:pPr>
      <w:r>
        <w:rPr/>
        <w:t>Door Size and Swings:  Unless otherwise indicated, 26 inches (660 mm) wide, in-swinging doors for 35 inch (889 mm) toilet compartments. 36 inches (914 mm) wide compartments without-swinging doors with a minimum 32 inches (813 mm) wide clear opening for compartments designated as accessible or ambulatory.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work area to verify that measurements, substrates, supports, and environmental conditions are in accordance with manufacturer's requirements to allow installation. </w:t>
      </w:r>
    </w:p>
    <w:p w:rsidR="ABFFABFF" w:rsidRDefault="ABFFABFF" w:rsidP="ABFFABFF">
      <w:pPr>
        <w:pStyle w:val="ARCATParagraph"/>
        <w:numPr>
          <w:ilvl w:val="2"/>
          <w:numId w:val="1"/>
        </w:numPr>
        <w:rPr/>
      </w:pPr>
      <w:r>
        <w:rPr/>
        <w:t>Do not begin installation until substrates have been properly constructed and prepared. To manufacturer's requirements.</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Install units rigid, straight, level, and plumb. Secure units in position with manufacturer's recommended anchoring devices.</w:t>
      </w:r>
    </w:p>
    <w:p w:rsidR="ABFFABFF" w:rsidRDefault="ABFFABFF" w:rsidP="ABFFABFF">
      <w:pPr>
        <w:pStyle w:val="ARCATParagraph"/>
        <w:numPr>
          <w:ilvl w:val="2"/>
          <w:numId w:val="1"/>
        </w:numPr>
        <w:rPr/>
      </w:pPr>
      <w:r>
        <w:rPr/>
        <w:t>Install toilet partitions and screens in spaces with operating, temperature controlled HVAC systems. Shield partitions and screens from direct sunlight.</w:t>
      </w:r>
    </w:p>
    <w:p w:rsidR="ABFFABFF" w:rsidRDefault="ABFFABFF" w:rsidP="ABFFABFF">
      <w:pPr>
        <w:pStyle w:val="ARCATParagraph"/>
        <w:numPr>
          <w:ilvl w:val="2"/>
          <w:numId w:val="1"/>
        </w:numPr>
        <w:rPr/>
      </w:pPr>
      <w:r>
        <w:rPr/>
        <w:t>Clearances: Install with clearances indicated on Drawings. Where clearances are not indicated, allow maximum 1/2 inch (13 mm) between pilasters and panels, and 1 inch (25 mm) between panels and walls.</w:t>
      </w:r>
    </w:p>
    <w:p>
      <w:pPr>
        <w:pStyle w:val="ARCATnote"/>
        <w:rPr/>
      </w:pPr>
      <w:r>
        <w:rPr/>
        <w:t>** NOTE TO SPECIFIER ** The paragraph below is for stirrup brackets. For solid plastic units, three brackets are recommended for panel-to-wall and panel-to-pilaster connections to prevent sagging of panel. Delete if not required.</w:t>
      </w:r>
    </w:p>
    <w:p w:rsidR="ABFFABFF" w:rsidRDefault="ABFFABFF" w:rsidP="ABFFABFF">
      <w:pPr>
        <w:pStyle w:val="ARCATParagraph"/>
        <w:numPr>
          <w:ilvl w:val="2"/>
          <w:numId w:val="1"/>
        </w:numPr>
        <w:rPr/>
      </w:pPr>
      <w:r>
        <w:rPr/>
        <w:t>Stirrup Brackets: Secure panels to walls and to pilasters with no fewer than:</w:t>
      </w:r>
    </w:p>
    <w:p w:rsidR="ABFFABFF" w:rsidRDefault="ABFFABFF" w:rsidP="ABFFABFF">
      <w:pPr>
        <w:pStyle w:val="ARCATSubPara"/>
        <w:numPr>
          <w:ilvl w:val="3"/>
          <w:numId w:val="1"/>
        </w:numPr>
        <w:rPr/>
      </w:pPr>
      <w:r>
        <w:rPr/>
        <w:t>Two brackets attached near top and bottom of panel.</w:t>
      </w:r>
    </w:p>
    <w:p w:rsidR="ABFFABFF" w:rsidRDefault="ABFFABFF" w:rsidP="ABFFABFF">
      <w:pPr>
        <w:pStyle w:val="ARCATSubPara"/>
        <w:numPr>
          <w:ilvl w:val="3"/>
          <w:numId w:val="1"/>
        </w:numPr>
        <w:rPr/>
      </w:pPr>
      <w:r>
        <w:rPr/>
        <w:t>Three brackets attached at midpoint and near top and bottom of panel.</w:t>
      </w:r>
    </w:p>
    <w:p w:rsidR="ABFFABFF" w:rsidRDefault="ABFFABFF" w:rsidP="ABFFABFF">
      <w:pPr>
        <w:pStyle w:val="ARCATSubPara"/>
        <w:numPr>
          <w:ilvl w:val="3"/>
          <w:numId w:val="1"/>
        </w:numPr>
        <w:rPr/>
      </w:pPr>
      <w:r>
        <w:rPr/>
        <w:t>Locate wall brackets so holes for wall anchors occur in masonry or tile joints. Align brackets at pilasters with brackets at walls. </w:t>
      </w:r>
    </w:p>
    <w:p w:rsidR="ABFFABFF" w:rsidRDefault="ABFFABFF" w:rsidP="ABFFABFF">
      <w:pPr>
        <w:pStyle w:val="ARCATArticle"/>
        <w:numPr>
          <w:ilvl w:val="1"/>
          <w:numId w:val="1"/>
        </w:numPr>
        <w:rPr/>
      </w:pPr>
      <w:r>
        <w:rPr/>
        <w:t>ADJUSTING</w:t>
      </w:r>
    </w:p>
    <w:p>
      <w:pPr>
        <w:pStyle w:val="ARCATnote"/>
        <w:rPr/>
      </w:pPr>
      <w:r>
        <w:rPr/>
        <w:t>** NOTE TO SPECIFIER ** Revise hinge adjustment requirements in this article to suit Project. Verify accessibility requirements of authorities having jurisdiction.</w:t>
      </w:r>
    </w:p>
    <w:p w:rsidR="ABFFABFF" w:rsidRDefault="ABFFABFF" w:rsidP="ABFFABFF">
      <w:pPr>
        <w:pStyle w:val="ARCATParagraph"/>
        <w:numPr>
          <w:ilvl w:val="2"/>
          <w:numId w:val="1"/>
        </w:numPr>
        <w:rPr/>
      </w:pPr>
      <w:r>
        <w:rPr/>
        <w:t>Hardware Adjustment: Adjust and lubricate hardware according to hardware manufacturer's written instructions for proper operation. </w:t>
      </w:r>
    </w:p>
    <w:p w:rsidR="ABFFABFF" w:rsidRDefault="ABFFABFF" w:rsidP="ABFFABFF">
      <w:pPr>
        <w:pStyle w:val="ARCATSubPara"/>
        <w:numPr>
          <w:ilvl w:val="3"/>
          <w:numId w:val="1"/>
        </w:numPr>
        <w:rPr/>
      </w:pPr>
      <w:r>
        <w:rPr/>
        <w:t>In-Swing Doors: Set hinges to hold doors open approximately 15 degrees from closed position when unlatched. </w:t>
      </w:r>
    </w:p>
    <w:p w:rsidR="ABFFABFF" w:rsidRDefault="ABFFABFF" w:rsidP="ABFFABFF">
      <w:pPr>
        <w:pStyle w:val="ARCATSubPara"/>
        <w:numPr>
          <w:ilvl w:val="3"/>
          <w:numId w:val="1"/>
        </w:numPr>
        <w:rPr/>
      </w:pPr>
      <w:r>
        <w:rPr/>
        <w:t>Out-Swing Doors: Set hinges to return doors to fully closed position.</w:t>
      </w:r>
    </w:p>
    <w:p w:rsidR="ABFFABFF" w:rsidRDefault="ABFFABFF" w:rsidP="ABFFABFF">
      <w:pPr>
        <w:pStyle w:val="ARCATSubPara"/>
        <w:numPr>
          <w:ilvl w:val="3"/>
          <w:numId w:val="1"/>
        </w:numPr>
        <w:rPr/>
      </w:pPr>
      <w:r>
        <w:rPr/>
        <w:t>Privacy Screen Doors: Set hinges to return doors to fully closed position.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packaging and construction debris and legally dispose of offsite.</w:t>
      </w:r>
    </w:p>
    <w:p w:rsidR="ABFFABFF" w:rsidRDefault="ABFFABFF" w:rsidP="ABFFABFF">
      <w:pPr>
        <w:pStyle w:val="ARCATParagraph"/>
        <w:numPr>
          <w:ilvl w:val="2"/>
          <w:numId w:val="1"/>
        </w:numPr>
        <w:rPr/>
      </w:pPr>
      <w:r>
        <w:rPr/>
        <w:t>Clean partition and screen surfaces with materials and cleansers in accordance with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3A801D1" Type="http://schemas.openxmlformats.org/officeDocument/2006/relationships/image" Target="https://www.arcat.com/clients/gfx/bradley.png" TargetMode="External" /><Relationship Id="rId82DA1ACA_1" Type="http://schemas.openxmlformats.org/officeDocument/2006/relationships/hyperlink" Target="https://admin.arcat.com/users.pl?action=UserEmail&amp;company=Bradley+Corp.&amp;coid=31031&amp;rep=&amp;fax=262-251-5817&amp;message=RE:%20Spec%20Question%20(10155bcp):%20%20&amp;mf=" TargetMode="External" /><Relationship Id="rId82DA1ACA_2" Type="http://schemas.openxmlformats.org/officeDocument/2006/relationships/hyperlink" Target="http://www.bradleycorp.com" TargetMode="External" /><Relationship Id="rId82DA1ACA_3" Type="http://schemas.openxmlformats.org/officeDocument/2006/relationships/hyperlink" Target="https://www.arcat.com/arcatcos/cos31/arc31031.html" TargetMode="External" /><Relationship Id="rIdB4BE59BB_1" Type="http://schemas.openxmlformats.org/officeDocument/2006/relationships/hyperlink" Target="https://admin.arcat.com/users.pl?action=UserEmail&amp;company=Bradley+Corp.&amp;coid=31031&amp;rep=&amp;fax=262-251-5817&amp;message=RE:%20Spec%20Question%20(10155bcp):%20%20&amp;mf=" TargetMode="External" /><Relationship Id="rIdB4BE59BB_2" Type="http://schemas.openxmlformats.org/officeDocument/2006/relationships/hyperlink" Target="http://www.bradley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