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lood_ark.png&quot; \* MERGEFORMAT \d  \x \y">
        <w:r>
          <w:drawing>
            <wp:inline distT="0" distB="0" distL="0" distR="0">
              <wp:extent cx="3657600" cy="1828800"/>
              <wp:effectExtent l="0" t="0" r="0" b="0"/>
              <wp:docPr id="1" name="Picture rId185C3ACF" descr="https://www.arcat.com/clients/gfx/flood_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85C3ACF" descr="https://www.arcat.com/clients/gfx/flood_ark.png"/>
                      <pic:cNvPicPr>
                        <a:picLocks noChangeAspect="1" noChangeArrowheads="1"/>
                      </pic:cNvPicPr>
                    </pic:nvPicPr>
                    <pic:blipFill>
                      <a:blip r:link="rId185C3ACF"/>
                      <a:srcRect/>
                      <a:stretch>
                        <a:fillRect/>
                      </a:stretch>
                    </pic:blipFill>
                    <pic:spPr bwMode="auto">
                      <a:xfrm>
                        <a:off x="0" y="0"/>
                        <a:ext cx="3657600" cy="1828800"/>
                      </a:xfrm>
                      <a:prstGeom prst="rect">
                        <a:avLst/>
                      </a:prstGeom>
                      <a:noFill/>
                    </pic:spPr>
                  </pic:pic>
                </a:graphicData>
              </a:graphic>
            </wp:inline>
          </w:drawing>
        </w:r>
      </w:fldSimple>
    </w:p>
    <w:p>
      <w:pPr>
        <w:pStyle w:val="ARCATTitle"/>
        <w:jc w:val="center"/>
        <w:rPr/>
      </w:pPr>
      <w:r>
        <w:rPr/>
        <w:t>SECTION 10 71 19</w:t>
      </w:r>
    </w:p>
    <w:p>
      <w:pPr>
        <w:pStyle w:val="ARCATTitle"/>
        <w:jc w:val="center"/>
        <w:rPr/>
      </w:pPr>
      <w:r>
        <w:rPr/>
        <w:t>REMOVABLE FLOOD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Flood Ark USA; flood barriers.</w:t>
      </w:r>
      <w:r>
        <w:rPr/>
        <w:br/>
        <w:t>This section is based on the products of Flood Ark USA, which is located at:</w:t>
      </w:r>
      <w:r>
        <w:rPr/>
        <w:br/>
        <w:t>Blue Ridge Industrial Park 124 Blue Ridge Unit 105</w:t>
      </w:r>
      <w:r>
        <w:rPr/>
        <w:br/>
        <w:t>Kerville, TX  78028</w:t>
      </w:r>
      <w:r>
        <w:rPr/>
        <w:br/>
        <w:t>Tel: 210-609-4276</w:t>
      </w:r>
      <w:r>
        <w:rPr/>
        <w:br/>
        <w:t>Email: </w:t>
      </w:r>
      <w:hyperlink r:id="rId75A0CA21_1" w:history="1">
        <w:r>
          <w:rPr>
            <w:color w:val="802020"/>
            <w:u w:val="single"/>
          </w:rPr>
          <w:t>request info (floodarkusa@gmail.com)</w:t>
        </w:r>
      </w:hyperlink>
      <w:r>
        <w:rPr/>
        <w:t/>
      </w:r>
      <w:r>
        <w:rPr/>
        <w:br/>
        <w:t>Web: </w:t>
      </w:r>
      <w:hyperlink r:id="rId75A0CA21_2" w:history="1">
        <w:r>
          <w:rPr>
            <w:color w:val="802020"/>
            <w:u w:val="single"/>
          </w:rPr>
          <w:t>https://www.floodarkusa.com</w:t>
        </w:r>
      </w:hyperlink>
      <w:r>
        <w:rPr/>
        <w:t> | </w:t>
      </w:r>
      <w:hyperlink r:id="rId75A0CA21_3" w:history="1">
        <w:r>
          <w:rPr>
            <w:color w:val="802020"/>
            <w:u w:val="single"/>
          </w:rPr>
          <w:t>https://www.floodark.com</w:t>
        </w:r>
      </w:hyperlink>
      <w:r>
        <w:rPr/>
        <w:t>  </w:t>
      </w:r>
      <w:r>
        <w:rPr/>
        <w:br/>
        <w:t> [ </w:t>
      </w:r>
      <w:hyperlink r:id="rId75A0CA21_4" w:history="1">
        <w:r>
          <w:rPr>
            <w:color w:val="802020"/>
            <w:u w:val="single"/>
          </w:rPr>
          <w:t>Click Here</w:t>
        </w:r>
      </w:hyperlink>
      <w:r>
        <w:rPr/>
        <w:t> ] for additional information.</w:t>
      </w:r>
      <w:r>
        <w:rPr/>
        <w:br/>
        <w:t>Flood Ark USA, located in central Texas, is the US fabricator for Flood Ark Flood Barriers. Designed and engineered in the UK and Made in the USA, Flood Ark Flood barriers protect homes, businesses, and public facilities from the catastrophic damage caused in flood water instances. Contact Flood Ark USA to learn more about the advantages of our Flood Barriers for all door, window and drive thru openings. For Flood Proofing solutions and services for whole house and building water intrusion protection, please contact us to learn about applied sealants and other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Flood barriers..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10 71 13.13 - Exterior Shutters.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Paragraph"/>
        <w:numPr>
          <w:ilvl w:val="2"/>
          <w:numId w:val="1"/>
        </w:numPr>
        <w:rPr/>
      </w:pPr>
      <w:r>
        <w:rPr/>
        <w:t>Federal Emergency Management Agency (FEMA):</w:t>
      </w:r>
    </w:p>
    <w:p w:rsidR="ABFFABFF" w:rsidRDefault="ABFFABFF" w:rsidP="ABFFABFF">
      <w:pPr>
        <w:pStyle w:val="ARCATSubPara"/>
        <w:numPr>
          <w:ilvl w:val="3"/>
          <w:numId w:val="1"/>
        </w:numPr>
        <w:rPr/>
      </w:pPr>
      <w:r>
        <w:rPr/>
        <w:t>FEMA Technical Bulletin 3-93.</w:t>
      </w:r>
    </w:p>
    <w:p w:rsidR="ABFFABFF" w:rsidRDefault="ABFFABFF" w:rsidP="ABFFABFF">
      <w:pPr>
        <w:pStyle w:val="ARCATParagraph"/>
        <w:numPr>
          <w:ilvl w:val="2"/>
          <w:numId w:val="1"/>
        </w:numPr>
        <w:rPr/>
      </w:pPr>
      <w:r>
        <w:rPr/>
        <w:t>Federal Insurance Administration (FIA).</w:t>
      </w:r>
    </w:p>
    <w:p w:rsidR="ABFFABFF" w:rsidRDefault="ABFFABFF" w:rsidP="ABFFABFF">
      <w:pPr>
        <w:pStyle w:val="ARCATParagraph"/>
        <w:numPr>
          <w:ilvl w:val="2"/>
          <w:numId w:val="1"/>
        </w:numPr>
        <w:rPr/>
      </w:pPr>
      <w:r>
        <w:rPr/>
        <w:t>National Flood Insurance Program (NFIP ).</w:t>
      </w:r>
    </w:p>
    <w:p w:rsidR="ABFFABFF" w:rsidRDefault="ABFFABFF" w:rsidP="ABFFABFF">
      <w:pPr>
        <w:pStyle w:val="ARCATParagraph"/>
        <w:numPr>
          <w:ilvl w:val="2"/>
          <w:numId w:val="1"/>
        </w:numPr>
        <w:rPr/>
      </w:pPr>
      <w:r>
        <w:rPr/>
        <w:t>British Standards Institution (BSI): </w:t>
      </w:r>
    </w:p>
    <w:p w:rsidR="ABFFABFF" w:rsidRDefault="ABFFABFF" w:rsidP="ABFFABFF">
      <w:pPr>
        <w:pStyle w:val="ARCATSubPara"/>
        <w:numPr>
          <w:ilvl w:val="3"/>
          <w:numId w:val="1"/>
        </w:numPr>
        <w:rPr/>
      </w:pPr>
      <w:r>
        <w:rPr/>
        <w:t>Kitemark Certification: PAS 1188-1:2014 - Flood Protection Products. Specification. Building aperture products.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Flood Ark USA, which is located at: Blue Ridge Industrial Park 124 Blue Ridge Unit 105; Kerville, TX  78028; Tel: 210-609-4276; Email: </w:t>
      </w:r>
      <w:hyperlink r:id="rId5A71A9F6_1" w:history="1">
        <w:r>
          <w:rPr>
            <w:color w:val="802020"/>
            <w:u w:val="single"/>
          </w:rPr>
          <w:t>request info (floodarkusa@gmail.com)</w:t>
        </w:r>
      </w:hyperlink>
      <w:r>
        <w:rPr/>
        <w:t>; Web: </w:t>
      </w:r>
      <w:hyperlink r:id="rId5A71A9F6_2" w:history="1">
        <w:r>
          <w:rPr>
            <w:color w:val="802020"/>
            <w:u w:val="single"/>
          </w:rPr>
          <w:t>https://www.floodarkusa.com</w:t>
        </w:r>
      </w:hyperlink>
      <w:r>
        <w:rPr/>
        <w:t> | </w:t>
      </w:r>
      <w:hyperlink r:id="rId5A71A9F6_3" w:history="1">
        <w:r>
          <w:rPr>
            <w:color w:val="802020"/>
            <w:u w:val="single"/>
          </w:rPr>
          <w:t>https://www.floodark.com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FLOOD BARRIERS FOR DOORS, WINDOWS AND DRIVE THRU OPENINGS</w:t>
      </w:r>
    </w:p>
    <w:p w:rsidR="ABFFABFF" w:rsidRDefault="ABFFABFF" w:rsidP="ABFFABFF">
      <w:pPr>
        <w:pStyle w:val="ARCATParagraph"/>
        <w:numPr>
          <w:ilvl w:val="2"/>
          <w:numId w:val="1"/>
        </w:numPr>
        <w:rPr/>
      </w:pPr>
      <w:r>
        <w:rPr/>
        <w:t>Basis of Design: Flood Barriers Assembles custom manufactured and supplied by Flood Ark USA. Provide a waterproof barrier along the sides and bottom of an opening.</w:t>
      </w:r>
    </w:p>
    <w:p w:rsidR="ABFFABFF" w:rsidRDefault="ABFFABFF" w:rsidP="ABFFABFF">
      <w:pPr>
        <w:pStyle w:val="ARCATSubPara"/>
        <w:numPr>
          <w:ilvl w:val="3"/>
          <w:numId w:val="1"/>
        </w:numPr>
        <w:rPr/>
      </w:pPr>
      <w:r>
        <w:rPr/>
        <w:t>Suitable for building openings, doors, patio doors, windows, garages and gateways. </w:t>
      </w:r>
    </w:p>
    <w:p w:rsidR="ABFFABFF" w:rsidRDefault="ABFFABFF" w:rsidP="ABFFABFF">
      <w:pPr>
        <w:pStyle w:val="ARCATSubPara"/>
        <w:numPr>
          <w:ilvl w:val="3"/>
          <w:numId w:val="1"/>
        </w:numPr>
        <w:rPr/>
      </w:pPr>
      <w:r>
        <w:rPr/>
        <w:t>Lightweight, reusable, UPVC clad barrier panels attach manually to the frame creating the watertight barrier.</w:t>
      </w:r>
    </w:p>
    <w:p w:rsidR="ABFFABFF" w:rsidRDefault="ABFFABFF" w:rsidP="ABFFABFF">
      <w:pPr>
        <w:pStyle w:val="ARCATParagraph"/>
        <w:numPr>
          <w:ilvl w:val="2"/>
          <w:numId w:val="1"/>
        </w:numPr>
        <w:rPr/>
      </w:pPr>
      <w:r>
        <w:rPr/>
        <w:t>Performance Requirements: Flood barrier Systems.</w:t>
      </w:r>
    </w:p>
    <w:p w:rsidR="ABFFABFF" w:rsidRDefault="ABFFABFF" w:rsidP="ABFFABFF">
      <w:pPr>
        <w:pStyle w:val="ARCATSubPara"/>
        <w:numPr>
          <w:ilvl w:val="3"/>
          <w:numId w:val="1"/>
        </w:numPr>
        <w:rPr/>
      </w:pPr>
      <w:r>
        <w:rPr/>
        <w:t>Must comply with standards of the Federal Emergency Management Agency (FEMA) and Federal Insurance Administration (FIA) for use on doors in flood-prone areas.</w:t>
      </w:r>
    </w:p>
    <w:p w:rsidR="ABFFABFF" w:rsidRDefault="ABFFABFF" w:rsidP="ABFFABFF">
      <w:pPr>
        <w:pStyle w:val="ARCATSubPara"/>
        <w:numPr>
          <w:ilvl w:val="3"/>
          <w:numId w:val="1"/>
        </w:numPr>
        <w:rPr/>
      </w:pPr>
      <w:r>
        <w:rPr/>
        <w:t>Satisfy FEMA Technical Bulletin 3-93 which describes design, construction, planning, and certification requirements for the flood proofing of non-residential buildings under NFIP regulations. </w:t>
      </w:r>
    </w:p>
    <w:p w:rsidR="ABFFABFF" w:rsidRDefault="ABFFABFF" w:rsidP="ABFFABFF">
      <w:pPr>
        <w:pStyle w:val="ARCATSubPara"/>
        <w:numPr>
          <w:ilvl w:val="3"/>
          <w:numId w:val="1"/>
        </w:numPr>
        <w:rPr/>
      </w:pPr>
      <w:r>
        <w:rPr/>
        <w:t>British Standards Institution: Kitemark certified.</w:t>
      </w:r>
    </w:p>
    <w:p w:rsidR="ABFFABFF" w:rsidRDefault="ABFFABFF" w:rsidP="ABFFABFF">
      <w:pPr>
        <w:pStyle w:val="ARCATSubSub1"/>
        <w:numPr>
          <w:ilvl w:val="4"/>
          <w:numId w:val="1"/>
        </w:numPr>
        <w:rPr/>
      </w:pPr>
      <w:r>
        <w:rPr/>
        <w:t>Flood Protection Products: PAS 1188-1:2014</w:t>
      </w:r>
    </w:p>
    <w:p w:rsidR="ABFFABFF" w:rsidRDefault="ABFFABFF" w:rsidP="ABFFABFF">
      <w:pPr>
        <w:pStyle w:val="ARCATSubPara"/>
        <w:numPr>
          <w:ilvl w:val="3"/>
          <w:numId w:val="1"/>
        </w:numPr>
        <w:rPr/>
      </w:pPr>
      <w:r>
        <w:rPr/>
        <w:t>Assembly and dismantling must require no special tools and must be executable by one person and by people of all abilities.</w:t>
      </w:r>
    </w:p>
    <w:p w:rsidR="ABFFABFF" w:rsidRDefault="ABFFABFF" w:rsidP="ABFFABFF">
      <w:pPr>
        <w:pStyle w:val="ARCATSubPara"/>
        <w:numPr>
          <w:ilvl w:val="3"/>
          <w:numId w:val="1"/>
        </w:numPr>
        <w:rPr/>
      </w:pPr>
      <w:r>
        <w:rPr/>
        <w:t>Each board may be added or removed one at a time as flood water rises or recedes giving maximum protection and accessibility to your property.</w:t>
      </w:r>
    </w:p>
    <w:p w:rsidR="ABFFABFF" w:rsidRDefault="ABFFABFF" w:rsidP="ABFFABFF">
      <w:pPr>
        <w:pStyle w:val="ARCATParagraph"/>
        <w:numPr>
          <w:ilvl w:val="2"/>
          <w:numId w:val="1"/>
        </w:numPr>
        <w:rPr/>
      </w:pPr>
      <w:r>
        <w:rPr/>
        <w:t>Barrier Frame Assemblies: Aesthetically pleasing, unobtrusive and non-corrosive.</w:t>
      </w:r>
    </w:p>
    <w:p w:rsidR="ABFFABFF" w:rsidRDefault="ABFFABFF" w:rsidP="ABFFABFF">
      <w:pPr>
        <w:pStyle w:val="ARCATSubPara"/>
        <w:numPr>
          <w:ilvl w:val="3"/>
          <w:numId w:val="1"/>
        </w:numPr>
        <w:rPr/>
      </w:pPr>
      <w:r>
        <w:rPr/>
        <w:t>Material: Extruded Aluminum EN AW-6063 T6.</w:t>
      </w:r>
    </w:p>
    <w:p>
      <w:pPr>
        <w:pStyle w:val="ARCATnote"/>
        <w:rPr/>
      </w:pPr>
      <w:r>
        <w:rPr/>
        <w:t>** NOTE TO SPECIFIER ** Power coating can be done to any RAL color. </w:t>
      </w:r>
    </w:p>
    <w:p w:rsidR="ABFFABFF" w:rsidRDefault="ABFFABFF" w:rsidP="ABFFABFF">
      <w:pPr>
        <w:pStyle w:val="ARCATSubPara"/>
        <w:numPr>
          <w:ilvl w:val="3"/>
          <w:numId w:val="1"/>
        </w:numPr>
        <w:rPr/>
      </w:pPr>
      <w:r>
        <w:rPr/>
        <w:t>Finish: Powder-coated. Color: ________.</w:t>
      </w:r>
    </w:p>
    <w:p w:rsidR="ABFFABFF" w:rsidRDefault="ABFFABFF" w:rsidP="ABFFABFF">
      <w:pPr>
        <w:pStyle w:val="ARCATSubPara"/>
        <w:numPr>
          <w:ilvl w:val="3"/>
          <w:numId w:val="1"/>
        </w:numPr>
        <w:rPr/>
      </w:pPr>
      <w:r>
        <w:rPr/>
        <w:t>Finish: Powder-coated. Color: As determined by the Architect.</w:t>
      </w:r>
    </w:p>
    <w:p w:rsidR="ABFFABFF" w:rsidRDefault="ABFFABFF" w:rsidP="ABFFABFF">
      <w:pPr>
        <w:pStyle w:val="ARCATSubPara"/>
        <w:numPr>
          <w:ilvl w:val="3"/>
          <w:numId w:val="1"/>
        </w:numPr>
        <w:rPr/>
      </w:pPr>
      <w:r>
        <w:rPr/>
        <w:t>Gasketing: Closed cell PVC foam impervious to weathering, salt water, and ultra-violet rays. </w:t>
      </w:r>
    </w:p>
    <w:p w:rsidR="ABFFABFF" w:rsidRDefault="ABFFABFF" w:rsidP="ABFFABFF">
      <w:pPr>
        <w:pStyle w:val="ARCATSubSub1"/>
        <w:numPr>
          <w:ilvl w:val="4"/>
          <w:numId w:val="1"/>
        </w:numPr>
        <w:rPr/>
      </w:pPr>
      <w:r>
        <w:rPr/>
        <w:t>Ensures a watertight seal to almost any surface, even rough or damaged brickwork. </w:t>
      </w:r>
    </w:p>
    <w:p w:rsidR="ABFFABFF" w:rsidRDefault="ABFFABFF" w:rsidP="ABFFABFF">
      <w:pPr>
        <w:pStyle w:val="ARCATSubPara"/>
        <w:numPr>
          <w:ilvl w:val="3"/>
          <w:numId w:val="1"/>
        </w:numPr>
        <w:rPr/>
      </w:pPr>
      <w:r>
        <w:rPr/>
        <w:t>Side Frames: </w:t>
      </w:r>
    </w:p>
    <w:p w:rsidR="ABFFABFF" w:rsidRDefault="ABFFABFF" w:rsidP="ABFFABFF">
      <w:pPr>
        <w:pStyle w:val="ARCATSubSub1"/>
        <w:numPr>
          <w:ilvl w:val="4"/>
          <w:numId w:val="1"/>
        </w:numPr>
        <w:rPr/>
      </w:pPr>
      <w:r>
        <w:rPr/>
        <w:t>Square Hollow, SHS Posts: 2 x 2 inch (50 x 50 mm). Anchors to Substrate.</w:t>
      </w:r>
    </w:p>
    <w:p w:rsidR="ABFFABFF" w:rsidRDefault="ABFFABFF" w:rsidP="ABFFABFF">
      <w:pPr>
        <w:pStyle w:val="ARCATSubSub1"/>
        <w:numPr>
          <w:ilvl w:val="4"/>
          <w:numId w:val="1"/>
        </w:numPr>
        <w:rPr/>
      </w:pPr>
      <w:r>
        <w:rPr/>
        <w:t>Closed Cell Silicon Seal (W x D): 2 x 1/2 inch (50 x 12 mm). Stuck to extrusion and seals against SHS posts.</w:t>
      </w:r>
    </w:p>
    <w:p w:rsidR="ABFFABFF" w:rsidRDefault="ABFFABFF" w:rsidP="ABFFABFF">
      <w:pPr>
        <w:pStyle w:val="ARCATSubSub1"/>
        <w:numPr>
          <w:ilvl w:val="4"/>
          <w:numId w:val="1"/>
        </w:numPr>
        <w:rPr/>
      </w:pPr>
      <w:r>
        <w:rPr/>
        <w:t>Closed Cell Silicon Seal (W x D): 1-9/16 x 1/2 inch (40 x 12 mm). Stuck to extrusion and seals against panels.</w:t>
      </w:r>
    </w:p>
    <w:p w:rsidR="ABFFABFF" w:rsidRDefault="ABFFABFF" w:rsidP="ABFFABFF">
      <w:pPr>
        <w:pStyle w:val="ARCATParagraph"/>
        <w:numPr>
          <w:ilvl w:val="2"/>
          <w:numId w:val="1"/>
        </w:numPr>
        <w:rPr/>
      </w:pPr>
      <w:r>
        <w:rPr/>
        <w:t>Base Frame Assembly for Doors or Access Openings: A trench is required in the concrete or similar substrate for installation of the base frame below the door threshold.</w:t>
      </w:r>
    </w:p>
    <w:p w:rsidR="ABFFABFF" w:rsidRDefault="ABFFABFF" w:rsidP="ABFFABFF">
      <w:pPr>
        <w:pStyle w:val="ARCATSubPara"/>
        <w:numPr>
          <w:ilvl w:val="3"/>
          <w:numId w:val="1"/>
        </w:numPr>
        <w:rPr/>
      </w:pPr>
      <w:r>
        <w:rPr/>
        <w:t>Trench (DxW): 4 x 6.3 inches (100 x 160 mm). </w:t>
      </w:r>
    </w:p>
    <w:p w:rsidR="ABFFABFF" w:rsidRDefault="ABFFABFF" w:rsidP="ABFFABFF">
      <w:pPr>
        <w:pStyle w:val="ARCATSubPara"/>
        <w:numPr>
          <w:ilvl w:val="3"/>
          <w:numId w:val="1"/>
        </w:numPr>
        <w:rPr/>
      </w:pPr>
      <w:r>
        <w:rPr/>
        <w:t>Frame 2 x 6.3 inches (55 x 160 mm) below the door threshold aluminum extrusion. Grout is backfilled around the base assembly to fill the required trench.</w:t>
      </w:r>
    </w:p>
    <w:p w:rsidR="ABFFABFF" w:rsidRDefault="ABFFABFF" w:rsidP="ABFFABFF">
      <w:pPr>
        <w:pStyle w:val="ARCATSubPara"/>
        <w:numPr>
          <w:ilvl w:val="3"/>
          <w:numId w:val="1"/>
        </w:numPr>
        <w:rPr/>
      </w:pPr>
      <w:r>
        <w:rPr/>
        <w:t>Cover Plate: Formed aluminum diamond tread plate.</w:t>
      </w:r>
    </w:p>
    <w:p w:rsidR="ABFFABFF" w:rsidRDefault="ABFFABFF" w:rsidP="ABFFABFF">
      <w:pPr>
        <w:pStyle w:val="ARCATParagraph"/>
        <w:numPr>
          <w:ilvl w:val="2"/>
          <w:numId w:val="1"/>
        </w:numPr>
        <w:rPr/>
      </w:pPr>
      <w:r>
        <w:rPr/>
        <w:t>Center Post Frame: Aluminum extrusion. Cantilevered support.</w:t>
      </w:r>
    </w:p>
    <w:p w:rsidR="ABFFABFF" w:rsidRDefault="ABFFABFF" w:rsidP="ABFFABFF">
      <w:pPr>
        <w:pStyle w:val="ARCATParagraph"/>
        <w:numPr>
          <w:ilvl w:val="2"/>
          <w:numId w:val="1"/>
        </w:numPr>
        <w:rPr/>
      </w:pPr>
      <w:r>
        <w:rPr/>
        <w:t>Barrier Panels: </w:t>
      </w:r>
    </w:p>
    <w:p w:rsidR="ABFFABFF" w:rsidRDefault="ABFFABFF" w:rsidP="ABFFABFF">
      <w:pPr>
        <w:pStyle w:val="ARCATSubPara"/>
        <w:numPr>
          <w:ilvl w:val="3"/>
          <w:numId w:val="1"/>
        </w:numPr>
        <w:rPr/>
      </w:pPr>
      <w:r>
        <w:rPr/>
        <w:t>Panel Height: 7-3/4 inch (200 mm).</w:t>
      </w:r>
    </w:p>
    <w:p w:rsidR="ABFFABFF" w:rsidRDefault="ABFFABFF" w:rsidP="ABFFABFF">
      <w:pPr>
        <w:pStyle w:val="ARCATSubPara"/>
        <w:numPr>
          <w:ilvl w:val="3"/>
          <w:numId w:val="1"/>
        </w:numPr>
        <w:rPr/>
      </w:pPr>
      <w:r>
        <w:rPr/>
        <w:t>Front, Top, and Back Facing: 0.06 inch (1.5 mm) extruded UPVC.</w:t>
      </w:r>
    </w:p>
    <w:p w:rsidR="ABFFABFF" w:rsidRDefault="ABFFABFF" w:rsidP="ABFFABFF">
      <w:pPr>
        <w:pStyle w:val="ARCATSubPara"/>
        <w:numPr>
          <w:ilvl w:val="3"/>
          <w:numId w:val="1"/>
        </w:numPr>
        <w:rPr/>
      </w:pPr>
      <w:r>
        <w:rPr/>
        <w:t>Tube Framing: 1 x 1 inch (25 x 25 mm) x 10 SWG aluminum box.</w:t>
      </w:r>
    </w:p>
    <w:p w:rsidR="ABFFABFF" w:rsidRDefault="ABFFABFF" w:rsidP="ABFFABFF">
      <w:pPr>
        <w:pStyle w:val="ARCATSubPara"/>
        <w:numPr>
          <w:ilvl w:val="3"/>
          <w:numId w:val="1"/>
        </w:numPr>
        <w:rPr/>
      </w:pPr>
      <w:r>
        <w:rPr/>
        <w:t>Panel Overall Thickness: 1-3/16 inch (30 mm).</w:t>
      </w:r>
    </w:p>
    <w:p w:rsidR="ABFFABFF" w:rsidRDefault="ABFFABFF" w:rsidP="ABFFABFF">
      <w:pPr>
        <w:pStyle w:val="ARCATSubPara"/>
        <w:numPr>
          <w:ilvl w:val="3"/>
          <w:numId w:val="1"/>
        </w:numPr>
        <w:rPr/>
      </w:pPr>
      <w:r>
        <w:rPr/>
        <w:t>Panel Weight: 2 lbs per linear ft (3 kg per meter)</w:t>
      </w:r>
    </w:p>
    <w:p>
      <w:pPr>
        <w:pStyle w:val="ARCATnote"/>
        <w:rPr/>
      </w:pPr>
      <w:r>
        <w:rPr/>
        <w:t>** NOTE TO SPECIFIER ** Maximum panel lengths are 8 ft (2438 mm). For opening requiring longer panels, a center post is added and all boards are fabricated to equidistant lengths. Delete options not required.</w:t>
      </w:r>
    </w:p>
    <w:p w:rsidR="ABFFABFF" w:rsidRDefault="ABFFABFF" w:rsidP="ABFFABFF">
      <w:pPr>
        <w:pStyle w:val="ARCATSubPara"/>
        <w:numPr>
          <w:ilvl w:val="3"/>
          <w:numId w:val="1"/>
        </w:numPr>
        <w:rPr/>
      </w:pPr>
      <w:r>
        <w:rPr/>
        <w:t>Panel Length: Up to 8 ft (2438 mm).</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Bottom Edge:</w:t>
      </w:r>
    </w:p>
    <w:p w:rsidR="ABFFABFF" w:rsidRDefault="ABFFABFF" w:rsidP="ABFFABFF">
      <w:pPr>
        <w:pStyle w:val="ARCATSubSub1"/>
        <w:numPr>
          <w:ilvl w:val="4"/>
          <w:numId w:val="1"/>
        </w:numPr>
        <w:rPr/>
      </w:pPr>
      <w:r>
        <w:rPr/>
        <w:t>Neoprene blocking piece on bottom at each end of panel.</w:t>
      </w:r>
    </w:p>
    <w:p w:rsidR="ABFFABFF" w:rsidRDefault="ABFFABFF" w:rsidP="ABFFABFF">
      <w:pPr>
        <w:pStyle w:val="ARCATSubSub1"/>
        <w:numPr>
          <w:ilvl w:val="4"/>
          <w:numId w:val="1"/>
        </w:numPr>
        <w:rPr/>
      </w:pPr>
      <w:r>
        <w:rPr/>
        <w:t>Rubber Gasketing: 0.06 x 0.06 inch (1.5 x 1.5 1.5 mm) bonded to bottom edge.</w:t>
      </w:r>
    </w:p>
    <w:p w:rsidR="ABFFABFF" w:rsidRDefault="ABFFABFF" w:rsidP="ABFFABFF">
      <w:pPr>
        <w:pStyle w:val="ARCATSubPara"/>
        <w:numPr>
          <w:ilvl w:val="3"/>
          <w:numId w:val="1"/>
        </w:numPr>
        <w:rPr/>
      </w:pPr>
      <w:r>
        <w:rPr/>
        <w:t>Top Edge: 9/16 inch (14 mm) Snap lock tongue for securing interim panels.</w:t>
      </w:r>
    </w:p>
    <w:p w:rsidR="ABFFABFF" w:rsidRDefault="ABFFABFF" w:rsidP="ABFFABFF">
      <w:pPr>
        <w:pStyle w:val="ARCATSubSub1"/>
        <w:numPr>
          <w:ilvl w:val="4"/>
          <w:numId w:val="1"/>
        </w:numPr>
        <w:rPr/>
      </w:pPr>
      <w:r>
        <w:rPr/>
        <w:t>Tongue is removed 1/2 inch (13 mm) on each end to facilitate neoprene blocks on the bottom of the above panel.</w:t>
      </w:r>
    </w:p>
    <w:p w:rsidR="ABFFABFF" w:rsidRDefault="ABFFABFF" w:rsidP="ABFFABFF">
      <w:pPr>
        <w:pStyle w:val="ARCATSubPara"/>
        <w:numPr>
          <w:ilvl w:val="3"/>
          <w:numId w:val="1"/>
        </w:numPr>
        <w:rPr/>
      </w:pPr>
      <w:r>
        <w:rPr/>
        <w:t>Compression Latch Assemblies: Partial turn knob latches that lock an offset pawl into the open grooves in the frame extrusions. As the latch is tuned the pawl locks into place and further turning compresses the panel against the the seals attached to the rails making a watertight seal.</w:t>
      </w:r>
    </w:p>
    <w:p w:rsidR="ABFFABFF" w:rsidRDefault="ABFFABFF" w:rsidP="ABFFABFF">
      <w:pPr>
        <w:pStyle w:val="ARCATSubSub1"/>
        <w:numPr>
          <w:ilvl w:val="4"/>
          <w:numId w:val="1"/>
        </w:numPr>
        <w:rPr/>
      </w:pPr>
      <w:r>
        <w:rPr/>
        <w:t>Knob is on the wet side of panel with the offset pawl on the dry side of panels.</w:t>
      </w:r>
    </w:p>
    <w:p w:rsidR="ABFFABFF" w:rsidRDefault="ABFFABFF" w:rsidP="ABFFABFF">
      <w:pPr>
        <w:pStyle w:val="ARCATSubSub1"/>
        <w:numPr>
          <w:ilvl w:val="4"/>
          <w:numId w:val="1"/>
        </w:numPr>
        <w:rPr/>
      </w:pPr>
      <w:r>
        <w:rPr/>
        <w:t>Two compression latches on each end of the panels.</w:t>
      </w:r>
    </w:p>
    <w:p w:rsidR="ABFFABFF" w:rsidRDefault="ABFFABFF" w:rsidP="ABFFABFF">
      <w:pPr>
        <w:pStyle w:val="ARCATSubSub1"/>
        <w:numPr>
          <w:ilvl w:val="4"/>
          <w:numId w:val="1"/>
        </w:numPr>
        <w:rPr/>
      </w:pPr>
      <w:r>
        <w:rPr/>
        <w:t>Bottom Panels: One compression latch every 11-13/16 inches (300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Installation of the flood barrier system requires at least one manufacturer's representative to be on site to either supervise or perform the actual installation.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71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85C3ACF" Type="http://schemas.openxmlformats.org/officeDocument/2006/relationships/image" Target="https://www.arcat.com/clients/gfx/flood_ark.png" TargetMode="External" /><Relationship Id="rId75A0CA21_1" Type="http://schemas.openxmlformats.org/officeDocument/2006/relationships/hyperlink" Target="https://admin.arcat.com/users.pl?action=UserEmail&amp;company=Flood+Ark+USA&amp;coid=53254&amp;rep=&amp;fax=&amp;message=RE:%20Spec%20Question%20(10719fau):%20%20&amp;mf=" TargetMode="External" /><Relationship Id="rId75A0CA21_2" Type="http://schemas.openxmlformats.org/officeDocument/2006/relationships/hyperlink" Target="https://www.floodarkusa.com" TargetMode="External" /><Relationship Id="rId75A0CA21_3" Type="http://schemas.openxmlformats.org/officeDocument/2006/relationships/hyperlink" Target="https://www.floodark.com" TargetMode="External" /><Relationship Id="rId75A0CA21_4" Type="http://schemas.openxmlformats.org/officeDocument/2006/relationships/hyperlink" Target="https://www.arcat.com/arcatcos/cos53/arc53254.html" TargetMode="External" /><Relationship Id="rId5A71A9F6_1" Type="http://schemas.openxmlformats.org/officeDocument/2006/relationships/hyperlink" Target="https://admin.arcat.com/users.pl?action=UserEmail&amp;company=Flood+Ark+USA&amp;coid=53254&amp;rep=&amp;fax=&amp;message=RE:%20Spec%20Question%20(10719fau):%20%20&amp;mf=" TargetMode="External" /><Relationship Id="rId5A71A9F6_2" Type="http://schemas.openxmlformats.org/officeDocument/2006/relationships/hyperlink" Target="https://www.floodarkusa.com" TargetMode="External" /><Relationship Id="rId5A71A9F6_3" Type="http://schemas.openxmlformats.org/officeDocument/2006/relationships/hyperlink" Target="https://www.floodar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