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leveland_black_oxide.png&quot; \* MERGEFORMAT \d  \x \y">
        <w:r>
          <w:drawing>
            <wp:inline distT="0" distB="0" distL="0" distR="0">
              <wp:extent cx="2543175" cy="990600"/>
              <wp:effectExtent l="0" t="0" r="0" b="0"/>
              <wp:docPr id="1" name="Picture rId8448469E" descr="https://www.arcat.com/clients/gfx/cleveland_black_ox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448469E" descr="https://www.arcat.com/clients/gfx/cleveland_black_oxide.png"/>
                      <pic:cNvPicPr>
                        <a:picLocks noChangeAspect="1" noChangeArrowheads="1"/>
                      </pic:cNvPicPr>
                    </pic:nvPicPr>
                    <pic:blipFill>
                      <a:blip r:link="rId8448469E"/>
                      <a:srcRect/>
                      <a:stretch>
                        <a:fillRect/>
                      </a:stretch>
                    </pic:blipFill>
                    <pic:spPr bwMode="auto">
                      <a:xfrm>
                        <a:off x="0" y="0"/>
                        <a:ext cx="2543175" cy="990600"/>
                      </a:xfrm>
                      <a:prstGeom prst="rect">
                        <a:avLst/>
                      </a:prstGeom>
                      <a:noFill/>
                    </pic:spPr>
                  </pic:pic>
                </a:graphicData>
              </a:graphic>
            </wp:inline>
          </w:drawing>
        </w:r>
      </w:fldSimple>
    </w:p>
    <w:p>
      <w:pPr>
        <w:pStyle w:val="ARCATTitle"/>
        <w:jc w:val="center"/>
        <w:rPr/>
      </w:pPr>
      <w:r>
        <w:rPr/>
        <w:t>SECTION 05 05 13</w:t>
      </w:r>
    </w:p>
    <w:p>
      <w:pPr>
        <w:pStyle w:val="ARCATTitle"/>
        <w:jc w:val="center"/>
        <w:rPr/>
      </w:pPr>
      <w:r>
        <w:rPr/>
        <w:t>BLACK OXIDE FINISH FOR METALS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Cleveland Black Oxide; metal finishing.</w:t>
      </w:r>
      <w:r>
        <w:rPr/>
        <w:br/>
        <w:t>This section is based on the products of Cleveland Black Oxide, which is located at:</w:t>
      </w:r>
      <w:r>
        <w:rPr/>
        <w:br/>
        <w:t>836 Broadway Ave.</w:t>
      </w:r>
      <w:r>
        <w:rPr/>
        <w:br/>
        <w:t>Cleveland, OH 44115-2813</w:t>
      </w:r>
      <w:r>
        <w:rPr/>
        <w:br/>
        <w:t>Tel: 216-861-4431</w:t>
      </w:r>
      <w:r>
        <w:rPr/>
        <w:br/>
        <w:t>Fax: 216-861-0711</w:t>
      </w:r>
      <w:r>
        <w:rPr/>
        <w:br/>
        <w:t>Email: </w:t>
      </w:r>
      <w:hyperlink r:id="rIdAE35BEF7_1" w:history="1">
        <w:r>
          <w:rPr>
            <w:color w:val="802020"/>
            <w:u w:val="single"/>
          </w:rPr>
          <w:t>request info (quotes@clevelandblackoxide.com)</w:t>
        </w:r>
      </w:hyperlink>
      <w:r>
        <w:rPr/>
        <w:t/>
      </w:r>
      <w:r>
        <w:rPr/>
        <w:br/>
        <w:t>Web: </w:t>
      </w:r>
      <w:hyperlink r:id="rIdAE35BEF7_2" w:history="1">
        <w:r>
          <w:rPr>
            <w:color w:val="802020"/>
            <w:u w:val="single"/>
          </w:rPr>
          <w:t>http://clevelandblackoxide.com</w:t>
        </w:r>
      </w:hyperlink>
      <w:r>
        <w:rPr/>
        <w:t>  </w:t>
      </w:r>
      <w:r>
        <w:rPr/>
        <w:br/>
        <w:t> [ </w:t>
      </w:r>
      <w:hyperlink r:id="rIdAE35BEF7_3" w:history="1">
        <w:r>
          <w:rPr>
            <w:color w:val="802020"/>
            <w:u w:val="single"/>
          </w:rPr>
          <w:t>Click Here</w:t>
        </w:r>
      </w:hyperlink>
      <w:r>
        <w:rPr/>
        <w:t> ] for additional information.</w:t>
      </w:r>
      <w:r>
        <w:rPr/>
        <w:br/>
        <w:t>CLEVELAND BLACK OXIDE SPECIALIZES IN BLACKENING OF STEEL AND STAINLESS STEEL ARCHITECTURAL PANELS, HAND RAILS, CABLE, FIXTURES &amp; ACCESSORIES</w:t>
      </w:r>
      <w:r>
        <w:rPr/>
        <w:br/>
        <w:t>Commercial and Residential Applications</w:t>
      </w:r>
      <w:r>
        <w:rPr/>
        <w:br/>
        <w:t>Interior and Exterior Applications</w:t>
      </w:r>
      <w:r>
        <w:rPr/>
        <w:br/>
        <w:t>Variety of Surface Finishes and Textures (distressed, shiny &amp; matte finish)</w:t>
      </w:r>
      <w:r>
        <w:rPr/>
        <w:br/>
        <w:t>Beautiful, Durable and Natural Look of Steel and Stainless Steel</w:t>
      </w:r>
      <w:r>
        <w:rPr/>
        <w:br/>
        <w:t>Customers come to Cleveland Black Oxide from all over the United States and Canada because of our experience with large architectural panels, handrails and other components. We work with architects and contractors and offer our expertise so their jobs go smoothly.</w:t>
      </w:r>
      <w:r>
        <w:rPr/>
        <w:br/>
        <w:t>We have over 75-years of Black Oxide experience and process over 10 million pounds of steel, stainless steel, brass, bronze, and copper each year.</w:t>
      </w:r>
      <w:r>
        <w:rPr/>
        <w:br/>
        <w:t>Panels and hand rails of course require large Black Oxide tanks.. and we have the largest Black Oxide tanks in the industry. We've designed special handling equipment and custom fixtures specifically for panels and hand rails, eliminating damage to delicate surfaces. In the event something is damaged during installation, we do offer field touch-up service.</w:t>
      </w:r>
      <w:r>
        <w:rPr/>
        <w:br/>
        <w:t>Utilizing our proprietary hot Black Oxide chemistry and post-process finishes, we can give your panels the look and feel you're seeking for a specific job. We are ISO 9001:2015 Certified and our processes are tightly controlled and recorded as part of your permanent job record. This means your panels will be consistent from lot to lot and job to job.</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Black oxide coating of ferrous and non-ferrous metal fabrications.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52 13 - Pipe and Tube Railings.</w:t>
      </w:r>
    </w:p>
    <w:p w:rsidR="ABFFABFF" w:rsidRDefault="ABFFABFF" w:rsidP="ABFFABFF">
      <w:pPr>
        <w:pStyle w:val="ARCATParagraph"/>
        <w:numPr>
          <w:ilvl w:val="2"/>
          <w:numId w:val="1"/>
        </w:numPr>
        <w:rPr/>
      </w:pPr>
      <w:r>
        <w:rPr/>
        <w:t>Section 05 70 00 - Decorative Metal.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Military Standards (MIL): MIL-DTL-13924E - Detailed Specification: Coating, Oxide, Black, For Ferrous Metals.</w:t>
      </w:r>
    </w:p>
    <w:p w:rsidR="ABFFABFF" w:rsidRDefault="ABFFABFF" w:rsidP="ABFFABFF">
      <w:pPr>
        <w:pStyle w:val="ARCATParagraph"/>
        <w:numPr>
          <w:ilvl w:val="2"/>
          <w:numId w:val="1"/>
        </w:numPr>
        <w:rPr/>
      </w:pPr>
      <w:r>
        <w:rPr/>
        <w:t>Restriction of Hazardous Substances Directive (RoHS).</w:t>
      </w:r>
    </w:p>
    <w:p w:rsidR="ABFFABFF" w:rsidRDefault="ABFFABFF" w:rsidP="ABFFABFF">
      <w:pPr>
        <w:pStyle w:val="ARCATParagraph"/>
        <w:numPr>
          <w:ilvl w:val="2"/>
          <w:numId w:val="1"/>
        </w:numPr>
        <w:rPr/>
      </w:pPr>
      <w:r>
        <w:rPr/>
        <w:t>SAE International (SAE):</w:t>
      </w:r>
    </w:p>
    <w:p w:rsidR="ABFFABFF" w:rsidRDefault="ABFFABFF" w:rsidP="ABFFABFF">
      <w:pPr>
        <w:pStyle w:val="ARCATSubPara"/>
        <w:numPr>
          <w:ilvl w:val="3"/>
          <w:numId w:val="1"/>
        </w:numPr>
        <w:rPr/>
      </w:pPr>
      <w:r>
        <w:rPr/>
        <w:t>AMS 2485 Revision L - Coating, Black Oxide.</w:t>
      </w:r>
    </w:p>
    <w:p w:rsidR="ABFFABFF" w:rsidRDefault="ABFFABFF" w:rsidP="ABFFABFF">
      <w:pPr>
        <w:pStyle w:val="ARCATSubPara"/>
        <w:numPr>
          <w:ilvl w:val="3"/>
          <w:numId w:val="1"/>
        </w:numPr>
        <w:rPr/>
      </w:pPr>
      <w:r>
        <w:rPr/>
        <w:t>AMS 2700 - Passivation of Corrosion Resistant Steel.</w:t>
      </w:r>
    </w:p>
    <w:p w:rsidR="ABFFABFF" w:rsidRDefault="ABFFABFF" w:rsidP="ABFFABFF">
      <w:pPr>
        <w:pStyle w:val="ARCATSubPara"/>
        <w:numPr>
          <w:ilvl w:val="3"/>
          <w:numId w:val="1"/>
        </w:numPr>
        <w:rPr/>
      </w:pPr>
      <w:r>
        <w:rPr/>
        <w:t>AMS 2759/9 - Hydrogen Embrittlement Relief (Baking) of Steel Parts.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Care and maintenance requirements and recommendations.</w:t>
      </w:r>
    </w:p>
    <w:p w:rsidR="ABFFABFF" w:rsidRDefault="ABFFABFF" w:rsidP="ABFFABFF">
      <w:pPr>
        <w:pStyle w:val="ARCATParagraph"/>
        <w:numPr>
          <w:ilvl w:val="2"/>
          <w:numId w:val="1"/>
        </w:numPr>
        <w:rPr/>
      </w:pPr>
      <w:r>
        <w:rPr/>
        <w:t>Verification Samples: Two small-size representative finished units, with clear coating if specified. Coordinate with metal fabricator to provide sample to be coated.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SubPara"/>
        <w:numPr>
          <w:ilvl w:val="3"/>
          <w:numId w:val="1"/>
        </w:numPr>
        <w:rPr/>
      </w:pPr>
      <w:r>
        <w:rPr/>
        <w:t>Manufacturer shall be capable of coating steel components up to 30 feet (9m) long and stainless steel up to 12 feet long (4m).</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Cleveland Black Oxide, which is located at: 836 Broadway Ave.; Cleveland, OH 44115-2813; Tel: 216-861-4431; Fax: 216-861-0711; Email: </w:t>
      </w:r>
      <w:hyperlink r:id="rIdD0B3F81D_1" w:history="1">
        <w:r>
          <w:rPr>
            <w:color w:val="802020"/>
            <w:u w:val="single"/>
          </w:rPr>
          <w:t>request info (quotes@clevelandblackoxide.com)</w:t>
        </w:r>
      </w:hyperlink>
      <w:r>
        <w:rPr/>
        <w:t>; Web: </w:t>
      </w:r>
      <w:hyperlink r:id="rIdD0B3F81D_2" w:history="1">
        <w:r>
          <w:rPr>
            <w:color w:val="802020"/>
            <w:u w:val="single"/>
          </w:rPr>
          <w:t>http://clevelandblackoxide.com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HOT BLACK OXIDE FINISH</w:t>
      </w:r>
    </w:p>
    <w:p w:rsidR="ABFFABFF" w:rsidRDefault="ABFFABFF" w:rsidP="ABFFABFF">
      <w:pPr>
        <w:pStyle w:val="ARCATParagraph"/>
        <w:numPr>
          <w:ilvl w:val="2"/>
          <w:numId w:val="1"/>
        </w:numPr>
        <w:rPr/>
      </w:pPr>
      <w:r>
        <w:rPr/>
        <w:t>Basis of Design: Hot Black Oxide Finish as applied by Cleveland Black Oxide. A conversion coating, formed by a chemical reaction, produced when parts are immersed in an alkaline aqueous salt solution operating at approximately 290 degrees F (143 degrees C). The reaction between the iron of the ferrous alloy and the hot oxide bath produces a magnetite (Fe3 O4) on the actual surface of the part. It is also possible to oxidize some non-ferrous metals under suitable conditions to form black oxides.</w:t>
      </w:r>
    </w:p>
    <w:p w:rsidR="ABFFABFF" w:rsidRDefault="ABFFABFF" w:rsidP="ABFFABFF">
      <w:pPr>
        <w:pStyle w:val="ARCATSubPara"/>
        <w:numPr>
          <w:ilvl w:val="3"/>
          <w:numId w:val="1"/>
        </w:numPr>
        <w:rPr/>
      </w:pPr>
      <w:r>
        <w:rPr/>
        <w:t>Classes of Black Oxide coating per MIL-DTL-13924:</w:t>
      </w:r>
    </w:p>
    <w:p w:rsidR="ABFFABFF" w:rsidRDefault="ABFFABFF" w:rsidP="ABFFABFF">
      <w:pPr>
        <w:pStyle w:val="ARCATSubSub1"/>
        <w:numPr>
          <w:ilvl w:val="4"/>
          <w:numId w:val="1"/>
        </w:numPr>
        <w:rPr/>
      </w:pPr>
      <w:r>
        <w:rPr/>
        <w:t>Class 1: Alkaline oxidizing process (for wrought iron, cast and malleable irons, and plain carbon or low alloy steels).</w:t>
      </w:r>
    </w:p>
    <w:p w:rsidR="ABFFABFF" w:rsidRDefault="ABFFABFF" w:rsidP="ABFFABFF">
      <w:pPr>
        <w:pStyle w:val="ARCATSubSub1"/>
        <w:numPr>
          <w:ilvl w:val="4"/>
          <w:numId w:val="1"/>
        </w:numPr>
        <w:rPr/>
      </w:pPr>
      <w:r>
        <w:rPr/>
        <w:t>Class 4: Alkaline oxidizing process (for other corrosion resistant steel alloys, i.e. stainless steel).</w:t>
      </w:r>
    </w:p>
    <w:p w:rsidR="ABFFABFF" w:rsidRDefault="ABFFABFF" w:rsidP="ABFFABFF">
      <w:pPr>
        <w:pStyle w:val="ARCATParagraph"/>
        <w:numPr>
          <w:ilvl w:val="2"/>
          <w:numId w:val="1"/>
        </w:numPr>
        <w:rPr/>
      </w:pPr>
      <w:r>
        <w:rPr/>
        <w:t>Materials To Be Coated with Black Oxide:</w:t>
      </w:r>
    </w:p>
    <w:p>
      <w:pPr>
        <w:pStyle w:val="ARCATnote"/>
        <w:rPr/>
      </w:pPr>
      <w:r>
        <w:rPr/>
        <w:t>** NOTE TO SPECIFIER ** Delete materials not required.</w:t>
      </w:r>
    </w:p>
    <w:p w:rsidR="ABFFABFF" w:rsidRDefault="ABFFABFF" w:rsidP="ABFFABFF">
      <w:pPr>
        <w:pStyle w:val="ARCATSubPara"/>
        <w:numPr>
          <w:ilvl w:val="3"/>
          <w:numId w:val="1"/>
        </w:numPr>
        <w:rPr/>
      </w:pPr>
      <w:r>
        <w:rPr/>
        <w:t>Wrought iron. MIL C-13924 CL 1.</w:t>
      </w:r>
    </w:p>
    <w:p w:rsidR="ABFFABFF" w:rsidRDefault="ABFFABFF" w:rsidP="ABFFABFF">
      <w:pPr>
        <w:pStyle w:val="ARCATSubPara"/>
        <w:numPr>
          <w:ilvl w:val="3"/>
          <w:numId w:val="1"/>
        </w:numPr>
        <w:rPr/>
      </w:pPr>
      <w:r>
        <w:rPr/>
        <w:t>Cast iron. MIL C-13924 CL 1.</w:t>
      </w:r>
    </w:p>
    <w:p w:rsidR="ABFFABFF" w:rsidRDefault="ABFFABFF" w:rsidP="ABFFABFF">
      <w:pPr>
        <w:pStyle w:val="ARCATSubPara"/>
        <w:numPr>
          <w:ilvl w:val="3"/>
          <w:numId w:val="1"/>
        </w:numPr>
        <w:rPr/>
      </w:pPr>
      <w:r>
        <w:rPr/>
        <w:t>Malleable iron. MIL C-13924 CL 1.</w:t>
      </w:r>
    </w:p>
    <w:p w:rsidR="ABFFABFF" w:rsidRDefault="ABFFABFF" w:rsidP="ABFFABFF">
      <w:pPr>
        <w:pStyle w:val="ARCATSubPara"/>
        <w:numPr>
          <w:ilvl w:val="3"/>
          <w:numId w:val="1"/>
        </w:numPr>
        <w:rPr/>
      </w:pPr>
      <w:r>
        <w:rPr/>
        <w:t>Plain carbon steel. MIL C-13924 CL 1.</w:t>
      </w:r>
    </w:p>
    <w:p w:rsidR="ABFFABFF" w:rsidRDefault="ABFFABFF" w:rsidP="ABFFABFF">
      <w:pPr>
        <w:pStyle w:val="ARCATSubPara"/>
        <w:numPr>
          <w:ilvl w:val="3"/>
          <w:numId w:val="1"/>
        </w:numPr>
        <w:rPr/>
      </w:pPr>
      <w:r>
        <w:rPr/>
        <w:t>Low alloy steel. MIL C-13924 CL 1.</w:t>
      </w:r>
    </w:p>
    <w:p w:rsidR="ABFFABFF" w:rsidRDefault="ABFFABFF" w:rsidP="ABFFABFF">
      <w:pPr>
        <w:pStyle w:val="ARCATSubPara"/>
        <w:numPr>
          <w:ilvl w:val="3"/>
          <w:numId w:val="1"/>
        </w:numPr>
        <w:rPr/>
      </w:pPr>
      <w:r>
        <w:rPr/>
        <w:t>Stainless steel 200. MIL C-13924 CL 4.</w:t>
      </w:r>
    </w:p>
    <w:p w:rsidR="ABFFABFF" w:rsidRDefault="ABFFABFF" w:rsidP="ABFFABFF">
      <w:pPr>
        <w:pStyle w:val="ARCATSubPara"/>
        <w:numPr>
          <w:ilvl w:val="3"/>
          <w:numId w:val="1"/>
        </w:numPr>
        <w:rPr/>
      </w:pPr>
      <w:r>
        <w:rPr/>
        <w:t>Stainless steel 300. MIL C-13924 CL 4.</w:t>
      </w:r>
    </w:p>
    <w:p w:rsidR="ABFFABFF" w:rsidRDefault="ABFFABFF" w:rsidP="ABFFABFF">
      <w:pPr>
        <w:pStyle w:val="ARCATSubPara"/>
        <w:numPr>
          <w:ilvl w:val="3"/>
          <w:numId w:val="1"/>
        </w:numPr>
        <w:rPr/>
      </w:pPr>
      <w:r>
        <w:rPr/>
        <w:t>Stainless steel 400. MIL C-13924 CL 4.</w:t>
      </w:r>
    </w:p>
    <w:p w:rsidR="ABFFABFF" w:rsidRDefault="ABFFABFF" w:rsidP="ABFFABFF">
      <w:pPr>
        <w:pStyle w:val="ARCATSubPara"/>
        <w:numPr>
          <w:ilvl w:val="3"/>
          <w:numId w:val="1"/>
        </w:numPr>
        <w:rPr/>
      </w:pPr>
      <w:r>
        <w:rPr/>
        <w:t>Copper: MIL F-495.</w:t>
      </w:r>
    </w:p>
    <w:p w:rsidR="ABFFABFF" w:rsidRDefault="ABFFABFF" w:rsidP="ABFFABFF">
      <w:pPr>
        <w:pStyle w:val="ARCATSubPara"/>
        <w:numPr>
          <w:ilvl w:val="3"/>
          <w:numId w:val="1"/>
        </w:numPr>
        <w:rPr/>
      </w:pPr>
      <w:r>
        <w:rPr/>
        <w:t>Brass: MIL F-495.</w:t>
      </w:r>
    </w:p>
    <w:p w:rsidR="ABFFABFF" w:rsidRDefault="ABFFABFF" w:rsidP="ABFFABFF">
      <w:pPr>
        <w:pStyle w:val="ARCATSubPara"/>
        <w:numPr>
          <w:ilvl w:val="3"/>
          <w:numId w:val="1"/>
        </w:numPr>
        <w:rPr/>
      </w:pPr>
      <w:r>
        <w:rPr/>
        <w:t>Bronze: MIL F-495.</w:t>
      </w:r>
    </w:p>
    <w:p>
      <w:pPr>
        <w:pStyle w:val="ARCATnote"/>
        <w:rPr/>
      </w:pPr>
      <w:r>
        <w:rPr/>
        <w:t>** NOTE TO SPECIFIER ** Typically include after coating if materials can be touched to prevent dark-colored residue from coming off on hands. Delete if not required.</w:t>
      </w:r>
    </w:p>
    <w:p w:rsidR="ABFFABFF" w:rsidRDefault="ABFFABFF" w:rsidP="ABFFABFF">
      <w:pPr>
        <w:pStyle w:val="ARCATParagraph"/>
        <w:numPr>
          <w:ilvl w:val="2"/>
          <w:numId w:val="1"/>
        </w:numPr>
        <w:rPr/>
      </w:pPr>
      <w:r>
        <w:rPr/>
        <w:t>After-Coating: Clear Guard, Permalac or Sculpt Nouveau Everclear Top Coat.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and prepare surfaces to receive black oxide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Apply black oxide coating in accordance with manufacturer's instructions and approved submittals.</w:t>
      </w:r>
    </w:p>
    <w:p>
      <w:pPr>
        <w:pStyle w:val="ARCATnote"/>
        <w:rPr/>
      </w:pPr>
      <w:r>
        <w:rPr/>
        <w:t>** NOTE TO SPECIFIER ** Cleveland Black Oxide does offer field touch up work after installation and/or future maintenance issues.</w:t>
      </w:r>
    </w:p>
    <w:p w:rsidR="ABFFABFF" w:rsidRDefault="ABFFABFF" w:rsidP="ABFFABFF">
      <w:pPr>
        <w:pStyle w:val="ARCATParagraph"/>
        <w:numPr>
          <w:ilvl w:val="2"/>
          <w:numId w:val="1"/>
        </w:numPr>
        <w:rPr/>
      </w:pPr>
      <w:r>
        <w:rPr/>
        <w:t>Touch-up installation damage, field welds or cutting with room temperature black oxide and/or Clear Guard, Permalac or Sculpt Nouveau Everclear Top Coat.</w:t>
      </w:r>
    </w:p>
    <w:p w:rsidR="ABFFABFF" w:rsidRDefault="ABFFABFF" w:rsidP="ABFFABFF">
      <w:pPr>
        <w:pStyle w:val="ARCATSubPara"/>
        <w:numPr>
          <w:ilvl w:val="3"/>
          <w:numId w:val="1"/>
        </w:numPr>
        <w:rPr/>
      </w:pPr>
      <w:r>
        <w:rPr/>
        <w:t>Stubborn Stains and Discoloration: After cleaning apply Clear Guard or Permalac Top Coat.</w:t>
      </w:r>
    </w:p>
    <w:p w:rsidR="ABFFABFF" w:rsidRDefault="ABFFABFF" w:rsidP="ABFFABFF">
      <w:pPr>
        <w:pStyle w:val="ARCATSubPara"/>
        <w:numPr>
          <w:ilvl w:val="3"/>
          <w:numId w:val="1"/>
        </w:numPr>
        <w:rPr/>
      </w:pPr>
      <w:r>
        <w:rPr/>
        <w:t>Scratches: After fixing scratches apply room temperature Black Oxide with a Clear Guard or Permalac Top Coat.</w:t>
      </w:r>
    </w:p>
    <w:p w:rsidR="ABFFABFF" w:rsidRDefault="ABFFABFF" w:rsidP="ABFFABFF">
      <w:pPr>
        <w:pStyle w:val="ARCATSubPara"/>
        <w:numPr>
          <w:ilvl w:val="3"/>
          <w:numId w:val="1"/>
        </w:numPr>
        <w:rPr/>
      </w:pPr>
      <w:r>
        <w:rPr/>
        <w:t>Welding, Drilling and Cutting In The Field: After dressing fabricated area apply room temperature Black Oxide with a Clear Guard or Permalac Top Coat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Cleaning: </w:t>
      </w:r>
    </w:p>
    <w:p w:rsidR="ABFFABFF" w:rsidRDefault="ABFFABFF" w:rsidP="ABFFABFF">
      <w:pPr>
        <w:pStyle w:val="ARCATSubPara"/>
        <w:numPr>
          <w:ilvl w:val="3"/>
          <w:numId w:val="1"/>
        </w:numPr>
        <w:rPr/>
      </w:pPr>
      <w:r>
        <w:rPr/>
        <w:t>Dust, dirt and debris must first be removed with a Swiffer type wand or very soft paint brush. Dust, dirt, or debris will abrade the surface finish if not removed.</w:t>
      </w:r>
    </w:p>
    <w:p w:rsidR="ABFFABFF" w:rsidRDefault="ABFFABFF" w:rsidP="ABFFABFF">
      <w:pPr>
        <w:pStyle w:val="ARCATSubPara"/>
        <w:numPr>
          <w:ilvl w:val="3"/>
          <w:numId w:val="1"/>
        </w:numPr>
        <w:rPr/>
      </w:pPr>
      <w:r>
        <w:rPr/>
        <w:t>Cleaning All Finishes: Routine. Fingerprints, oil or grease marks.</w:t>
      </w:r>
    </w:p>
    <w:p w:rsidR="ABFFABFF" w:rsidRDefault="ABFFABFF" w:rsidP="ABFFABFF">
      <w:pPr>
        <w:pStyle w:val="ARCATSubSub1"/>
        <w:numPr>
          <w:ilvl w:val="4"/>
          <w:numId w:val="1"/>
        </w:numPr>
        <w:rPr/>
      </w:pPr>
      <w:r>
        <w:rPr/>
        <w:t>Mild detergent such as Dawn Dishwashing Soap and warm water. Use a soft cloth or sponge. </w:t>
      </w:r>
    </w:p>
    <w:p w:rsidR="ABFFABFF" w:rsidRDefault="ABFFABFF" w:rsidP="ABFFABFF">
      <w:pPr>
        <w:pStyle w:val="ARCATSubSub1"/>
        <w:numPr>
          <w:ilvl w:val="4"/>
          <w:numId w:val="1"/>
        </w:numPr>
        <w:rPr/>
      </w:pPr>
      <w:r>
        <w:rPr/>
        <w:t>Rinse with clean water using a soft rag or sponge, wipe dry if necessary. </w:t>
      </w:r>
    </w:p>
    <w:p w:rsidR="ABFFABFF" w:rsidRDefault="ABFFABFF" w:rsidP="ABFFABFF">
      <w:pPr>
        <w:pStyle w:val="ARCATSubSub1"/>
        <w:numPr>
          <w:ilvl w:val="4"/>
          <w:numId w:val="1"/>
        </w:numPr>
        <w:rPr/>
      </w:pPr>
      <w:r>
        <w:rPr/>
        <w:t>Follow polish lines.</w:t>
      </w:r>
    </w:p>
    <w:p w:rsidR="ABFFABFF" w:rsidRDefault="ABFFABFF" w:rsidP="ABFFABFF">
      <w:pPr>
        <w:pStyle w:val="ARCATSubSub1"/>
        <w:numPr>
          <w:ilvl w:val="4"/>
          <w:numId w:val="1"/>
        </w:numPr>
        <w:rPr/>
      </w:pPr>
      <w:r>
        <w:rPr/>
        <w:t>An enhanced appearance is achieved if cleaned surface is finally wiped dry. </w:t>
      </w:r>
    </w:p>
    <w:p w:rsidR="ABFFABFF" w:rsidRDefault="ABFFABFF" w:rsidP="ABFFABFF">
      <w:pPr>
        <w:pStyle w:val="ARCATSubPara"/>
        <w:numPr>
          <w:ilvl w:val="3"/>
          <w:numId w:val="1"/>
        </w:numPr>
        <w:rPr/>
      </w:pPr>
      <w:r>
        <w:rPr/>
        <w:t>Polishing, All finishes: Johnson Glass Wax or similar product. Use a very soft cloth so the surface is not abraded.</w:t>
      </w:r>
    </w:p>
    <w:p w:rsidR="ABFFABFF" w:rsidRDefault="ABFFABFF" w:rsidP="ABFFABFF">
      <w:pPr>
        <w:pStyle w:val="ARCATSubPara"/>
        <w:numPr>
          <w:ilvl w:val="3"/>
          <w:numId w:val="1"/>
        </w:numPr>
        <w:rPr/>
      </w:pPr>
      <w:r>
        <w:rPr/>
        <w:t>Do Not Use:</w:t>
      </w:r>
    </w:p>
    <w:p w:rsidR="ABFFABFF" w:rsidRDefault="ABFFABFF" w:rsidP="ABFFABFF">
      <w:pPr>
        <w:pStyle w:val="ARCATSubSub1"/>
        <w:numPr>
          <w:ilvl w:val="4"/>
          <w:numId w:val="1"/>
        </w:numPr>
        <w:rPr/>
      </w:pPr>
      <w:r>
        <w:rPr/>
        <w:t>Acidic and/or organic solvents such as commercial or industrial cleaners, acetone, alcohol, mineral spirits, bleach cleaners, etc.</w:t>
      </w:r>
    </w:p>
    <w:p w:rsidR="ABFFABFF" w:rsidRDefault="ABFFABFF" w:rsidP="ABFFABFF">
      <w:pPr>
        <w:pStyle w:val="ARCATSubSub1"/>
        <w:numPr>
          <w:ilvl w:val="4"/>
          <w:numId w:val="1"/>
        </w:numPr>
        <w:rPr/>
      </w:pPr>
      <w:r>
        <w:rPr/>
        <w:t>Abrasive material or products to wipe dirt, dust or debris off of the surface. Abrasion happens easily on flat painted surfaces. Always try a small area before proceeding on the entire part.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05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448469E" Type="http://schemas.openxmlformats.org/officeDocument/2006/relationships/image" Target="https://www.arcat.com/clients/gfx/cleveland_black_oxide.png" TargetMode="External" /><Relationship Id="rIdAE35BEF7_1" Type="http://schemas.openxmlformats.org/officeDocument/2006/relationships/hyperlink" Target="https://admin.arcat.com/users.pl?action=UserEmail&amp;company=Cleveland+Black+Oxide&amp;coid=50774&amp;rep=&amp;fax=216-861-0711&amp;message=RE:%20Spec%20Question%20(05051cle):%20%20&amp;mf=" TargetMode="External" /><Relationship Id="rIdAE35BEF7_2" Type="http://schemas.openxmlformats.org/officeDocument/2006/relationships/hyperlink" Target="http://clevelandblackoxide.com" TargetMode="External" /><Relationship Id="rIdAE35BEF7_3" Type="http://schemas.openxmlformats.org/officeDocument/2006/relationships/hyperlink" Target="https://www.arcat.com/arcatcos/cos50/arc50774.html" TargetMode="External" /><Relationship Id="rIdD0B3F81D_1" Type="http://schemas.openxmlformats.org/officeDocument/2006/relationships/hyperlink" Target="https://admin.arcat.com/users.pl?action=UserEmail&amp;company=Cleveland+Black+Oxide&amp;coid=50774&amp;rep=&amp;fax=216-861-0711&amp;message=RE:%20Spec%20Question%20(05051cle):%20%20&amp;mf=" TargetMode="External" /><Relationship Id="rIdD0B3F81D_2" Type="http://schemas.openxmlformats.org/officeDocument/2006/relationships/hyperlink" Target="http://clevelandblackoxid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