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referred_solutions.gif&quot; \* MERGEFORMAT \d  \x \y">
        <w:r>
          <w:drawing>
            <wp:inline distT="0" distB="0" distL="0" distR="0">
              <wp:extent cx="1905000" cy="1076325"/>
              <wp:effectExtent l="0" t="0" r="0" b="0"/>
              <wp:docPr id="1" name="Picture rIdA4750223" descr="http://www.arcat.com/clients/gfx/preferred_solu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750223" descr="http://www.arcat.com/clients/gfx/preferred_solutions.gif"/>
                      <pic:cNvPicPr>
                        <a:picLocks noChangeAspect="1" noChangeArrowheads="1"/>
                      </pic:cNvPicPr>
                    </pic:nvPicPr>
                    <pic:blipFill>
                      <a:blip r:link="rIdA4750223"/>
                      <a:srcRect/>
                      <a:stretch>
                        <a:fillRect/>
                      </a:stretch>
                    </pic:blipFill>
                    <pic:spPr bwMode="auto">
                      <a:xfrm>
                        <a:off x="0" y="0"/>
                        <a:ext cx="1905000" cy="1076325"/>
                      </a:xfrm>
                      <a:prstGeom prst="rect">
                        <a:avLst/>
                      </a:prstGeom>
                      <a:noFill/>
                    </pic:spPr>
                  </pic:pic>
                </a:graphicData>
              </a:graphic>
            </wp:inline>
          </w:drawing>
        </w:r>
      </w:fldSimple>
    </w:p>
    <w:p>
      <w:pPr>
        <w:pStyle w:val="ARCATTitle"/>
        <w:jc w:val="center"/>
        <w:rPr/>
      </w:pPr>
      <w:r>
        <w:rPr/>
        <w:t>SECTION 07 21 19</w:t>
      </w:r>
    </w:p>
    <w:p>
      <w:pPr>
        <w:pStyle w:val="ARCATTitle"/>
        <w:jc w:val="center"/>
        <w:rPr/>
      </w:pPr>
      <w:r>
        <w:rPr/>
        <w:t>FOAM, SPRAYED-IN-PLACE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Preferred Solutions, Inc.; sprayed-in-place insulation.</w:t>
      </w:r>
      <w:r>
        <w:rPr/>
        <w:br/>
        <w:t>This section is based on the products of Preferred Solutions, Inc., which is located at:</w:t>
      </w:r>
      <w:r>
        <w:rPr/>
        <w:br/>
        <w:t>7819 Broadview Rd.</w:t>
      </w:r>
      <w:r>
        <w:rPr/>
        <w:br/>
        <w:t>Cleveland, OH 44131</w:t>
      </w:r>
      <w:r>
        <w:rPr/>
        <w:br/>
        <w:t>Toll Free Tel: 800-522-4522</w:t>
      </w:r>
      <w:r>
        <w:rPr/>
        <w:br/>
        <w:t>Tel: 216-642-1200</w:t>
      </w:r>
      <w:r>
        <w:rPr/>
        <w:br/>
        <w:t>Fax: 216-642-1166</w:t>
      </w:r>
      <w:r>
        <w:rPr/>
        <w:br/>
        <w:t>Email: </w:t>
      </w:r>
      <w:hyperlink r:id="rId6566F71B_1" w:history="1">
        <w:r>
          <w:rPr>
            <w:color w:val="802020"/>
            <w:u w:val="single"/>
          </w:rPr>
          <w:t>request info (info@stayflex.com)</w:t>
        </w:r>
      </w:hyperlink>
      <w:r>
        <w:rPr/>
        <w:t/>
      </w:r>
      <w:r>
        <w:rPr/>
        <w:br/>
        <w:t>Web: </w:t>
      </w:r>
      <w:hyperlink r:id="rId6566F71B_2" w:history="1">
        <w:r>
          <w:rPr>
            <w:color w:val="802020"/>
            <w:u w:val="single"/>
          </w:rPr>
          <w:t>https://preferredsolutions.net</w:t>
        </w:r>
      </w:hyperlink>
      <w:r>
        <w:rPr/>
        <w:t>  </w:t>
      </w:r>
      <w:r>
        <w:rPr/>
        <w:br/>
        <w:t> [ </w:t>
      </w:r>
      <w:hyperlink r:id="rId6566F71B_3" w:history="1">
        <w:r>
          <w:rPr>
            <w:color w:val="802020"/>
            <w:u w:val="single"/>
          </w:rPr>
          <w:t>Click Here</w:t>
        </w:r>
      </w:hyperlink>
      <w:r>
        <w:rPr/>
        <w:t> ] for additional information.</w:t>
      </w:r>
      <w:r>
        <w:rPr/>
        <w:br/>
        <w:t>Preferred Solutions, Inc. manufactures the patented Staycell ONE STEP Intumescent Spray Foam Insulation Systems that provide superior fire safety during construction and throughout the building life.</w:t>
      </w:r>
      <w:r>
        <w:rPr/>
        <w:br/>
        <w:t>The closed-cell, Staycell® Monolithic and Hybrid Systems are classified as Alternative Thermal Barrier Assemblies when installed exposed thus eliminating time and costs to install gypsum board or other fire-protective products.</w:t>
      </w:r>
      <w:r>
        <w:rPr/>
        <w:br/>
        <w:t>The 2006, 2009, 2012, 2015 and 2018 Editions of the International Building Code (IBC) and the International Residential Code (IRC) have specific fire performance requirements when spray foam insulation (SPF) is installed in occupied building spaces. Although most SPF is formulated to have code-compliant flame spread and smoke development ratings as determined by laboratory fire tests, such ratings are not indicative of actual fire performance. As a result, these codes require all SPF be protected from ignition sources by 1/2 inch (13 mm) thick gypsum board or other equivalent fire-protective products unless the SPF products are classified as an Alternative Thermal Barrier Assembly as qualified by complying with the IBC and IRC-designated UL 1715 or NFPA 286 large-scale fire test standards.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Sprayed-In-Place Insulation Systems of the following types:</w:t>
      </w:r>
    </w:p>
    <w:p w:rsidR="ABFFABFF" w:rsidRDefault="ABFFABFF" w:rsidP="ABFFABFF">
      <w:pPr>
        <w:pStyle w:val="ARCATSubPara"/>
        <w:numPr>
          <w:ilvl w:val="3"/>
          <w:numId w:val="1"/>
        </w:numPr>
        <w:rPr/>
      </w:pPr>
      <w:r>
        <w:rPr/>
        <w:t>Single-layer, closed-cell, polyurethane foam insulation. (Staycell ONE STEP 255 Monolithic System)</w:t>
      </w:r>
    </w:p>
    <w:p w:rsidR="ABFFABFF" w:rsidRDefault="ABFFABFF" w:rsidP="ABFFABFF">
      <w:pPr>
        <w:pStyle w:val="ARCATSubPara"/>
        <w:numPr>
          <w:ilvl w:val="3"/>
          <w:numId w:val="1"/>
        </w:numPr>
        <w:rPr/>
      </w:pPr>
      <w:r>
        <w:rPr/>
        <w:t>Two-layer, closed-cell, polyurethane foam insulation. (Staycell Hybrid System)</w:t>
      </w:r>
    </w:p>
    <w:p w:rsidR="ABFFABFF" w:rsidRDefault="ABFFABFF" w:rsidP="ABFFABFF">
      <w:pPr>
        <w:pStyle w:val="ARCATSubPara"/>
        <w:numPr>
          <w:ilvl w:val="3"/>
          <w:numId w:val="1"/>
        </w:numPr>
        <w:rPr/>
      </w:pPr>
      <w:r>
        <w:rPr/>
        <w:t>Closed-cell, polyurethane foam insulation with fire protection layer. (Staycell 265 with fire protection layer)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03 41 10 - Plant-Precast Structural Concrete* (03 41 16) - Precast Concrete Slabs.</w:t>
      </w:r>
    </w:p>
    <w:p w:rsidR="ABFFABFF" w:rsidRDefault="ABFFABFF" w:rsidP="ABFFABFF">
      <w:pPr>
        <w:pStyle w:val="ARCATParagraph"/>
        <w:numPr>
          <w:ilvl w:val="2"/>
          <w:numId w:val="1"/>
        </w:numPr>
        <w:rPr/>
      </w:pPr>
      <w:r>
        <w:rPr/>
        <w:t>Section 04 21 13 - Brick Masonry (04 20 00) - Unit Masonry.</w:t>
      </w:r>
    </w:p>
    <w:p w:rsidR="ABFFABFF" w:rsidRDefault="ABFFABFF" w:rsidP="ABFFABFF">
      <w:pPr>
        <w:pStyle w:val="ARCATParagraph"/>
        <w:numPr>
          <w:ilvl w:val="2"/>
          <w:numId w:val="1"/>
        </w:numPr>
        <w:rPr/>
      </w:pPr>
      <w:r>
        <w:rPr/>
        <w:t>Section 05 30 00 - Metal Decking (05 30 00) - Metal Decking.</w:t>
      </w:r>
    </w:p>
    <w:p w:rsidR="ABFFABFF" w:rsidRDefault="ABFFABFF" w:rsidP="ABFFABFF">
      <w:pPr>
        <w:pStyle w:val="ARCATParagraph"/>
        <w:numPr>
          <w:ilvl w:val="2"/>
          <w:numId w:val="1"/>
        </w:numPr>
        <w:rPr/>
      </w:pPr>
      <w:r>
        <w:rPr/>
        <w:t>Section 05 40 00 - Cold-Formed Metal Framing (05 40 00) - Cold-Formed Metal Framing.</w:t>
      </w:r>
    </w:p>
    <w:p w:rsidR="ABFFABFF" w:rsidRDefault="ABFFABFF" w:rsidP="ABFFABFF">
      <w:pPr>
        <w:pStyle w:val="ARCATParagraph"/>
        <w:numPr>
          <w:ilvl w:val="2"/>
          <w:numId w:val="1"/>
        </w:numPr>
        <w:rPr/>
      </w:pPr>
      <w:r>
        <w:rPr/>
        <w:t>Section 06 10 00 - Rough Carpentry (06 10 00) - Rough Carpentry.</w:t>
      </w:r>
    </w:p>
    <w:p w:rsidR="ABFFABFF" w:rsidRDefault="ABFFABFF" w:rsidP="ABFFABFF">
      <w:pPr>
        <w:pStyle w:val="ARCATParagraph"/>
        <w:numPr>
          <w:ilvl w:val="2"/>
          <w:numId w:val="1"/>
        </w:numPr>
        <w:rPr/>
      </w:pPr>
      <w:r>
        <w:rPr/>
        <w:t>Section 07 10 00 - Dampproofing and Waterproofing (07 10 00) - Dampproofing and Waterproofing. </w:t>
      </w:r>
    </w:p>
    <w:p w:rsidR="ABFFABFF" w:rsidRDefault="ABFFABFF" w:rsidP="ABFFABFF">
      <w:pPr>
        <w:pStyle w:val="ARCATParagraph"/>
        <w:numPr>
          <w:ilvl w:val="2"/>
          <w:numId w:val="1"/>
        </w:numPr>
        <w:rPr/>
      </w:pPr>
      <w:r>
        <w:rPr/>
        <w:t>Section 07 27 19 - Plastic Sheet Air Barriers  (07 26 00) - Vapor Retarders. </w:t>
      </w:r>
    </w:p>
    <w:p w:rsidR="ABFFABFF" w:rsidRDefault="ABFFABFF" w:rsidP="ABFFABFF">
      <w:pPr>
        <w:pStyle w:val="ARCATParagraph"/>
        <w:numPr>
          <w:ilvl w:val="2"/>
          <w:numId w:val="1"/>
        </w:numPr>
        <w:rPr/>
      </w:pPr>
      <w:r>
        <w:rPr/>
        <w:t>Section 07 27 00 - Air Barriers (07 27 00) - Air Barriers.</w:t>
      </w:r>
    </w:p>
    <w:p w:rsidR="ABFFABFF" w:rsidRDefault="ABFFABFF" w:rsidP="ABFFABFF">
      <w:pPr>
        <w:pStyle w:val="ARCATParagraph"/>
        <w:numPr>
          <w:ilvl w:val="2"/>
          <w:numId w:val="1"/>
        </w:numPr>
        <w:rPr/>
      </w:pPr>
      <w:r>
        <w:rPr/>
        <w:t>Section 07 42 00 - Wall Panels (07 40 00) - Roofing and Siding Panels. </w:t>
      </w:r>
    </w:p>
    <w:p w:rsidR="ABFFABFF" w:rsidRDefault="ABFFABFF" w:rsidP="ABFFABFF">
      <w:pPr>
        <w:pStyle w:val="ARCATParagraph"/>
        <w:numPr>
          <w:ilvl w:val="2"/>
          <w:numId w:val="1"/>
        </w:numPr>
        <w:rPr/>
      </w:pPr>
      <w:r>
        <w:rPr/>
        <w:t>Section 07 65 00 - Flexible Flashing (07 65 00) - Flexible Flashing. </w:t>
      </w:r>
    </w:p>
    <w:p w:rsidR="ABFFABFF" w:rsidRDefault="ABFFABFF" w:rsidP="ABFFABFF">
      <w:pPr>
        <w:pStyle w:val="ARCATParagraph"/>
        <w:numPr>
          <w:ilvl w:val="2"/>
          <w:numId w:val="1"/>
        </w:numPr>
        <w:rPr/>
      </w:pPr>
      <w:r>
        <w:rPr/>
        <w:t>Section 07 80 00 - Fire and Smoke Protection (07 80 00) - Fire and Smoke Protection. </w:t>
      </w:r>
    </w:p>
    <w:p w:rsidR="ABFFABFF" w:rsidRDefault="ABFFABFF" w:rsidP="ABFFABFF">
      <w:pPr>
        <w:pStyle w:val="ARCATParagraph"/>
        <w:numPr>
          <w:ilvl w:val="2"/>
          <w:numId w:val="1"/>
        </w:numPr>
        <w:rPr/>
      </w:pPr>
      <w:r>
        <w:rPr/>
        <w:t>Section 07 84 13 - Penetration Firestopping (07 84 00) - Firestopping. </w:t>
      </w:r>
    </w:p>
    <w:p w:rsidR="ABFFABFF" w:rsidRDefault="ABFFABFF" w:rsidP="ABFFABFF">
      <w:pPr>
        <w:pStyle w:val="ARCATParagraph"/>
        <w:numPr>
          <w:ilvl w:val="2"/>
          <w:numId w:val="1"/>
        </w:numPr>
        <w:rPr/>
      </w:pPr>
      <w:r>
        <w:rPr/>
        <w:t>Section 09 28 13 - Cementitious Backing Boards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D1622 - Standard Test Method for Apparent Density of Rigid Cellular Plastics.</w:t>
      </w:r>
    </w:p>
    <w:p w:rsidR="ABFFABFF" w:rsidRDefault="ABFFABFF" w:rsidP="ABFFABFF">
      <w:pPr>
        <w:pStyle w:val="ARCATSubPara"/>
        <w:numPr>
          <w:ilvl w:val="3"/>
          <w:numId w:val="1"/>
        </w:numPr>
        <w:rPr/>
      </w:pPr>
      <w:r>
        <w:rPr/>
        <w:t>ASTM D1623 - Standard Test Method for Tensile and Tensile Adhesion Properties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 Bearing Wall Assemblies Containing Combustible Components.</w:t>
      </w:r>
    </w:p>
    <w:p w:rsidR="ABFFABFF" w:rsidRDefault="ABFFABFF" w:rsidP="ABFFABFF">
      <w:pPr>
        <w:pStyle w:val="ARCATSubPara"/>
        <w:numPr>
          <w:ilvl w:val="3"/>
          <w:numId w:val="1"/>
        </w:numPr>
        <w:rPr/>
      </w:pPr>
      <w:r>
        <w:rPr/>
        <w:t>NFPA 286 - Standard Method of Fire Tests for Evaluating Contribution of Wall and Ceiling Interior Finish to Room Fire Growth.</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1715 - Fire Test of Interior Finish Material.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SubPara"/>
        <w:numPr>
          <w:ilvl w:val="3"/>
          <w:numId w:val="1"/>
        </w:numPr>
        <w:rPr/>
      </w:pPr>
      <w:r>
        <w:rPr/>
        <w:t>Applicator shall be a designated Authorized Applicator of manufacturer at time when bids or quotes are submitted.</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Ventilate area to receive insulation to maintain safe working conditions.</w:t>
      </w:r>
    </w:p>
    <w:p w:rsidR="ABFFABFF" w:rsidRDefault="ABFFABFF" w:rsidP="ABFFABFF">
      <w:pPr>
        <w:pStyle w:val="ARCATParagraph"/>
        <w:numPr>
          <w:ilvl w:val="2"/>
          <w:numId w:val="1"/>
        </w:numPr>
        <w:rPr/>
      </w:pPr>
      <w:r>
        <w:rPr/>
        <w:t>Protect workers as recommended by standards and manufacturer's recommendations.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Preferred Solutions, Inc., which is located at: 7819 Broadview Rd.; Cleveland, OH 44131; Toll Free Tel: 800-522-4522; Tel: 216-642-1200; Fax: 216-642-1166; Email: </w:t>
      </w:r>
      <w:hyperlink r:id="rId96571DC5_1" w:history="1">
        <w:r>
          <w:rPr>
            <w:color w:val="802020"/>
            <w:u w:val="single"/>
          </w:rPr>
          <w:t>request info (info@stayflex.com)</w:t>
        </w:r>
      </w:hyperlink>
      <w:r>
        <w:rPr/>
        <w:t>; Web: </w:t>
      </w:r>
      <w:hyperlink r:id="rId96571DC5_2" w:history="1">
        <w:r>
          <w:rPr>
            <w:color w:val="802020"/>
            <w:u w:val="single"/>
          </w:rPr>
          <w:t>https://preferredsolutions.net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Staycell ONE STEP 255 is an intumescent SPF that is specified for use in two systems: Single-layer (Monolithic System) or as the surface layer applied onto Staycell 265 base layer (Hybrid System). Both Systems are classified as Alternative Thermal Barrier Assemblies and do not require distinct fire protective coverings when installed in accordance with tested assemblies and product listings. </w:t>
      </w:r>
    </w:p>
    <w:p>
      <w:pPr>
        <w:pStyle w:val="ARCATnote"/>
        <w:rPr/>
      </w:pPr>
      <w:r>
        <w:rPr/>
        <w:t>Classification for each system requires them to be installed on walls only or on the underside of ceilings/roofs/floors only or wall-roof transitions but not installed on entire wall and entire roof/ceilings/floors when adjacent to each other.</w:t>
      </w:r>
    </w:p>
    <w:p>
      <w:pPr>
        <w:pStyle w:val="ARCATnote"/>
        <w:rPr/>
      </w:pPr>
      <w:r>
        <w:rPr/>
        <w:t>The Staycell Monolithic and Hybrid Systems are often specified to maximize fire safety during the construction process. Other SPF products require the installation of distinct fire-protective products, termed 'thermal barriers'. Such SPF products create potential fire hazards during the construction process when the SPF is exposed to cutting torches, welding sparks, trash fires and vandalism for weeks or months prior to being covered with gypsum board or other fire-protective products. </w:t>
      </w:r>
    </w:p>
    <w:p>
      <w:pPr>
        <w:pStyle w:val="ARCATnote"/>
        <w:rPr/>
      </w:pPr>
      <w:r>
        <w:rPr/>
        <w:t>The single-layer Staycell ONE STEP 255 Monolithic System is typically specified for applications where an R-10 or lower rating is required. In projects requiring greater than R-10 where access to the surfaces to be sprayed is limited or when having just one product to be installed may be preferred due to project schedule or simplicity of installation, the Monolithic System can also be the most cost-effective solution. In such cases, both the Monolithic and Hybrid Systems can be specified to enable the installing contractor to quote the most cost-effective system. The Hybrid System is typically specified for higher than R-10 ratings.</w:t>
      </w:r>
    </w:p>
    <w:p>
      <w:pPr>
        <w:pStyle w:val="ARCATnote"/>
        <w:rPr/>
      </w:pPr>
      <w:r>
        <w:rPr/>
        <w:t>** NOTE TO SPECIFIER ** Delete article if not required.</w:t>
      </w:r>
    </w:p>
    <w:p w:rsidR="ABFFABFF" w:rsidRDefault="ABFFABFF" w:rsidP="ABFFABFF">
      <w:pPr>
        <w:pStyle w:val="ARCATArticle"/>
        <w:numPr>
          <w:ilvl w:val="1"/>
          <w:numId w:val="1"/>
        </w:numPr>
        <w:rPr/>
      </w:pPr>
      <w:r>
        <w:rPr/>
        <w:t>SINGLE-LAYER, CLOSED-CELL, POLYURETHANE FOAM INSULATION</w:t>
      </w:r>
    </w:p>
    <w:p w:rsidR="ABFFABFF" w:rsidRDefault="ABFFABFF" w:rsidP="ABFFABFF">
      <w:pPr>
        <w:pStyle w:val="ARCATParagraph"/>
        <w:numPr>
          <w:ilvl w:val="2"/>
          <w:numId w:val="1"/>
        </w:numPr>
        <w:rPr/>
      </w:pPr>
      <w:r>
        <w:rPr/>
        <w:t>Basis of Design: Staycell Monolithic System; ONE STEP 255; as manufactured by Preferred Solutions, Inc. An alternative thermal barrier assembly.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UL 1715:</w:t>
      </w:r>
    </w:p>
    <w:p>
      <w:pPr>
        <w:pStyle w:val="ARCATnote"/>
        <w:rPr/>
      </w:pPr>
      <w:r>
        <w:rPr/>
        <w:t>** NOTE TO SPECIFIER ** Delete options not required.</w:t>
      </w:r>
    </w:p>
    <w:p w:rsidR="ABFFABFF" w:rsidRDefault="ABFFABFF" w:rsidP="ABFFABFF">
      <w:pPr>
        <w:pStyle w:val="ARCATSubSub2"/>
        <w:numPr>
          <w:ilvl w:val="5"/>
          <w:numId w:val="1"/>
        </w:numPr>
        <w:rPr/>
      </w:pPr>
      <w:r>
        <w:rPr/>
        <w:t>Underside of Roofs, Ceilings, and Floors: Exposed interior application of maximum 8 inch (203 mm) thickness.</w:t>
      </w:r>
    </w:p>
    <w:p w:rsidR="ABFFABFF" w:rsidRDefault="ABFFABFF" w:rsidP="ABFFABFF">
      <w:pPr>
        <w:pStyle w:val="ARCATSubSub2"/>
        <w:numPr>
          <w:ilvl w:val="5"/>
          <w:numId w:val="1"/>
        </w:numPr>
        <w:rPr/>
      </w:pPr>
      <w:r>
        <w:rPr/>
        <w:t>Walls: Exposed interior application of maximum 4 inch (102 mm) thickness.</w:t>
      </w:r>
    </w:p>
    <w:p w:rsidR="ABFFABFF" w:rsidRDefault="ABFFABFF" w:rsidP="ABFFABFF">
      <w:pPr>
        <w:pStyle w:val="ARCATSubSub1"/>
        <w:numPr>
          <w:ilvl w:val="4"/>
          <w:numId w:val="1"/>
        </w:numPr>
        <w:rPr/>
      </w:pPr>
      <w:r>
        <w:rPr/>
        <w:t>NFPA 285 compliance in building types I, II, III, IV, and V.</w:t>
      </w:r>
    </w:p>
    <w:p w:rsidR="ABFFABFF" w:rsidRDefault="ABFFABFF" w:rsidP="ABFFABFF">
      <w:pPr>
        <w:pStyle w:val="ARCATSubSub1"/>
        <w:numPr>
          <w:ilvl w:val="4"/>
          <w:numId w:val="1"/>
        </w:numPr>
        <w:rPr/>
      </w:pPr>
      <w:r>
        <w:rPr/>
        <w:t>ASTM E84, Class A.</w:t>
      </w:r>
    </w:p>
    <w:p w:rsidR="ABFFABFF" w:rsidRDefault="ABFFABFF" w:rsidP="ABFFABFF">
      <w:pPr>
        <w:pStyle w:val="ARCATSubPara"/>
        <w:numPr>
          <w:ilvl w:val="3"/>
          <w:numId w:val="1"/>
        </w:numPr>
        <w:rPr/>
      </w:pPr>
      <w:r>
        <w:rPr/>
        <w:t>Description: Closed-cell, single layer, sprayed-in-place polyurethane foam insulation.</w:t>
      </w:r>
    </w:p>
    <w:p>
      <w:pPr>
        <w:pStyle w:val="ARCATnote"/>
        <w:rPr/>
      </w:pPr>
      <w:r>
        <w:rPr/>
        <w:t>** NOTE TO SPECIFIER ** Use either the thickness or R-rating required. Delete options not required.</w:t>
      </w:r>
    </w:p>
    <w:p w:rsidR="ABFFABFF" w:rsidRDefault="ABFFABFF" w:rsidP="ABFFABFF">
      <w:pPr>
        <w:pStyle w:val="ARCATSubPara"/>
        <w:numPr>
          <w:ilvl w:val="3"/>
          <w:numId w:val="1"/>
        </w:numPr>
        <w:rPr/>
      </w:pPr>
      <w:r>
        <w:rPr/>
        <w:t>R-Rating: As indicated on Drawings.</w:t>
      </w:r>
    </w:p>
    <w:p w:rsidR="ABFFABFF" w:rsidRDefault="ABFFABFF" w:rsidP="ABFFABFF">
      <w:pPr>
        <w:pStyle w:val="ARCATSubPara"/>
        <w:numPr>
          <w:ilvl w:val="3"/>
          <w:numId w:val="1"/>
        </w:numPr>
        <w:rPr/>
      </w:pPr>
      <w:r>
        <w:rPr/>
        <w:t>R-Rating: _____.</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Thickness: _____.</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Density per ASTM D1622: 2.0 lb / cu ft. </w:t>
      </w:r>
    </w:p>
    <w:p w:rsidR="ABFFABFF" w:rsidRDefault="ABFFABFF" w:rsidP="ABFFABFF">
      <w:pPr>
        <w:pStyle w:val="ARCATSubSub1"/>
        <w:numPr>
          <w:ilvl w:val="4"/>
          <w:numId w:val="1"/>
        </w:numPr>
        <w:rPr/>
      </w:pPr>
      <w:r>
        <w:rPr/>
        <w:t>Thermal Resistance per ASTM C518: 4.6 per inch (25 mm).</w:t>
      </w:r>
    </w:p>
    <w:p w:rsidR="ABFFABFF" w:rsidRDefault="ABFFABFF" w:rsidP="ABFFABFF">
      <w:pPr>
        <w:pStyle w:val="ARCATSubSub1"/>
        <w:numPr>
          <w:ilvl w:val="4"/>
          <w:numId w:val="1"/>
        </w:numPr>
        <w:rPr/>
      </w:pPr>
      <w:r>
        <w:rPr/>
        <w:t>Air Leakage per ASTM E 283: Less than 0.008 L/s/sq m at 1.0 inch (25 mm) thickness.</w:t>
      </w:r>
    </w:p>
    <w:p w:rsidR="ABFFABFF" w:rsidRDefault="ABFFABFF" w:rsidP="ABFFABFF">
      <w:pPr>
        <w:pStyle w:val="ARCATSubSub1"/>
        <w:numPr>
          <w:ilvl w:val="4"/>
          <w:numId w:val="1"/>
        </w:numPr>
        <w:rPr/>
      </w:pPr>
      <w:r>
        <w:rPr/>
        <w:t>Compressive Strength per ASTM D1621: 22 psi (152 kPa).</w:t>
      </w:r>
    </w:p>
    <w:p w:rsidR="ABFFABFF" w:rsidRDefault="ABFFABFF" w:rsidP="ABFFABFF">
      <w:pPr>
        <w:pStyle w:val="ARCATSubSub1"/>
        <w:numPr>
          <w:ilvl w:val="4"/>
          <w:numId w:val="1"/>
        </w:numPr>
        <w:rPr/>
      </w:pPr>
      <w:r>
        <w:rPr/>
        <w:t>Tensile Strength per ASTM D1623: 28 psi (193 kPa).</w:t>
      </w:r>
    </w:p>
    <w:p w:rsidR="ABFFABFF" w:rsidRDefault="ABFFABFF" w:rsidP="ABFFABFF">
      <w:pPr>
        <w:pStyle w:val="ARCATSubSub1"/>
        <w:numPr>
          <w:ilvl w:val="4"/>
          <w:numId w:val="1"/>
        </w:numPr>
        <w:rPr/>
      </w:pPr>
      <w:r>
        <w:rPr/>
        <w:t>Water Vapor Transmission per ASTM E96: 0.99 perms at 2.4 inch (62 mm) thickness.</w:t>
      </w:r>
    </w:p>
    <w:p>
      <w:pPr>
        <w:pStyle w:val="ARCATnote"/>
        <w:rPr/>
      </w:pPr>
      <w:r>
        <w:rPr/>
        <w:t>** NOTE TO SPECIFIER ** Delete article if not required.</w:t>
      </w:r>
    </w:p>
    <w:p w:rsidR="ABFFABFF" w:rsidRDefault="ABFFABFF" w:rsidP="ABFFABFF">
      <w:pPr>
        <w:pStyle w:val="ARCATArticle"/>
        <w:numPr>
          <w:ilvl w:val="1"/>
          <w:numId w:val="1"/>
        </w:numPr>
        <w:rPr/>
      </w:pPr>
      <w:r>
        <w:rPr/>
        <w:t>TWO-LAYER, CLOSED-CELL, POLYURETHANE FOAM INSULATION</w:t>
      </w:r>
    </w:p>
    <w:p w:rsidR="ABFFABFF" w:rsidRDefault="ABFFABFF" w:rsidP="ABFFABFF">
      <w:pPr>
        <w:pStyle w:val="ARCATParagraph"/>
        <w:numPr>
          <w:ilvl w:val="2"/>
          <w:numId w:val="1"/>
        </w:numPr>
        <w:rPr/>
      </w:pPr>
      <w:r>
        <w:rPr/>
        <w:t>Basis of Design: Staycell Hybrid System; as manufactured by Preferred Solutions, Inc. An alternative thermal barrier assembly.</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UL 1715:</w:t>
      </w:r>
    </w:p>
    <w:p>
      <w:pPr>
        <w:pStyle w:val="ARCATnote"/>
        <w:rPr/>
      </w:pPr>
      <w:r>
        <w:rPr/>
        <w:t>** NOTE TO SPECIFIER ** Delete options not required.</w:t>
      </w:r>
    </w:p>
    <w:p w:rsidR="ABFFABFF" w:rsidRDefault="ABFFABFF" w:rsidP="ABFFABFF">
      <w:pPr>
        <w:pStyle w:val="ARCATSubSub2"/>
        <w:numPr>
          <w:ilvl w:val="5"/>
          <w:numId w:val="1"/>
        </w:numPr>
        <w:rPr/>
      </w:pPr>
      <w:r>
        <w:rPr/>
        <w:t>Underside of Roofs, Ceilings, and Floors: Exposed interior application of maximum 8 inch (203 mm) thickness. Covered with 0.5 inch (13 mm) thick Staycell ONE STEP 255.</w:t>
      </w:r>
    </w:p>
    <w:p w:rsidR="ABFFABFF" w:rsidRDefault="ABFFABFF" w:rsidP="ABFFABFF">
      <w:pPr>
        <w:pStyle w:val="ARCATSubSub2"/>
        <w:numPr>
          <w:ilvl w:val="5"/>
          <w:numId w:val="1"/>
        </w:numPr>
        <w:rPr/>
      </w:pPr>
      <w:r>
        <w:rPr/>
        <w:t>Walls: Exposed interior application of maximum 4 inch (102 mm) thickness. Covered with 1.0 inch (25 mm) thick Staycell ONE STEP 255.</w:t>
      </w:r>
    </w:p>
    <w:p w:rsidR="ABFFABFF" w:rsidRDefault="ABFFABFF" w:rsidP="ABFFABFF">
      <w:pPr>
        <w:pStyle w:val="ARCATSubSub1"/>
        <w:numPr>
          <w:ilvl w:val="4"/>
          <w:numId w:val="1"/>
        </w:numPr>
        <w:rPr/>
      </w:pPr>
      <w:r>
        <w:rPr/>
        <w:t>NFPA 285 compliance in building types I, II, III, IV, and V.</w:t>
      </w:r>
    </w:p>
    <w:p w:rsidR="ABFFABFF" w:rsidRDefault="ABFFABFF" w:rsidP="ABFFABFF">
      <w:pPr>
        <w:pStyle w:val="ARCATSubSub1"/>
        <w:numPr>
          <w:ilvl w:val="4"/>
          <w:numId w:val="1"/>
        </w:numPr>
        <w:rPr/>
      </w:pPr>
      <w:r>
        <w:rPr/>
        <w:t>ASTM E84, Class A.</w:t>
      </w:r>
    </w:p>
    <w:p w:rsidR="ABFFABFF" w:rsidRDefault="ABFFABFF" w:rsidP="ABFFABFF">
      <w:pPr>
        <w:pStyle w:val="ARCATSubPara"/>
        <w:numPr>
          <w:ilvl w:val="3"/>
          <w:numId w:val="1"/>
        </w:numPr>
        <w:rPr/>
      </w:pPr>
      <w:r>
        <w:rPr/>
        <w:t>Description: Closed-cell, two-layer, sprayed-in-place polyurethane foam insulation.</w:t>
      </w:r>
    </w:p>
    <w:p w:rsidR="ABFFABFF" w:rsidRDefault="ABFFABFF" w:rsidP="ABFFABFF">
      <w:pPr>
        <w:pStyle w:val="ARCATSubPara"/>
        <w:numPr>
          <w:ilvl w:val="3"/>
          <w:numId w:val="1"/>
        </w:numPr>
        <w:rPr/>
      </w:pPr>
      <w:r>
        <w:rPr/>
        <w:t>Base Layer: Staycell 265:</w:t>
      </w:r>
    </w:p>
    <w:p>
      <w:pPr>
        <w:pStyle w:val="ARCATnote"/>
        <w:rPr/>
      </w:pPr>
      <w:r>
        <w:rPr/>
        <w:t>** NOTE TO SPECIFIER ** Use either the thickness or R-rating required. Delete options not required.</w:t>
      </w:r>
    </w:p>
    <w:p w:rsidR="ABFFABFF" w:rsidRDefault="ABFFABFF" w:rsidP="ABFFABFF">
      <w:pPr>
        <w:pStyle w:val="ARCATSubSub1"/>
        <w:numPr>
          <w:ilvl w:val="4"/>
          <w:numId w:val="1"/>
        </w:numPr>
        <w:rPr/>
      </w:pPr>
      <w:r>
        <w:rPr/>
        <w:t>R-Rating: As indicated on Drawings.</w:t>
      </w:r>
    </w:p>
    <w:p w:rsidR="ABFFABFF" w:rsidRDefault="ABFFABFF" w:rsidP="ABFFABFF">
      <w:pPr>
        <w:pStyle w:val="ARCATSubSub1"/>
        <w:numPr>
          <w:ilvl w:val="4"/>
          <w:numId w:val="1"/>
        </w:numPr>
        <w:rPr/>
      </w:pPr>
      <w:r>
        <w:rPr/>
        <w:t>R-Rating: _____.</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_____.</w:t>
      </w:r>
    </w:p>
    <w:p w:rsidR="ABFFABFF" w:rsidRDefault="ABFFABFF" w:rsidP="ABFFABFF">
      <w:pPr>
        <w:pStyle w:val="ARCATSubSub1"/>
        <w:numPr>
          <w:ilvl w:val="4"/>
          <w:numId w:val="1"/>
        </w:numPr>
        <w:rPr/>
      </w:pPr>
      <w:r>
        <w:rPr/>
        <w:t>Density per ASTM D1622: 2.0 lb/cf. </w:t>
      </w:r>
    </w:p>
    <w:p w:rsidR="ABFFABFF" w:rsidRDefault="ABFFABFF" w:rsidP="ABFFABFF">
      <w:pPr>
        <w:pStyle w:val="ARCATSubSub1"/>
        <w:numPr>
          <w:ilvl w:val="4"/>
          <w:numId w:val="1"/>
        </w:numPr>
        <w:rPr/>
      </w:pPr>
      <w:r>
        <w:rPr/>
        <w:t>Thermal Resistance per ASTM C518:</w:t>
      </w:r>
    </w:p>
    <w:p w:rsidR="ABFFABFF" w:rsidRDefault="ABFFABFF" w:rsidP="ABFFABFF">
      <w:pPr>
        <w:pStyle w:val="ARCATSubSub2"/>
        <w:numPr>
          <w:ilvl w:val="5"/>
          <w:numId w:val="1"/>
        </w:numPr>
        <w:rPr/>
      </w:pPr>
      <w:r>
        <w:rPr/>
        <w:t>Up to 4 inch (102 mm) Thickness: 6.7 per inch.</w:t>
      </w:r>
    </w:p>
    <w:p w:rsidR="ABFFABFF" w:rsidRDefault="ABFFABFF" w:rsidP="ABFFABFF">
      <w:pPr>
        <w:pStyle w:val="ARCATSubSub2"/>
        <w:numPr>
          <w:ilvl w:val="5"/>
          <w:numId w:val="1"/>
        </w:numPr>
        <w:rPr/>
      </w:pPr>
      <w:r>
        <w:rPr/>
        <w:t>For 4 inch (102 mm) or Greater Thickness: 6.9 per inch.</w:t>
      </w:r>
    </w:p>
    <w:p w:rsidR="ABFFABFF" w:rsidRDefault="ABFFABFF" w:rsidP="ABFFABFF">
      <w:pPr>
        <w:pStyle w:val="ARCATSubSub1"/>
        <w:numPr>
          <w:ilvl w:val="4"/>
          <w:numId w:val="1"/>
        </w:numPr>
        <w:rPr/>
      </w:pPr>
      <w:r>
        <w:rPr/>
        <w:t>Air Leakage per ASTM E 283: Less than 0.005 L/s/sq m at 1.0 inch (25 mm) thickness.</w:t>
      </w:r>
    </w:p>
    <w:p w:rsidR="ABFFABFF" w:rsidRDefault="ABFFABFF" w:rsidP="ABFFABFF">
      <w:pPr>
        <w:pStyle w:val="ARCATSubSub1"/>
        <w:numPr>
          <w:ilvl w:val="4"/>
          <w:numId w:val="1"/>
        </w:numPr>
        <w:rPr/>
      </w:pPr>
      <w:r>
        <w:rPr/>
        <w:t>Compressive Strength per ASTM D1621: 26 psi (179 kPa).</w:t>
      </w:r>
    </w:p>
    <w:p w:rsidR="ABFFABFF" w:rsidRDefault="ABFFABFF" w:rsidP="ABFFABFF">
      <w:pPr>
        <w:pStyle w:val="ARCATSubSub1"/>
        <w:numPr>
          <w:ilvl w:val="4"/>
          <w:numId w:val="1"/>
        </w:numPr>
        <w:rPr/>
      </w:pPr>
      <w:r>
        <w:rPr/>
        <w:t>Tensile Strength per ASTM D1623: 62.4 psi (430 kPa).</w:t>
      </w:r>
    </w:p>
    <w:p w:rsidR="ABFFABFF" w:rsidRDefault="ABFFABFF" w:rsidP="ABFFABFF">
      <w:pPr>
        <w:pStyle w:val="ARCATSubSub1"/>
        <w:numPr>
          <w:ilvl w:val="4"/>
          <w:numId w:val="1"/>
        </w:numPr>
        <w:rPr/>
      </w:pPr>
      <w:r>
        <w:rPr/>
        <w:t>Water Vapor Transmission per ASTM E96: 1.39 perms at 1.0 inch (25 mm) thickness.</w:t>
      </w:r>
    </w:p>
    <w:p w:rsidR="ABFFABFF" w:rsidRDefault="ABFFABFF" w:rsidP="ABFFABFF">
      <w:pPr>
        <w:pStyle w:val="ARCATSubPara"/>
        <w:numPr>
          <w:ilvl w:val="3"/>
          <w:numId w:val="1"/>
        </w:numPr>
        <w:rPr/>
      </w:pPr>
      <w:r>
        <w:rPr/>
        <w:t>Exposed Surface Layer: Staycell ONE STEP 255:</w:t>
      </w:r>
    </w:p>
    <w:p>
      <w:pPr>
        <w:pStyle w:val="ARCATnote"/>
        <w:rPr/>
      </w:pPr>
      <w:r>
        <w:rPr/>
        <w:t>** NOTE TO SPECIFIER ** Delete thickness option not required.</w:t>
      </w:r>
    </w:p>
    <w:p w:rsidR="ABFFABFF" w:rsidRDefault="ABFFABFF" w:rsidP="ABFFABFF">
      <w:pPr>
        <w:pStyle w:val="ARCATSubSub1"/>
        <w:numPr>
          <w:ilvl w:val="4"/>
          <w:numId w:val="1"/>
        </w:numPr>
        <w:rPr/>
      </w:pPr>
      <w:r>
        <w:rPr/>
        <w:t>Thickness: 1/2 inch (13 mm).</w:t>
      </w:r>
    </w:p>
    <w:p w:rsidR="ABFFABFF" w:rsidRDefault="ABFFABFF" w:rsidP="ABFFABFF">
      <w:pPr>
        <w:pStyle w:val="ARCATSubSub1"/>
        <w:numPr>
          <w:ilvl w:val="4"/>
          <w:numId w:val="1"/>
        </w:numPr>
        <w:rPr/>
      </w:pPr>
      <w:r>
        <w:rPr/>
        <w:t>Thickness: 1 inch (25 mm).</w:t>
      </w:r>
    </w:p>
    <w:p w:rsidR="ABFFABFF" w:rsidRDefault="ABFFABFF" w:rsidP="ABFFABFF">
      <w:pPr>
        <w:pStyle w:val="ARCATSubSub1"/>
        <w:numPr>
          <w:ilvl w:val="4"/>
          <w:numId w:val="1"/>
        </w:numPr>
        <w:rPr/>
      </w:pPr>
      <w:r>
        <w:rPr/>
        <w:t>Density per ASTM D1622: 2.0 lb/cf.</w:t>
      </w:r>
    </w:p>
    <w:p w:rsidR="ABFFABFF" w:rsidRDefault="ABFFABFF" w:rsidP="ABFFABFF">
      <w:pPr>
        <w:pStyle w:val="ARCATSubSub1"/>
        <w:numPr>
          <w:ilvl w:val="4"/>
          <w:numId w:val="1"/>
        </w:numPr>
        <w:rPr/>
      </w:pPr>
      <w:r>
        <w:rPr/>
        <w:t>Thermal Resistance per ASTM C518: 4.6 per inch (25 mm).</w:t>
      </w:r>
    </w:p>
    <w:p w:rsidR="ABFFABFF" w:rsidRDefault="ABFFABFF" w:rsidP="ABFFABFF">
      <w:pPr>
        <w:pStyle w:val="ARCATSubSub1"/>
        <w:numPr>
          <w:ilvl w:val="4"/>
          <w:numId w:val="1"/>
        </w:numPr>
        <w:rPr/>
      </w:pPr>
      <w:r>
        <w:rPr/>
        <w:t>Air Leakage per ASTM E 283: Less than 0.008 L/s/m2 at 1.0 inch (25 mm) thickness.</w:t>
      </w:r>
    </w:p>
    <w:p w:rsidR="ABFFABFF" w:rsidRDefault="ABFFABFF" w:rsidP="ABFFABFF">
      <w:pPr>
        <w:pStyle w:val="ARCATSubSub1"/>
        <w:numPr>
          <w:ilvl w:val="4"/>
          <w:numId w:val="1"/>
        </w:numPr>
        <w:rPr/>
      </w:pPr>
      <w:r>
        <w:rPr/>
        <w:t>Compressive Strength per ASTM D1621: 22 psi (152 kPa).</w:t>
      </w:r>
    </w:p>
    <w:p w:rsidR="ABFFABFF" w:rsidRDefault="ABFFABFF" w:rsidP="ABFFABFF">
      <w:pPr>
        <w:pStyle w:val="ARCATSubSub1"/>
        <w:numPr>
          <w:ilvl w:val="4"/>
          <w:numId w:val="1"/>
        </w:numPr>
        <w:rPr/>
      </w:pPr>
      <w:r>
        <w:rPr/>
        <w:t>Tensile Strength per ASTM D1623: 28 psi (193 kPa).</w:t>
      </w:r>
    </w:p>
    <w:p w:rsidR="ABFFABFF" w:rsidRDefault="ABFFABFF" w:rsidP="ABFFABFF">
      <w:pPr>
        <w:pStyle w:val="ARCATSubSub1"/>
        <w:numPr>
          <w:ilvl w:val="4"/>
          <w:numId w:val="1"/>
        </w:numPr>
        <w:rPr/>
      </w:pPr>
      <w:r>
        <w:rPr/>
        <w:t>Water Vapor Transmission per ASTM E96: 0.99 perms at 2.4 inch (62 mm) thickness.</w:t>
      </w:r>
    </w:p>
    <w:p>
      <w:pPr>
        <w:pStyle w:val="ARCATnote"/>
        <w:rPr/>
      </w:pPr>
      <w:r>
        <w:rPr/>
        <w:t>** NOTE TO SPECIFIER ** Delete article if not required.</w:t>
      </w:r>
    </w:p>
    <w:p w:rsidR="ABFFABFF" w:rsidRDefault="ABFFABFF" w:rsidP="ABFFABFF">
      <w:pPr>
        <w:pStyle w:val="ARCATArticle"/>
        <w:numPr>
          <w:ilvl w:val="1"/>
          <w:numId w:val="1"/>
        </w:numPr>
        <w:rPr/>
      </w:pPr>
      <w:r>
        <w:rPr/>
        <w:t>CLOSED-CELL, POLYURETHANE FOAM INSULATION WITH FIRE PROTECTION LAYER</w:t>
      </w:r>
    </w:p>
    <w:p>
      <w:pPr>
        <w:pStyle w:val="ARCATnote"/>
        <w:rPr/>
      </w:pPr>
      <w:r>
        <w:rPr/>
        <w:t>** NOTE TO SPECIFIER ** In addition to being the base layer in the Staycell Hybrid System, Staycell 265 is also code compliant when separated from the interior of the building by 1/2 inch (13 mm) or greater thickness gypsum board or intumescent paint in accordance with product listings.</w:t>
      </w:r>
    </w:p>
    <w:p w:rsidR="ABFFABFF" w:rsidRDefault="ABFFABFF" w:rsidP="ABFFABFF">
      <w:pPr>
        <w:pStyle w:val="ARCATParagraph"/>
        <w:numPr>
          <w:ilvl w:val="2"/>
          <w:numId w:val="1"/>
        </w:numPr>
        <w:rPr/>
      </w:pPr>
      <w:r>
        <w:rPr/>
        <w:t>Basis of Design: Staycell 265; as manufactured by Preferred Solutions, Inc.</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UL 1715:</w:t>
      </w:r>
    </w:p>
    <w:p>
      <w:pPr>
        <w:pStyle w:val="ARCATnote"/>
        <w:rPr/>
      </w:pPr>
      <w:r>
        <w:rPr/>
        <w:t>** NOTE TO SPECIFIER ** Delete options not required.</w:t>
      </w:r>
    </w:p>
    <w:p w:rsidR="ABFFABFF" w:rsidRDefault="ABFFABFF" w:rsidP="ABFFABFF">
      <w:pPr>
        <w:pStyle w:val="ARCATSubSub2"/>
        <w:numPr>
          <w:ilvl w:val="5"/>
          <w:numId w:val="1"/>
        </w:numPr>
        <w:rPr/>
      </w:pPr>
      <w:r>
        <w:rPr/>
        <w:t>All Applications: Unlimited thickness when covered with minimum 1/2 inch (13 mm) gypsum board.</w:t>
      </w:r>
    </w:p>
    <w:p w:rsidR="ABFFABFF" w:rsidRDefault="ABFFABFF" w:rsidP="ABFFABFF">
      <w:pPr>
        <w:pStyle w:val="ARCATSubSub2"/>
        <w:numPr>
          <w:ilvl w:val="5"/>
          <w:numId w:val="1"/>
        </w:numPr>
        <w:rPr/>
      </w:pPr>
      <w:r>
        <w:rPr/>
        <w:t>Underside of Roofs, Ceilings, and Floors: Interior application of maximum 8 inch (203 mm) thickness when covered with intumescent paint.</w:t>
      </w:r>
    </w:p>
    <w:p w:rsidR="ABFFABFF" w:rsidRDefault="ABFFABFF" w:rsidP="ABFFABFF">
      <w:pPr>
        <w:pStyle w:val="ARCATSubSub2"/>
        <w:numPr>
          <w:ilvl w:val="5"/>
          <w:numId w:val="1"/>
        </w:numPr>
        <w:rPr/>
      </w:pPr>
      <w:r>
        <w:rPr/>
        <w:t>Walls: Interior application of maximum 6 inch (153 mm) thickness when covered with intumescent paint.</w:t>
      </w:r>
    </w:p>
    <w:p w:rsidR="ABFFABFF" w:rsidRDefault="ABFFABFF" w:rsidP="ABFFABFF">
      <w:pPr>
        <w:pStyle w:val="ARCATSubSub1"/>
        <w:numPr>
          <w:ilvl w:val="4"/>
          <w:numId w:val="1"/>
        </w:numPr>
        <w:rPr/>
      </w:pPr>
      <w:r>
        <w:rPr/>
        <w:t>NFPA 285 compliance in building types I, II, III, IV, and V.</w:t>
      </w:r>
    </w:p>
    <w:p w:rsidR="ABFFABFF" w:rsidRDefault="ABFFABFF" w:rsidP="ABFFABFF">
      <w:pPr>
        <w:pStyle w:val="ARCATSubSub1"/>
        <w:numPr>
          <w:ilvl w:val="4"/>
          <w:numId w:val="1"/>
        </w:numPr>
        <w:rPr/>
      </w:pPr>
      <w:r>
        <w:rPr/>
        <w:t>ASTM E84, Class A.</w:t>
      </w:r>
    </w:p>
    <w:p w:rsidR="ABFFABFF" w:rsidRDefault="ABFFABFF" w:rsidP="ABFFABFF">
      <w:pPr>
        <w:pStyle w:val="ARCATSubPara"/>
        <w:numPr>
          <w:ilvl w:val="3"/>
          <w:numId w:val="1"/>
        </w:numPr>
        <w:rPr/>
      </w:pPr>
      <w:r>
        <w:rPr/>
        <w:t>Description: Closed-cell, sprayed-in-place polyurethane foam insulation with fire protection layer.</w:t>
      </w:r>
    </w:p>
    <w:p w:rsidR="ABFFABFF" w:rsidRDefault="ABFFABFF" w:rsidP="ABFFABFF">
      <w:pPr>
        <w:pStyle w:val="ARCATSubPara"/>
        <w:numPr>
          <w:ilvl w:val="3"/>
          <w:numId w:val="1"/>
        </w:numPr>
        <w:rPr/>
      </w:pPr>
      <w:r>
        <w:rPr/>
        <w:t>Physical Properties:</w:t>
      </w:r>
    </w:p>
    <w:p>
      <w:pPr>
        <w:pStyle w:val="ARCATnote"/>
        <w:rPr/>
      </w:pPr>
      <w:r>
        <w:rPr/>
        <w:t>** NOTE TO SPECIFIER ** Use either the thickness or R-rating required. Delete options not required.</w:t>
      </w:r>
    </w:p>
    <w:p w:rsidR="ABFFABFF" w:rsidRDefault="ABFFABFF" w:rsidP="ABFFABFF">
      <w:pPr>
        <w:pStyle w:val="ARCATSubSub1"/>
        <w:numPr>
          <w:ilvl w:val="4"/>
          <w:numId w:val="1"/>
        </w:numPr>
        <w:rPr/>
      </w:pPr>
      <w:r>
        <w:rPr/>
        <w:t>R-Rating: As indicated on Drawings.</w:t>
      </w:r>
    </w:p>
    <w:p w:rsidR="ABFFABFF" w:rsidRDefault="ABFFABFF" w:rsidP="ABFFABFF">
      <w:pPr>
        <w:pStyle w:val="ARCATSubSub1"/>
        <w:numPr>
          <w:ilvl w:val="4"/>
          <w:numId w:val="1"/>
        </w:numPr>
        <w:rPr/>
      </w:pPr>
      <w:r>
        <w:rPr/>
        <w:t>R-Rating: _____.</w:t>
      </w:r>
    </w:p>
    <w:p w:rsidR="ABFFABFF" w:rsidRDefault="ABFFABFF" w:rsidP="ABFFABFF">
      <w:pPr>
        <w:pStyle w:val="ARCATSubSub1"/>
        <w:numPr>
          <w:ilvl w:val="4"/>
          <w:numId w:val="1"/>
        </w:numPr>
        <w:rPr/>
      </w:pPr>
      <w:r>
        <w:rPr/>
        <w:t>Thickness: As indicated on Drawings.</w:t>
      </w:r>
    </w:p>
    <w:p w:rsidR="ABFFABFF" w:rsidRDefault="ABFFABFF" w:rsidP="ABFFABFF">
      <w:pPr>
        <w:pStyle w:val="ARCATSubSub1"/>
        <w:numPr>
          <w:ilvl w:val="4"/>
          <w:numId w:val="1"/>
        </w:numPr>
        <w:rPr/>
      </w:pPr>
      <w:r>
        <w:rPr/>
        <w:t>Thickness: _____.</w:t>
      </w:r>
    </w:p>
    <w:p w:rsidR="ABFFABFF" w:rsidRDefault="ABFFABFF" w:rsidP="ABFFABFF">
      <w:pPr>
        <w:pStyle w:val="ARCATSubSub1"/>
        <w:numPr>
          <w:ilvl w:val="4"/>
          <w:numId w:val="1"/>
        </w:numPr>
        <w:rPr/>
      </w:pPr>
      <w:r>
        <w:rPr/>
        <w:t>Density per ASTM D1622: 2.0 lb/cf. </w:t>
      </w:r>
    </w:p>
    <w:p w:rsidR="ABFFABFF" w:rsidRDefault="ABFFABFF" w:rsidP="ABFFABFF">
      <w:pPr>
        <w:pStyle w:val="ARCATSubSub1"/>
        <w:numPr>
          <w:ilvl w:val="4"/>
          <w:numId w:val="1"/>
        </w:numPr>
        <w:rPr/>
      </w:pPr>
      <w:r>
        <w:rPr/>
        <w:t>Thermal Resistance per ASTM C518:</w:t>
      </w:r>
    </w:p>
    <w:p w:rsidR="ABFFABFF" w:rsidRDefault="ABFFABFF" w:rsidP="ABFFABFF">
      <w:pPr>
        <w:pStyle w:val="ARCATSubSub2"/>
        <w:numPr>
          <w:ilvl w:val="5"/>
          <w:numId w:val="1"/>
        </w:numPr>
        <w:rPr/>
      </w:pPr>
      <w:r>
        <w:rPr/>
        <w:t>Up to 4 inch (102 mm) thickness: 6.7 per inch.</w:t>
      </w:r>
    </w:p>
    <w:p w:rsidR="ABFFABFF" w:rsidRDefault="ABFFABFF" w:rsidP="ABFFABFF">
      <w:pPr>
        <w:pStyle w:val="ARCATSubSub2"/>
        <w:numPr>
          <w:ilvl w:val="5"/>
          <w:numId w:val="1"/>
        </w:numPr>
        <w:rPr/>
      </w:pPr>
      <w:r>
        <w:rPr/>
        <w:t>For 4 inch (102 mm) or greater thickness: 6.9 per inch.</w:t>
      </w:r>
    </w:p>
    <w:p w:rsidR="ABFFABFF" w:rsidRDefault="ABFFABFF" w:rsidP="ABFFABFF">
      <w:pPr>
        <w:pStyle w:val="ARCATSubSub1"/>
        <w:numPr>
          <w:ilvl w:val="4"/>
          <w:numId w:val="1"/>
        </w:numPr>
        <w:rPr/>
      </w:pPr>
      <w:r>
        <w:rPr/>
        <w:t>Air Leakage per ASTM E 283: Less than 0.005 L/s/sq m at 1.0 inch (25 mm) thickness.</w:t>
      </w:r>
    </w:p>
    <w:p w:rsidR="ABFFABFF" w:rsidRDefault="ABFFABFF" w:rsidP="ABFFABFF">
      <w:pPr>
        <w:pStyle w:val="ARCATSubSub1"/>
        <w:numPr>
          <w:ilvl w:val="4"/>
          <w:numId w:val="1"/>
        </w:numPr>
        <w:rPr/>
      </w:pPr>
      <w:r>
        <w:rPr/>
        <w:t>Compressive Strength per ASTM D1621: 26 psi (179 kPa).</w:t>
      </w:r>
    </w:p>
    <w:p w:rsidR="ABFFABFF" w:rsidRDefault="ABFFABFF" w:rsidP="ABFFABFF">
      <w:pPr>
        <w:pStyle w:val="ARCATSubSub1"/>
        <w:numPr>
          <w:ilvl w:val="4"/>
          <w:numId w:val="1"/>
        </w:numPr>
        <w:rPr/>
      </w:pPr>
      <w:r>
        <w:rPr/>
        <w:t>Tensile Strength per ASTM D1623: 62.4 psi (430 kPa).</w:t>
      </w:r>
    </w:p>
    <w:p w:rsidR="ABFFABFF" w:rsidRDefault="ABFFABFF" w:rsidP="ABFFABFF">
      <w:pPr>
        <w:pStyle w:val="ARCATSubSub1"/>
        <w:numPr>
          <w:ilvl w:val="4"/>
          <w:numId w:val="1"/>
        </w:numPr>
        <w:rPr/>
      </w:pPr>
      <w:r>
        <w:rPr/>
        <w:t>Water Vapor Transmission per ASTM E96: 1.39 perms at 1.0 inch (25 mm) thickness.</w:t>
      </w:r>
    </w:p>
    <w:p>
      <w:pPr>
        <w:pStyle w:val="ARCATnote"/>
        <w:rPr/>
      </w:pPr>
      <w:r>
        <w:rPr/>
        <w:t>** NOTE TO SPECIFIER ** Delete protection layer options not required.</w:t>
      </w:r>
    </w:p>
    <w:p w:rsidR="ABFFABFF" w:rsidRDefault="ABFFABFF" w:rsidP="ABFFABFF">
      <w:pPr>
        <w:pStyle w:val="ARCATSubPara"/>
        <w:numPr>
          <w:ilvl w:val="3"/>
          <w:numId w:val="1"/>
        </w:numPr>
        <w:rPr/>
      </w:pPr>
      <w:r>
        <w:rPr/>
        <w:t>Protection Layer: Minimum 1/2 inch (13 mm) thick gypsum board as specified in Section 09 28 13 - Cementitious Backing Boards.</w:t>
      </w:r>
    </w:p>
    <w:p w:rsidR="ABFFABFF" w:rsidRDefault="ABFFABFF" w:rsidP="ABFFABFF">
      <w:pPr>
        <w:pStyle w:val="ARCATSubPara"/>
        <w:numPr>
          <w:ilvl w:val="3"/>
          <w:numId w:val="1"/>
        </w:numPr>
        <w:rPr/>
      </w:pPr>
      <w:r>
        <w:rPr/>
        <w:t>Fire Protection Layer: Minimum 17 wet mil thickness, No-Burn Plus ThB intumescent paint.</w:t>
      </w:r>
    </w:p>
    <w:p w:rsidR="ABFFABFF" w:rsidRDefault="ABFFABFF" w:rsidP="ABFFABFF">
      <w:pPr>
        <w:pStyle w:val="ARCATSubPara"/>
        <w:numPr>
          <w:ilvl w:val="3"/>
          <w:numId w:val="1"/>
        </w:numPr>
        <w:rPr/>
      </w:pPr>
      <w:r>
        <w:rPr/>
        <w:t>Fire Protection Layer: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Protect adjacent surfaces, windows, equipment and site areas from damage of overspray.</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To maximize fire safety during construction, all thermal barrier, fire-protective products shall be installed within 72 hours after the spray foam is installed.</w:t>
      </w:r>
    </w:p>
    <w:p w:rsidR="ABFFABFF" w:rsidRDefault="ABFFABFF" w:rsidP="ABFFABFF">
      <w:pPr>
        <w:pStyle w:val="ARCATParagraph"/>
        <w:numPr>
          <w:ilvl w:val="2"/>
          <w:numId w:val="1"/>
        </w:numPr>
        <w:rPr/>
      </w:pPr>
      <w:r>
        <w:rPr/>
        <w:t>Comply with manufacturer's safety recommendations.</w:t>
      </w:r>
    </w:p>
    <w:p w:rsidR="ABFFABFF" w:rsidRDefault="ABFFABFF" w:rsidP="ABFFABFF">
      <w:pPr>
        <w:pStyle w:val="ARCATSubPara"/>
        <w:numPr>
          <w:ilvl w:val="3"/>
          <w:numId w:val="1"/>
        </w:numPr>
        <w:rPr/>
      </w:pPr>
      <w:r>
        <w:rPr/>
        <w:t>Comply with manufacturer's ventilation requirements.</w:t>
      </w:r>
    </w:p>
    <w:p w:rsidR="ABFFABFF" w:rsidRDefault="ABFFABFF" w:rsidP="ABFFABFF">
      <w:pPr>
        <w:pStyle w:val="ARCATArticle"/>
        <w:numPr>
          <w:ilvl w:val="1"/>
          <w:numId w:val="1"/>
        </w:numPr>
        <w:rPr/>
      </w:pPr>
      <w:r>
        <w:rPr/>
        <w:t>PROTECTION AND CLEAN-UP</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Clean up and remove from the site all material containers, waste materials and debris.</w:t>
      </w:r>
    </w:p>
    <w:p w:rsidR="ABFFABFF" w:rsidRDefault="ABFFABFF" w:rsidP="ABFFABFF">
      <w:pPr>
        <w:pStyle w:val="ARCATParagraph"/>
        <w:numPr>
          <w:ilvl w:val="2"/>
          <w:numId w:val="1"/>
        </w:numPr>
        <w:rPr/>
      </w:pPr>
      <w:r>
        <w:rPr/>
        <w:t>Dispose of waste material and containers in accordance with federal, state and local regulations.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4750223" Type="http://schemas.openxmlformats.org/officeDocument/2006/relationships/image" Target="http://www.arcat.com/clients/gfx/preferred_solutions.gif" TargetMode="External" /><Relationship Id="rId6566F71B_1" Type="http://schemas.openxmlformats.org/officeDocument/2006/relationships/hyperlink" Target="http://admin.arcat.com/users.pl?action=UserEmail&amp;company=Preferred+Solutions,+Inc.&amp;coid=34929&amp;rep=&amp;fax=216-642-1166&amp;message=RE:%20Spec%20Question%20(07210pss):%20%20&amp;mf=" TargetMode="External" /><Relationship Id="rId6566F71B_2" Type="http://schemas.openxmlformats.org/officeDocument/2006/relationships/hyperlink" Target="https://preferredsolutions.net" TargetMode="External" /><Relationship Id="rId6566F71B_3" Type="http://schemas.openxmlformats.org/officeDocument/2006/relationships/hyperlink" Target="http://www.arcat.com/arcatcos/cos34/arc34929.html" TargetMode="External" /><Relationship Id="rId96571DC5_1" Type="http://schemas.openxmlformats.org/officeDocument/2006/relationships/hyperlink" Target="http://admin.arcat.com/users.pl?action=UserEmail&amp;company=Preferred+Solutions,+Inc.&amp;coid=34929&amp;rep=&amp;fax=216-642-1166&amp;message=RE:%20Spec%20Question%20(07210pss):%20%20&amp;mf=" TargetMode="External" /><Relationship Id="rId96571DC5_2" Type="http://schemas.openxmlformats.org/officeDocument/2006/relationships/hyperlink" Target="https://preferredsolution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