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erracor.gif&quot; \* MERGEFORMAT \d  \x \y">
        <w:r>
          <w:drawing>
            <wp:inline distT="0" distB="0" distL="0" distR="0">
              <wp:extent cx="1428750" cy="323850"/>
              <wp:effectExtent l="0" t="0" r="0" b="0"/>
              <wp:docPr id="1" name="Picture rIdDE4F0A0C" descr="http://www.arcat.com/clients/gfx/terrac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E4F0A0C" descr="http://www.arcat.com/clients/gfx/terracor.gif"/>
                      <pic:cNvPicPr>
                        <a:picLocks noChangeAspect="1" noChangeArrowheads="1"/>
                      </pic:cNvPicPr>
                    </pic:nvPicPr>
                    <pic:blipFill>
                      <a:blip r:link="rIdDE4F0A0C"/>
                      <a:srcRect/>
                      <a:stretch>
                        <a:fillRect/>
                      </a:stretch>
                    </pic:blipFill>
                    <pic:spPr bwMode="auto">
                      <a:xfrm>
                        <a:off x="0" y="0"/>
                        <a:ext cx="1428750" cy="323850"/>
                      </a:xfrm>
                      <a:prstGeom prst="rect">
                        <a:avLst/>
                      </a:prstGeom>
                      <a:noFill/>
                    </pic:spPr>
                  </pic:pic>
                </a:graphicData>
              </a:graphic>
            </wp:inline>
          </w:drawing>
        </w:r>
      </w:fldSimple>
    </w:p>
    <w:p>
      <w:pPr>
        <w:pStyle w:val="ARCATTitle"/>
        <w:jc w:val="center"/>
        <w:rPr/>
      </w:pPr>
      <w:r>
        <w:rPr/>
        <w:t>SECTION 07 44 19</w:t>
      </w:r>
    </w:p>
    <w:p>
      <w:pPr>
        <w:pStyle w:val="ARCATTitle"/>
        <w:jc w:val="center"/>
        <w:rPr/>
      </w:pPr>
      <w:r>
        <w:rPr/>
        <w:t>EXTERIOR PORCELAIN WALL CLADDING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2014 - 2015 ARCAT, Inc. - All rights reserved</w:t>
      </w:r>
    </w:p>
    <w:p>
      <w:pPr>
        <w:pStyle w:val="ARCATNormal"/>
        <w:rPr/>
      </w:pPr>
    </w:p>
    <w:p>
      <w:pPr>
        <w:pStyle w:val="ARCATnote"/>
        <w:rPr/>
      </w:pPr>
      <w:r>
        <w:rPr/>
        <w:t>** NOTE TO SPECIFIER ** TerraCORE Panels; Exterior Porcelain Wall Cladding Panel products.</w:t>
      </w:r>
      <w:r>
        <w:rPr/>
        <w:br/>
        <w:t>.</w:t>
      </w:r>
      <w:r>
        <w:rPr/>
        <w:br/>
        <w:t>This section is based on the products of TerraCORE Panels, which is located at:</w:t>
      </w:r>
      <w:r>
        <w:rPr/>
        <w:br/>
        <w:t>2030 Irving Blvd.</w:t>
      </w:r>
      <w:r>
        <w:rPr/>
        <w:br/>
        <w:t>Dallas, TX 75207</w:t>
      </w:r>
      <w:r>
        <w:rPr/>
        <w:br/>
        <w:t>Toll Free Tel: 877-503-2062</w:t>
      </w:r>
      <w:r>
        <w:rPr/>
        <w:br/>
        <w:t>Tel: 214-749-0999</w:t>
      </w:r>
      <w:r>
        <w:rPr/>
        <w:br/>
        <w:t>Fax: 214-742-2804</w:t>
      </w:r>
      <w:r>
        <w:rPr/>
        <w:br/>
        <w:t>Email: </w:t>
      </w:r>
      <w:hyperlink r:id="rId36C00871_1" w:history="1">
        <w:r>
          <w:rPr>
            <w:color w:val="802020"/>
            <w:u w:val="single"/>
          </w:rPr>
          <w:t>request info (info@terracorepanels.com)</w:t>
        </w:r>
      </w:hyperlink>
      <w:r>
        <w:rPr/>
        <w:t/>
      </w:r>
      <w:r>
        <w:rPr/>
        <w:br/>
        <w:t>Web: </w:t>
      </w:r>
      <w:hyperlink r:id="rId36C00871_2" w:history="1">
        <w:r>
          <w:rPr>
            <w:color w:val="802020"/>
            <w:u w:val="single"/>
          </w:rPr>
          <w:t>terracorepanels.com</w:t>
        </w:r>
      </w:hyperlink>
      <w:r>
        <w:rPr/>
        <w:t>  </w:t>
      </w:r>
      <w:r>
        <w:rPr/>
        <w:br/>
        <w:t> [ </w:t>
      </w:r>
      <w:hyperlink r:id="rId36C00871_3" w:history="1">
        <w:r>
          <w:rPr>
            <w:color w:val="802020"/>
            <w:u w:val="single"/>
          </w:rPr>
          <w:t>Click Here</w:t>
        </w:r>
      </w:hyperlink>
      <w:r>
        <w:rPr/>
        <w:t> ] for additional information.</w:t>
      </w:r>
      <w:r>
        <w:rPr/>
        <w:br/>
        <w:t>The TerraCORE brand is an internationally recognized, state-of-the-art reinforced wall panel cladding system of high quality, environmentally friendly porcelain. TerraCORE incorporates large-cut porcelain and our honeycomb backing to provide a more durable surface and a simple installation process. Our honeycomb has been ASTM tested, perfect for the strength and appeal of porcelain and the many options it has to offer. TerraCORE believes in responsible use of materials, which is why we strive to bring to the marketplace quality and sustainability to endure through generations. Imbedded deeply within TerraCORE's values is a commitment to protect the environment, using eco-friendly materials to maintain aesthetic wonder and at the same time protect the earth.</w:t>
      </w:r>
      <w:r>
        <w:rPr/>
        <w:br/>
        <w:t>Headquartered in Dallas, Texas, TerraCORE Panels occupies a 7,000 square foot office building where Marketing, Engineering, Customer Service/Support and Project Management are preformed. There is also an additional 230,000 square feet of office and distribution centers located in Carrollton, TX, St. Louis, MO, Atlanta, GA and Phoenix, AZ. Strategically assigned independent representatives located throughout the United States and the world, handle both Domestic and International Sales and Support.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porcelain wall cladding system.</w:t>
      </w:r>
    </w:p>
    <w:p w:rsidR="ABFFABFF" w:rsidRDefault="ABFFABFF" w:rsidP="ABFFABFF">
      <w:pPr>
        <w:pStyle w:val="ARCATParagraph"/>
        <w:numPr>
          <w:ilvl w:val="2"/>
          <w:numId w:val="1"/>
        </w:numPr>
        <w:rPr/>
      </w:pPr>
      <w:r>
        <w:rPr/>
        <w:t>Metal framing support system.</w:t>
      </w:r>
    </w:p>
    <w:p w:rsidR="ABFFABFF" w:rsidRDefault="ABFFABFF" w:rsidP="ABFFABFF">
      <w:pPr>
        <w:pStyle w:val="ARCATParagraph"/>
        <w:numPr>
          <w:ilvl w:val="2"/>
          <w:numId w:val="1"/>
        </w:numPr>
        <w:rPr/>
      </w:pPr>
      <w:r>
        <w:rPr/>
        <w:t>Flashing and trim.</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10 00 - Structural Metal Framing.</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07 26 00 - Vapor Retarders.</w:t>
      </w:r>
    </w:p>
    <w:p w:rsidR="ABFFABFF" w:rsidRDefault="ABFFABFF" w:rsidP="ABFFABFF">
      <w:pPr>
        <w:pStyle w:val="ARCATParagraph"/>
        <w:numPr>
          <w:ilvl w:val="2"/>
          <w:numId w:val="1"/>
        </w:numPr>
        <w:rPr/>
      </w:pPr>
      <w:r>
        <w:rPr/>
        <w:t>Section 07 27 26 - Fluid-Applied Membrane Air Barriers .</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25 00 - WeatherBarriers.</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91 26 - Joint Fillers.</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44 13 - Glazed Aluminum Curtain Walls.</w:t>
      </w:r>
    </w:p>
    <w:p w:rsidR="ABFFABFF" w:rsidRDefault="ABFFABFF" w:rsidP="ABFFABFF">
      <w:pPr>
        <w:pStyle w:val="ARCATParagraph"/>
        <w:numPr>
          <w:ilvl w:val="2"/>
          <w:numId w:val="1"/>
        </w:numPr>
        <w:rPr/>
      </w:pPr>
      <w:r>
        <w:rPr/>
        <w:t>Section 09 25 23 - Lime Based Plastering.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221 - Standard Specification for Aluminum-Alloy Extruded Bars, Rods, Wires, Shapes and Tubes.</w:t>
      </w:r>
    </w:p>
    <w:p w:rsidR="ABFFABFF" w:rsidRDefault="ABFFABFF" w:rsidP="ABFFABFF">
      <w:pPr>
        <w:pStyle w:val="ARCATParagraph"/>
        <w:numPr>
          <w:ilvl w:val="2"/>
          <w:numId w:val="1"/>
        </w:numPr>
        <w:rPr/>
      </w:pPr>
      <w:r>
        <w:rPr/>
        <w:t>ASTM D 897 - Standard Test Method for Tensile Properties of Adhesive Bonds.</w:t>
      </w:r>
    </w:p>
    <w:p w:rsidR="ABFFABFF" w:rsidRDefault="ABFFABFF" w:rsidP="ABFFABFF">
      <w:pPr>
        <w:pStyle w:val="ARCATParagraph"/>
        <w:numPr>
          <w:ilvl w:val="2"/>
          <w:numId w:val="1"/>
        </w:numPr>
        <w:rPr/>
      </w:pPr>
      <w:r>
        <w:rPr/>
        <w:t>ASTM D 1761 - Standard Test Method for Mechanical Fasteners in Wood.</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283 - Standard Test Method for Rate of Air Leakage through Exterior Windows, Curtain Walls, and Doors.</w:t>
      </w:r>
    </w:p>
    <w:p w:rsidR="ABFFABFF" w:rsidRDefault="ABFFABFF" w:rsidP="ABFFABFF">
      <w:pPr>
        <w:pStyle w:val="ARCATParagraph"/>
        <w:numPr>
          <w:ilvl w:val="2"/>
          <w:numId w:val="1"/>
        </w:numPr>
        <w:rPr/>
      </w:pPr>
      <w:r>
        <w:rPr/>
        <w:t>ASTM E 330 - Standard Test Method for Structural Performance of Exterior Windows, Curtain Walls, and Doors under the Influence of Wind Loads.</w:t>
      </w:r>
    </w:p>
    <w:p w:rsidR="ABFFABFF" w:rsidRDefault="ABFFABFF" w:rsidP="ABFFABFF">
      <w:pPr>
        <w:pStyle w:val="ARCATParagraph"/>
        <w:numPr>
          <w:ilvl w:val="2"/>
          <w:numId w:val="1"/>
        </w:numPr>
        <w:rPr/>
      </w:pPr>
      <w:r>
        <w:rPr/>
        <w:t>ASTM E 331 - Standard Test Method for Water Penetration of Exterior Windows, Curtain Walls, and Doors by Uniform Static Air Pressure Difference.</w:t>
      </w:r>
    </w:p>
    <w:p w:rsidR="ABFFABFF" w:rsidRDefault="ABFFABFF" w:rsidP="ABFFABFF">
      <w:pPr>
        <w:pStyle w:val="ARCATParagraph"/>
        <w:numPr>
          <w:ilvl w:val="2"/>
          <w:numId w:val="1"/>
        </w:numPr>
        <w:rPr/>
      </w:pPr>
      <w:r>
        <w:rPr/>
        <w:t>ASTM E 1886 - Standard Test Method for Performance of Exterior Windows, Curtain Walls, Doors, and Impact Protective Systems Impacted by Missile(s) and Exposed to Cyclic Pressure Differentials.</w:t>
      </w:r>
    </w:p>
    <w:p w:rsidR="ABFFABFF" w:rsidRDefault="ABFFABFF" w:rsidP="ABFFABFF">
      <w:pPr>
        <w:pStyle w:val="ARCATParagraph"/>
        <w:numPr>
          <w:ilvl w:val="2"/>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Design Requirements; design exterior porcelain wall cladding system to withstand:</w:t>
      </w:r>
    </w:p>
    <w:p w:rsidR="ABFFABFF" w:rsidRDefault="ABFFABFF" w:rsidP="ABFFABFF">
      <w:pPr>
        <w:pStyle w:val="ARCATSubPara"/>
        <w:numPr>
          <w:ilvl w:val="3"/>
          <w:numId w:val="1"/>
        </w:numPr>
        <w:rPr/>
      </w:pPr>
      <w:r>
        <w:rPr/>
        <w:t>Positive and negative design wind loads acting normal to wall plane in accordance with Building Code and ASCE 7 with deflection of any member not to exceed L/175,as tested to ASTM E 330.</w:t>
      </w:r>
    </w:p>
    <w:p w:rsidR="ABFFABFF" w:rsidRDefault="ABFFABFF" w:rsidP="ABFFABFF">
      <w:pPr>
        <w:pStyle w:val="ARCATSubPara"/>
        <w:numPr>
          <w:ilvl w:val="3"/>
          <w:numId w:val="1"/>
        </w:numPr>
        <w:rPr/>
      </w:pPr>
      <w:r>
        <w:rPr/>
        <w:t>Movement caused by an ambient temperature range of 120 degrees F and a surface temperature range of 160 degrees F.</w:t>
      </w:r>
    </w:p>
    <w:p w:rsidR="ABFFABFF" w:rsidRDefault="ABFFABFF" w:rsidP="ABFFABFF">
      <w:pPr>
        <w:pStyle w:val="ARCATParagraph"/>
        <w:numPr>
          <w:ilvl w:val="2"/>
          <w:numId w:val="1"/>
        </w:numPr>
        <w:rPr/>
      </w:pPr>
      <w:r>
        <w:rPr/>
        <w:t>Performance Requirements:</w:t>
      </w:r>
    </w:p>
    <w:p w:rsidR="ABFFABFF" w:rsidRDefault="ABFFABFF" w:rsidP="ABFFABFF">
      <w:pPr>
        <w:pStyle w:val="ARCATSubPara"/>
        <w:numPr>
          <w:ilvl w:val="3"/>
          <w:numId w:val="1"/>
        </w:numPr>
        <w:rPr/>
      </w:pPr>
      <w:r>
        <w:rPr/>
        <w:t>Air infiltration: Maximum 0.01 CFM per square foot, tested to ASTM E 283 at pressure differential across assembly of 6.24 PSF.</w:t>
      </w:r>
    </w:p>
    <w:p w:rsidR="ABFFABFF" w:rsidRDefault="ABFFABFF" w:rsidP="ABFFABFF">
      <w:pPr>
        <w:pStyle w:val="ARCATSubPara"/>
        <w:numPr>
          <w:ilvl w:val="3"/>
          <w:numId w:val="1"/>
        </w:numPr>
        <w:rPr/>
      </w:pPr>
      <w:r>
        <w:rPr/>
        <w:t>Water resistance: No leakage, tested to ASTM E 331 at 12.0 PSF.</w:t>
      </w:r>
    </w:p>
    <w:p w:rsidR="ABFFABFF" w:rsidRDefault="ABFFABFF" w:rsidP="ABFFABFF">
      <w:pPr>
        <w:pStyle w:val="ARCATSubPara"/>
        <w:numPr>
          <w:ilvl w:val="3"/>
          <w:numId w:val="1"/>
        </w:numPr>
        <w:rPr/>
      </w:pPr>
      <w:r>
        <w:rPr/>
        <w:t>Uniform load deflection: </w:t>
      </w:r>
    </w:p>
    <w:p w:rsidR="ABFFABFF" w:rsidRDefault="ABFFABFF" w:rsidP="ABFFABFF">
      <w:pPr>
        <w:pStyle w:val="ARCATSubSub1"/>
        <w:numPr>
          <w:ilvl w:val="4"/>
          <w:numId w:val="1"/>
        </w:numPr>
        <w:rPr/>
      </w:pPr>
      <w:r>
        <w:rPr/>
        <w:t>Two panel specimen: No damage, tested to ASTM E 330 at 65 PSF positive and negative.</w:t>
      </w:r>
    </w:p>
    <w:p w:rsidR="ABFFABFF" w:rsidRDefault="ABFFABFF" w:rsidP="ABFFABFF">
      <w:pPr>
        <w:pStyle w:val="ARCATSubSub1"/>
        <w:numPr>
          <w:ilvl w:val="4"/>
          <w:numId w:val="1"/>
        </w:numPr>
        <w:rPr/>
      </w:pPr>
      <w:r>
        <w:rPr/>
        <w:t>Single panel specimen: No damage, tested to ASTM E 330 at 260 PSF positive and negative.</w:t>
      </w:r>
    </w:p>
    <w:p w:rsidR="ABFFABFF" w:rsidRDefault="ABFFABFF" w:rsidP="ABFFABFF">
      <w:pPr>
        <w:pStyle w:val="ARCATSubPara"/>
        <w:numPr>
          <w:ilvl w:val="3"/>
          <w:numId w:val="1"/>
        </w:numPr>
        <w:rPr/>
      </w:pPr>
      <w:r>
        <w:rPr/>
        <w:t>Uniform load structural: </w:t>
      </w:r>
    </w:p>
    <w:p w:rsidR="ABFFABFF" w:rsidRDefault="ABFFABFF" w:rsidP="ABFFABFF">
      <w:pPr>
        <w:pStyle w:val="ARCATSubSub1"/>
        <w:numPr>
          <w:ilvl w:val="4"/>
          <w:numId w:val="1"/>
        </w:numPr>
        <w:rPr/>
      </w:pPr>
      <w:r>
        <w:rPr/>
        <w:t>Two panel specimen: No damage and maximum 0.07 inch permanent set, tested to ASTM E 330 at 97.5 PSF positive and negative.</w:t>
      </w:r>
    </w:p>
    <w:p w:rsidR="ABFFABFF" w:rsidRDefault="ABFFABFF" w:rsidP="ABFFABFF">
      <w:pPr>
        <w:pStyle w:val="ARCATSubSub1"/>
        <w:numPr>
          <w:ilvl w:val="4"/>
          <w:numId w:val="1"/>
        </w:numPr>
        <w:rPr/>
      </w:pPr>
      <w:r>
        <w:rPr/>
        <w:t>Single panel specimen: No damage and maximum 0.150 inch permanent set, tested to ASTM E 330 at 390 PSF positive and negative.</w:t>
      </w:r>
    </w:p>
    <w:p w:rsidR="ABFFABFF" w:rsidRDefault="ABFFABFF" w:rsidP="ABFFABFF">
      <w:pPr>
        <w:pStyle w:val="ARCATSubPara"/>
        <w:numPr>
          <w:ilvl w:val="3"/>
          <w:numId w:val="1"/>
        </w:numPr>
        <w:rPr/>
      </w:pPr>
      <w:r>
        <w:rPr/>
        <w:t>Impact resistance: No penetration, tested to ASTM E 1996 at 50 FPS.</w:t>
      </w:r>
    </w:p>
    <w:p w:rsidR="ABFFABFF" w:rsidRDefault="ABFFABFF" w:rsidP="ABFFABFF">
      <w:pPr>
        <w:pStyle w:val="ARCATSubPara"/>
        <w:numPr>
          <w:ilvl w:val="3"/>
          <w:numId w:val="1"/>
        </w:numPr>
        <w:rPr/>
      </w:pPr>
      <w:r>
        <w:rPr/>
        <w:t>Freeze/thaw resistance: No delamination, cracking, chipping, or visible distortion; tested to GB/T 9966.1 at 25 cycles.</w:t>
      </w:r>
    </w:p>
    <w:p w:rsidR="ABFFABFF" w:rsidRDefault="ABFFABFF" w:rsidP="ABFFABFF">
      <w:pPr>
        <w:pStyle w:val="ARCATSubPara"/>
        <w:numPr>
          <w:ilvl w:val="3"/>
          <w:numId w:val="1"/>
        </w:numPr>
        <w:rPr/>
      </w:pPr>
      <w:r>
        <w:rPr/>
        <w:t>Adhesive bond: Average bond strength of 284 PSI, tested to ASTM D 897.</w:t>
      </w:r>
    </w:p>
    <w:p w:rsidR="ABFFABFF" w:rsidRDefault="ABFFABFF" w:rsidP="ABFFABFF">
      <w:pPr>
        <w:pStyle w:val="ARCATSubPara"/>
        <w:numPr>
          <w:ilvl w:val="3"/>
          <w:numId w:val="1"/>
        </w:numPr>
        <w:rPr/>
      </w:pPr>
      <w:r>
        <w:rPr/>
        <w:t>Tensile bond strength for adhesive: Average of 358 PSI, tested to ASTM D 897 after 25 thermo cycles.</w:t>
      </w:r>
    </w:p>
    <w:p w:rsidR="ABFFABFF" w:rsidRDefault="ABFFABFF" w:rsidP="ABFFABFF">
      <w:pPr>
        <w:pStyle w:val="ARCATSubPara"/>
        <w:numPr>
          <w:ilvl w:val="3"/>
          <w:numId w:val="1"/>
        </w:numPr>
        <w:rPr/>
      </w:pPr>
      <w:r>
        <w:rPr/>
        <w:t>Shear load strength for riveted brackets: Average of 172 PSI, tested to ASTM D 1761.</w:t>
      </w:r>
    </w:p>
    <w:p w:rsidR="ABFFABFF" w:rsidRDefault="ABFFABFF" w:rsidP="ABFFABFF">
      <w:pPr>
        <w:pStyle w:val="ARCATSubPara"/>
        <w:numPr>
          <w:ilvl w:val="3"/>
          <w:numId w:val="1"/>
        </w:numPr>
        <w:rPr/>
      </w:pPr>
      <w:r>
        <w:rPr/>
        <w:t>Surface-Burning Characteristics: Provide wall panels with a flame-spread index of 25 or less and a smoke-developed index of 450 or less, per ASTM E 84.</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and details, size and layout of panels, trim, accessories, supports, and attachments.</w:t>
      </w:r>
    </w:p>
    <w:p w:rsidR="ABFFABFF" w:rsidRDefault="ABFFABFF" w:rsidP="ABFFABFF">
      <w:pPr>
        <w:pStyle w:val="ARCATSubPara"/>
        <w:numPr>
          <w:ilvl w:val="3"/>
          <w:numId w:val="1"/>
        </w:numPr>
        <w:rPr/>
      </w:pPr>
      <w:r>
        <w:rPr/>
        <w:t>Indicate panel numbering erection system.</w:t>
      </w:r>
    </w:p>
    <w:p w:rsidR="ABFFABFF" w:rsidRDefault="ABFFABFF" w:rsidP="ABFFABFF">
      <w:pPr>
        <w:pStyle w:val="ARCATSubPara"/>
        <w:numPr>
          <w:ilvl w:val="3"/>
          <w:numId w:val="1"/>
        </w:numPr>
        <w:rPr/>
      </w:pPr>
      <w:r>
        <w:rPr/>
        <w:t>Differentiate between shop and field fabrication.</w:t>
      </w:r>
    </w:p>
    <w:p w:rsidR="ABFFABFF" w:rsidRDefault="ABFFABFF" w:rsidP="ABFFABFF">
      <w:pPr>
        <w:pStyle w:val="ARCATSubPara"/>
        <w:numPr>
          <w:ilvl w:val="3"/>
          <w:numId w:val="1"/>
        </w:numPr>
        <w:rPr/>
      </w:pPr>
      <w:r>
        <w:rPr/>
        <w:t>Indicate substrates and adjacent work with which the wall system must be coordinated.</w:t>
      </w:r>
    </w:p>
    <w:p w:rsidR="ABFFABFF" w:rsidRDefault="ABFFABFF" w:rsidP="ABFFABFF">
      <w:pPr>
        <w:pStyle w:val="ARCATSubPara"/>
        <w:numPr>
          <w:ilvl w:val="3"/>
          <w:numId w:val="1"/>
        </w:numPr>
        <w:rPr/>
      </w:pPr>
      <w:r>
        <w:rPr/>
        <w:t>Include large-scale details of anchorages and connecting elements.</w:t>
      </w:r>
    </w:p>
    <w:p w:rsidR="ABFFABFF" w:rsidRDefault="ABFFABFF" w:rsidP="ABFFABFF">
      <w:pPr>
        <w:pStyle w:val="ARCATSubPara"/>
        <w:numPr>
          <w:ilvl w:val="3"/>
          <w:numId w:val="1"/>
        </w:numPr>
        <w:rPr/>
      </w:pPr>
      <w:r>
        <w:rPr/>
        <w:t>Include large-scale details or schematic, exploded or isometric diagrams to fully define flashing at a scale of not less than 1-1/2 inches per 12 inches.</w:t>
      </w:r>
    </w:p>
    <w:p w:rsidR="ABFFABFF" w:rsidRDefault="ABFFABFF" w:rsidP="ABFFABFF">
      <w:pPr>
        <w:pStyle w:val="ARCATParagraph"/>
        <w:numPr>
          <w:ilvl w:val="2"/>
          <w:numId w:val="1"/>
        </w:numPr>
        <w:rPr/>
      </w:pPr>
      <w:r>
        <w:rPr/>
        <w:t>Design Data:</w:t>
      </w:r>
    </w:p>
    <w:p w:rsidR="ABFFABFF" w:rsidRDefault="ABFFABFF" w:rsidP="ABFFABFF">
      <w:pPr>
        <w:pStyle w:val="ARCATSubPara"/>
        <w:numPr>
          <w:ilvl w:val="3"/>
          <w:numId w:val="1"/>
        </w:numPr>
        <w:rPr/>
      </w:pPr>
      <w:r>
        <w:rPr/>
        <w:t>Submit manufacturer's structural calculations showing sizes of framing members and loads applied to supporting structure based on design loads.</w:t>
      </w:r>
    </w:p>
    <w:p w:rsidR="ABFFABFF" w:rsidRDefault="ABFFABFF" w:rsidP="ABFFABFF">
      <w:pPr>
        <w:pStyle w:val="ARCATSubPara"/>
        <w:numPr>
          <w:ilvl w:val="3"/>
          <w:numId w:val="1"/>
        </w:numPr>
        <w:rPr/>
      </w:pPr>
      <w:r>
        <w:rPr/>
        <w:t>Structural calculations shall be prepared by a professional engineer qualified in design of porcelain faced cladding systems and licensed in the state where wall system is to be installed.</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inches (101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5 years experience in the manufacturing of the panel product specified. </w:t>
      </w:r>
    </w:p>
    <w:p w:rsidR="ABFFABFF" w:rsidRDefault="ABFFABFF" w:rsidP="ABFFABFF">
      <w:pPr>
        <w:pStyle w:val="ARCATParagraph"/>
        <w:numPr>
          <w:ilvl w:val="2"/>
          <w:numId w:val="1"/>
        </w:numPr>
        <w:rPr/>
      </w:pPr>
      <w:r>
        <w:rPr/>
        <w:t>Installer Qualifications: Minimum 3 years documented experience in work of this Section and acceptable to the manufacturer.</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4 foot high by 8 foot wide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Approved mockup may remain as part of the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Convene at site 2 weeks prior to beginning work of this Section.</w:t>
      </w:r>
    </w:p>
    <w:p w:rsidR="ABFFABFF" w:rsidRDefault="ABFFABFF" w:rsidP="ABFFABFF">
      <w:pPr>
        <w:pStyle w:val="ARCATSubPara"/>
        <w:numPr>
          <w:ilvl w:val="3"/>
          <w:numId w:val="1"/>
        </w:numPr>
        <w:rPr/>
      </w:pPr>
      <w:r>
        <w:rPr/>
        <w:t>Attendance: Architect, Owner, Contractor, panel manufacturer's representative, panel installer, and related trades.</w:t>
      </w:r>
    </w:p>
    <w:p w:rsidR="ABFFABFF" w:rsidRDefault="ABFFABFF" w:rsidP="ABFFABFF">
      <w:pPr>
        <w:pStyle w:val="ARCATSubPara"/>
        <w:numPr>
          <w:ilvl w:val="3"/>
          <w:numId w:val="1"/>
        </w:numPr>
        <w:rPr/>
      </w:pPr>
      <w:r>
        <w:rPr/>
        <w:t>Review and discuss: Project conditions, scheduling, related work and other matters affecting erection.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properly labeled, unopened packaging until ready for installation.</w:t>
      </w:r>
    </w:p>
    <w:p w:rsidR="ABFFABFF" w:rsidRDefault="ABFFABFF" w:rsidP="ABFFABFF">
      <w:pPr>
        <w:pStyle w:val="ARCATParagraph"/>
        <w:numPr>
          <w:ilvl w:val="2"/>
          <w:numId w:val="1"/>
        </w:numPr>
        <w:rPr/>
      </w:pPr>
      <w:r>
        <w:rPr/>
        <w:t>Store panels off ground; prevent contact with materials that could cause staining or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Verify locations of structural members and wall opening dimensions by field measurements before metal wall panel fabrication, as the project schedule permits.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10 year warranty against delamination and separation of panel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TerraCORE Panels, which is located at: 2030 Irving Blvd.; Dallas, TX 75207; Toll Free Tel: 877-503-2062; Tel: 214-749-0999; Fax: 214-742-2804; Email: </w:t>
      </w:r>
      <w:hyperlink r:id="rIdAA0F0B23_1" w:history="1">
        <w:r>
          <w:rPr>
            <w:color w:val="802020"/>
            <w:u w:val="single"/>
          </w:rPr>
          <w:t>request info (info@terracorepanels.com)</w:t>
        </w:r>
      </w:hyperlink>
      <w:r>
        <w:rPr/>
        <w:t>; Web: </w:t>
      </w:r>
      <w:hyperlink r:id="rIdAA0F0B23_2" w:history="1">
        <w:r>
          <w:rPr>
            <w:color w:val="802020"/>
            <w:u w:val="single"/>
          </w:rPr>
          <w:t>terracorepanels.com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Delete the paragraphs that are not applicable.</w:t>
      </w:r>
    </w:p>
    <w:p w:rsidR="ABFFABFF" w:rsidRDefault="ABFFABFF" w:rsidP="ABFFABFF">
      <w:pPr>
        <w:pStyle w:val="ARCATArticle"/>
        <w:numPr>
          <w:ilvl w:val="1"/>
          <w:numId w:val="1"/>
        </w:numPr>
        <w:rPr/>
      </w:pPr>
      <w:r>
        <w:rPr/>
        <w:t>EXTERIOR PORCELAIN WALL CLADDING</w:t>
      </w:r>
    </w:p>
    <w:p w:rsidR="ABFFABFF" w:rsidRDefault="ABFFABFF" w:rsidP="ABFFABFF">
      <w:pPr>
        <w:pStyle w:val="ARCATParagraph"/>
        <w:numPr>
          <w:ilvl w:val="2"/>
          <w:numId w:val="1"/>
        </w:numPr>
        <w:rPr/>
      </w:pPr>
      <w:r>
        <w:rPr/>
        <w:t>Description: TerraCORE Exterior is an aluminum "T" HoneyComb substrate bonded to a porcelain panel. Sandwiched between the honeycomb and the tile is a 1 mm thick, highly elastic, interwoven bi-directional fiberglass cloth that is saturated with a high strength epoxy resin that is used to bond these two materials together.</w:t>
      </w:r>
    </w:p>
    <w:p w:rsidR="ABFFABFF" w:rsidRDefault="ABFFABFF" w:rsidP="ABFFABFF">
      <w:pPr>
        <w:pStyle w:val="ARCATParagraph"/>
        <w:numPr>
          <w:ilvl w:val="2"/>
          <w:numId w:val="1"/>
        </w:numPr>
        <w:rPr/>
      </w:pPr>
      <w:r>
        <w:rPr/>
        <w:t>Size: Provide maximum lengths and widths available that will minimize joints in each area that correspond with the support system indicated.</w:t>
      </w:r>
    </w:p>
    <w:p w:rsidR="ABFFABFF" w:rsidRDefault="ABFFABFF" w:rsidP="ABFFABFF">
      <w:pPr>
        <w:pStyle w:val="ARCATParagraph"/>
        <w:numPr>
          <w:ilvl w:val="2"/>
          <w:numId w:val="1"/>
        </w:numPr>
        <w:rPr/>
      </w:pPr>
      <w:r>
        <w:rPr/>
        <w:t>Lightweight Porcelain Panels:</w:t>
      </w:r>
    </w:p>
    <w:p w:rsidR="ABFFABFF" w:rsidRDefault="ABFFABFF" w:rsidP="ABFFABFF">
      <w:pPr>
        <w:pStyle w:val="ARCATSubPara"/>
        <w:numPr>
          <w:ilvl w:val="3"/>
          <w:numId w:val="1"/>
        </w:numPr>
        <w:rPr/>
      </w:pPr>
      <w:r>
        <w:rPr/>
        <w:t>Type: Porcelain panel bonded to fiberglass top sheet and lightweight aluminum honeycomb core, with aluminum sheet backing.</w:t>
      </w:r>
    </w:p>
    <w:p w:rsidR="ABFFABFF" w:rsidRDefault="ABFFABFF" w:rsidP="ABFFABFF">
      <w:pPr>
        <w:pStyle w:val="ARCATSubPara"/>
        <w:numPr>
          <w:ilvl w:val="3"/>
          <w:numId w:val="1"/>
        </w:numPr>
        <w:rPr/>
      </w:pPr>
      <w:r>
        <w:rPr/>
        <w:t>Material: ASTM 547, Alloy AA303.</w:t>
      </w:r>
    </w:p>
    <w:p w:rsidR="ABFFABFF" w:rsidRDefault="ABFFABFF" w:rsidP="ABFFABFF">
      <w:pPr>
        <w:pStyle w:val="ARCATSubPara"/>
        <w:numPr>
          <w:ilvl w:val="3"/>
          <w:numId w:val="1"/>
        </w:numPr>
        <w:rPr/>
      </w:pPr>
      <w:r>
        <w:rPr/>
        <w:t>Weight: </w:t>
      </w:r>
    </w:p>
    <w:p w:rsidR="ABFFABFF" w:rsidRDefault="ABFFABFF" w:rsidP="ABFFABFF">
      <w:pPr>
        <w:pStyle w:val="ARCATSubSub1"/>
        <w:numPr>
          <w:ilvl w:val="4"/>
          <w:numId w:val="1"/>
        </w:numPr>
        <w:rPr/>
      </w:pPr>
      <w:r>
        <w:rPr/>
        <w:t>3.65 lbs/sf.</w:t>
      </w:r>
    </w:p>
    <w:p w:rsidR="ABFFABFF" w:rsidRDefault="ABFFABFF" w:rsidP="ABFFABFF">
      <w:pPr>
        <w:pStyle w:val="ARCATSubPara"/>
        <w:numPr>
          <w:ilvl w:val="3"/>
          <w:numId w:val="1"/>
        </w:numPr>
        <w:rPr/>
      </w:pPr>
      <w:r>
        <w:rPr/>
        <w:t>Thicknesses: 3 mm.</w:t>
      </w:r>
    </w:p>
    <w:p w:rsidR="ABFFABFF" w:rsidRDefault="ABFFABFF" w:rsidP="ABFFABFF">
      <w:pPr>
        <w:pStyle w:val="ARCATSubSub1"/>
        <w:numPr>
          <w:ilvl w:val="4"/>
          <w:numId w:val="1"/>
        </w:numPr>
        <w:rPr/>
      </w:pPr>
      <w:r>
        <w:rPr/>
        <w:t>Fiberglass Top Sheet: 1 mm.</w:t>
      </w:r>
    </w:p>
    <w:p>
      <w:pPr>
        <w:pStyle w:val="ARCATnote"/>
        <w:rPr/>
      </w:pPr>
      <w:r>
        <w:rPr/>
        <w:t>b.Honeycomb Core:</w:t>
      </w:r>
      <w:r>
        <w:rPr/>
        <w:br/>
        <w:t>** NOTE TO SPECIFIER ** Edit the following to indicate desired honeycomb core thickness. 17 mm is standard; additional thicknesses to 48 mm are available.</w:t>
      </w:r>
    </w:p>
    <w:p w:rsidR="ABFFABFF" w:rsidRDefault="ABFFABFF" w:rsidP="ABFFABFF">
      <w:pPr>
        <w:pStyle w:val="ARCATSubSub2"/>
        <w:numPr>
          <w:ilvl w:val="5"/>
          <w:numId w:val="1"/>
        </w:numPr>
        <w:rPr/>
      </w:pPr>
      <w:r>
        <w:rPr/>
        <w:t>8 mm.</w:t>
      </w:r>
    </w:p>
    <w:p w:rsidR="ABFFABFF" w:rsidRDefault="ABFFABFF" w:rsidP="ABFFABFF">
      <w:pPr>
        <w:pStyle w:val="ARCATSubSub2"/>
        <w:numPr>
          <w:ilvl w:val="5"/>
          <w:numId w:val="1"/>
        </w:numPr>
        <w:rPr/>
      </w:pPr>
      <w:r>
        <w:rPr/>
        <w:t>12 mm.</w:t>
      </w:r>
    </w:p>
    <w:p w:rsidR="ABFFABFF" w:rsidRDefault="ABFFABFF" w:rsidP="ABFFABFF">
      <w:pPr>
        <w:pStyle w:val="ARCATSubSub2"/>
        <w:numPr>
          <w:ilvl w:val="5"/>
          <w:numId w:val="1"/>
        </w:numPr>
        <w:rPr/>
      </w:pPr>
      <w:r>
        <w:rPr/>
        <w:t>17 mm.</w:t>
      </w:r>
    </w:p>
    <w:p w:rsidR="ABFFABFF" w:rsidRDefault="ABFFABFF" w:rsidP="ABFFABFF">
      <w:pPr>
        <w:pStyle w:val="ARCATSubSub2"/>
        <w:numPr>
          <w:ilvl w:val="5"/>
          <w:numId w:val="1"/>
        </w:numPr>
        <w:rPr/>
      </w:pPr>
      <w:r>
        <w:rPr/>
        <w:t>23 mm.</w:t>
      </w:r>
    </w:p>
    <w:p w:rsidR="ABFFABFF" w:rsidRDefault="ABFFABFF" w:rsidP="ABFFABFF">
      <w:pPr>
        <w:pStyle w:val="ARCATSubSub2"/>
        <w:numPr>
          <w:ilvl w:val="5"/>
          <w:numId w:val="1"/>
        </w:numPr>
        <w:rPr/>
      </w:pPr>
      <w:r>
        <w:rPr/>
        <w:t>__ mm.</w:t>
      </w:r>
    </w:p>
    <w:p w:rsidR="ABFFABFF" w:rsidRDefault="ABFFABFF" w:rsidP="ABFFABFF">
      <w:pPr>
        <w:pStyle w:val="ARCATSubSub1"/>
        <w:numPr>
          <w:ilvl w:val="4"/>
          <w:numId w:val="1"/>
        </w:numPr>
        <w:rPr/>
      </w:pPr>
      <w:r>
        <w:rPr/>
        <w:t>Aluminum backing sheet: 1 mm anodized.</w:t>
      </w:r>
    </w:p>
    <w:p w:rsidR="ABFFABFF" w:rsidRDefault="ABFFABFF" w:rsidP="ABFFABFF">
      <w:pPr>
        <w:pStyle w:val="ARCATSubSub1"/>
        <w:numPr>
          <w:ilvl w:val="4"/>
          <w:numId w:val="1"/>
        </w:numPr>
        <w:rPr/>
      </w:pPr>
      <w:r>
        <w:rPr/>
        <w:t>Overall panel thickness: __ mm.</w:t>
      </w:r>
    </w:p>
    <w:p>
      <w:pPr>
        <w:pStyle w:val="ARCATnote"/>
        <w:rPr/>
      </w:pPr>
      <w:r>
        <w:rPr/>
        <w:t>** NOTE TO SPECIFIER ** Edit the following to indicate overall panel thickness. Coordinate with tile, core, and backing thicknesses specified above.</w:t>
      </w:r>
    </w:p>
    <w:p w:rsidR="ABFFABFF" w:rsidRDefault="ABFFABFF" w:rsidP="ABFFABFF">
      <w:pPr>
        <w:pStyle w:val="ARCATSubSub2"/>
        <w:numPr>
          <w:ilvl w:val="5"/>
          <w:numId w:val="1"/>
        </w:numPr>
        <w:rPr/>
      </w:pPr>
      <w:r>
        <w:rPr/>
        <w:t>10 mm.</w:t>
      </w:r>
    </w:p>
    <w:p w:rsidR="ABFFABFF" w:rsidRDefault="ABFFABFF" w:rsidP="ABFFABFF">
      <w:pPr>
        <w:pStyle w:val="ARCATSubSub2"/>
        <w:numPr>
          <w:ilvl w:val="5"/>
          <w:numId w:val="1"/>
        </w:numPr>
        <w:rPr/>
      </w:pPr>
      <w:r>
        <w:rPr/>
        <w:t>14 mm.</w:t>
      </w:r>
    </w:p>
    <w:p w:rsidR="ABFFABFF" w:rsidRDefault="ABFFABFF" w:rsidP="ABFFABFF">
      <w:pPr>
        <w:pStyle w:val="ARCATSubSub2"/>
        <w:numPr>
          <w:ilvl w:val="5"/>
          <w:numId w:val="1"/>
        </w:numPr>
        <w:rPr/>
      </w:pPr>
      <w:r>
        <w:rPr/>
        <w:t>19 mm.</w:t>
      </w:r>
    </w:p>
    <w:p w:rsidR="ABFFABFF" w:rsidRDefault="ABFFABFF" w:rsidP="ABFFABFF">
      <w:pPr>
        <w:pStyle w:val="ARCATSubSub2"/>
        <w:numPr>
          <w:ilvl w:val="5"/>
          <w:numId w:val="1"/>
        </w:numPr>
        <w:rPr/>
      </w:pPr>
      <w:r>
        <w:rPr/>
        <w:t>25 mm.</w:t>
      </w:r>
    </w:p>
    <w:p w:rsidR="ABFFABFF" w:rsidRDefault="ABFFABFF" w:rsidP="ABFFABFF">
      <w:pPr>
        <w:pStyle w:val="ARCATSubSub2"/>
        <w:numPr>
          <w:ilvl w:val="5"/>
          <w:numId w:val="1"/>
        </w:numPr>
        <w:rPr/>
      </w:pPr>
      <w:r>
        <w:rPr/>
        <w:t>__ mm.</w:t>
      </w:r>
    </w:p>
    <w:p>
      <w:pPr>
        <w:pStyle w:val="ARCATnote"/>
        <w:rPr/>
      </w:pPr>
      <w:r>
        <w:rPr/>
        <w:t>5.Porcelain Tile /Color:</w:t>
      </w:r>
      <w:r>
        <w:rPr/>
        <w:br/>
        <w:t>** NOTE TO SPECIFIER ** Edit the following paragraph to indicate the color required. Refer to current TerraCORE Panels LLC product data or contact TerraCORE Panels LLC for available colors. Note also that custom colors can be also accommodated.</w:t>
      </w:r>
    </w:p>
    <w:p w:rsidR="ABFFABFF" w:rsidRDefault="ABFFABFF" w:rsidP="ABFFABFF">
      <w:pPr>
        <w:pStyle w:val="ARCATSubSub1"/>
        <w:numPr>
          <w:ilvl w:val="4"/>
          <w:numId w:val="1"/>
        </w:numPr>
        <w:rPr/>
      </w:pPr>
      <w:r>
        <w:rPr/>
        <w:t>______________</w:t>
      </w:r>
    </w:p>
    <w:p w:rsidR="ABFFABFF" w:rsidRDefault="ABFFABFF" w:rsidP="ABFFABFF">
      <w:pPr>
        <w:pStyle w:val="ARCATParagraph"/>
        <w:numPr>
          <w:ilvl w:val="2"/>
          <w:numId w:val="1"/>
        </w:numPr>
        <w:rPr/>
      </w:pPr>
      <w:r>
        <w:rPr/>
        <w:t>Aluminum Extrusions: </w:t>
      </w:r>
    </w:p>
    <w:p w:rsidR="ABFFABFF" w:rsidRDefault="ABFFABFF" w:rsidP="ABFFABFF">
      <w:pPr>
        <w:pStyle w:val="ARCATSubPara"/>
        <w:numPr>
          <w:ilvl w:val="3"/>
          <w:numId w:val="1"/>
        </w:numPr>
        <w:rPr/>
      </w:pPr>
      <w:r>
        <w:rPr/>
        <w:t>ASTM B 221, 6063-T5 or T6 alloy and temper.</w:t>
      </w:r>
    </w:p>
    <w:p w:rsidR="ABFFABFF" w:rsidRDefault="ABFFABFF" w:rsidP="ABFFABFF">
      <w:pPr>
        <w:pStyle w:val="ARCATSubPara"/>
        <w:numPr>
          <w:ilvl w:val="3"/>
          <w:numId w:val="1"/>
        </w:numPr>
        <w:rPr/>
      </w:pPr>
      <w:r>
        <w:rPr/>
        <w:t>Finish:</w:t>
      </w:r>
    </w:p>
    <w:p>
      <w:pPr>
        <w:pStyle w:val="ARCATnote"/>
        <w:rPr/>
      </w:pPr>
      <w:r>
        <w:rPr/>
        <w:t>** NOTE TO SPECIFIER ** Include the following where aluminum extrusions will be exposed to view, such as in an open joint system.</w:t>
      </w:r>
    </w:p>
    <w:p w:rsidR="ABFFABFF" w:rsidRDefault="ABFFABFF" w:rsidP="ABFFABFF">
      <w:pPr>
        <w:pStyle w:val="ARCATSubSub1"/>
        <w:numPr>
          <w:ilvl w:val="4"/>
          <w:numId w:val="1"/>
        </w:numPr>
        <w:rPr/>
      </w:pPr>
      <w:r>
        <w:rPr/>
        <w:t>Clear anodized where exposed.</w:t>
      </w:r>
    </w:p>
    <w:p w:rsidR="ABFFABFF" w:rsidRDefault="ABFFABFF" w:rsidP="ABFFABFF">
      <w:pPr>
        <w:pStyle w:val="ARCATSubSub1"/>
        <w:numPr>
          <w:ilvl w:val="4"/>
          <w:numId w:val="1"/>
        </w:numPr>
        <w:rPr/>
      </w:pPr>
      <w:r>
        <w:rPr/>
        <w:t>Bronze anodized where exposed.</w:t>
      </w:r>
    </w:p>
    <w:p w:rsidR="ABFFABFF" w:rsidRDefault="ABFFABFF" w:rsidP="ABFFABFF">
      <w:pPr>
        <w:pStyle w:val="ARCATArticle"/>
        <w:numPr>
          <w:ilvl w:val="1"/>
          <w:numId w:val="1"/>
        </w:numPr>
        <w:rPr/>
      </w:pPr>
      <w:r>
        <w:rPr/>
        <w:t>METAL FRAMING SUPPORT SYSTEM</w:t>
      </w:r>
    </w:p>
    <w:p w:rsidR="ABFFABFF" w:rsidRDefault="ABFFABFF" w:rsidP="ABFFABFF">
      <w:pPr>
        <w:pStyle w:val="ARCATParagraph"/>
        <w:numPr>
          <w:ilvl w:val="2"/>
          <w:numId w:val="1"/>
        </w:numPr>
        <w:rPr/>
      </w:pPr>
      <w:r>
        <w:rPr/>
        <w:t>Channels: </w:t>
      </w:r>
    </w:p>
    <w:p w:rsidR="ABFFABFF" w:rsidRDefault="ABFFABFF" w:rsidP="ABFFABFF">
      <w:pPr>
        <w:pStyle w:val="ARCATSubPara"/>
        <w:numPr>
          <w:ilvl w:val="3"/>
          <w:numId w:val="1"/>
        </w:numPr>
        <w:rPr/>
      </w:pPr>
      <w:r>
        <w:rPr/>
        <w:t>Channel Material: ASTM B 429, Alloy 6005-T5.</w:t>
      </w:r>
    </w:p>
    <w:p w:rsidR="ABFFABFF" w:rsidRDefault="ABFFABFF" w:rsidP="ABFFABFF">
      <w:pPr>
        <w:pStyle w:val="ARCATSubPara"/>
        <w:numPr>
          <w:ilvl w:val="3"/>
          <w:numId w:val="1"/>
        </w:numPr>
        <w:rPr/>
      </w:pPr>
      <w:r>
        <w:rPr/>
        <w:t>Interlocking Channel Clips: Factory applied interlocking channel clips fastened to panels with pop rivets.</w:t>
      </w:r>
    </w:p>
    <w:p w:rsidR="ABFFABFF" w:rsidRDefault="ABFFABFF" w:rsidP="ABFFABFF">
      <w:pPr>
        <w:pStyle w:val="ARCATSubPara"/>
        <w:numPr>
          <w:ilvl w:val="3"/>
          <w:numId w:val="1"/>
        </w:numPr>
        <w:rPr/>
      </w:pPr>
      <w:r>
        <w:rPr/>
        <w:t>Interlocking Channel Rail: Field installed interlocking channel rail fastened to structural backing with recommended fasteners.</w:t>
      </w:r>
    </w:p>
    <w:p w:rsidR="ABFFABFF" w:rsidRDefault="ABFFABFF" w:rsidP="ABFFABFF">
      <w:pPr>
        <w:pStyle w:val="ARCATSubPara"/>
        <w:numPr>
          <w:ilvl w:val="3"/>
          <w:numId w:val="1"/>
        </w:numPr>
        <w:rPr/>
      </w:pPr>
      <w:r>
        <w:rPr/>
        <w:t>Type:</w:t>
      </w:r>
    </w:p>
    <w:p>
      <w:pPr>
        <w:pStyle w:val="ARCATnote"/>
        <w:rPr/>
      </w:pPr>
      <w:r>
        <w:rPr/>
        <w:t>** NOTE TO SPECIFIER ** Select one of the following paragraphs and delete the one not required .</w:t>
      </w:r>
    </w:p>
    <w:p w:rsidR="ABFFABFF" w:rsidRDefault="ABFFABFF" w:rsidP="ABFFABFF">
      <w:pPr>
        <w:pStyle w:val="ARCATSubSub1"/>
        <w:numPr>
          <w:ilvl w:val="4"/>
          <w:numId w:val="1"/>
        </w:numPr>
        <w:rPr/>
      </w:pPr>
      <w:r>
        <w:rPr/>
        <w:t>Wide</w:t>
      </w:r>
    </w:p>
    <w:p w:rsidR="ABFFABFF" w:rsidRDefault="ABFFABFF" w:rsidP="ABFFABFF">
      <w:pPr>
        <w:pStyle w:val="ARCATSubSub1"/>
        <w:numPr>
          <w:ilvl w:val="4"/>
          <w:numId w:val="1"/>
        </w:numPr>
        <w:rPr/>
      </w:pPr>
      <w:r>
        <w:rPr/>
        <w:t>Narrow </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Fasteners: Concealed type except where unavoidable and suited to application, stainless or corrosion resistant coated steel.</w:t>
      </w:r>
    </w:p>
    <w:p w:rsidR="ABFFABFF" w:rsidRDefault="ABFFABFF" w:rsidP="ABFFABFF">
      <w:pPr>
        <w:pStyle w:val="ARCATParagraph"/>
        <w:numPr>
          <w:ilvl w:val="2"/>
          <w:numId w:val="1"/>
        </w:numPr>
        <w:rPr/>
      </w:pPr>
      <w:r>
        <w:rPr/>
        <w:t>Joint Sealers: Type recommended by panel manufacturer as specified in Section 07 91 26 - Joint Fillers.</w:t>
      </w:r>
    </w:p>
    <w:p w:rsidR="ABFFABFF" w:rsidRDefault="ABFFABFF" w:rsidP="ABFFABFF">
      <w:pPr>
        <w:pStyle w:val="ARCATParagraph"/>
        <w:numPr>
          <w:ilvl w:val="2"/>
          <w:numId w:val="1"/>
        </w:numPr>
        <w:rPr/>
      </w:pPr>
      <w:r>
        <w:rPr/>
        <w:t>Flashing: Fabricate from 0.030 inch (0.76 mm) minimum thickness aluminum sheet painted to match the adjacent panel system where exposed. Provide a lap strap under the flashing at abutted conditions and seal lapped surfaces with a full bed of non-hardening sealant.</w:t>
      </w:r>
    </w:p>
    <w:p w:rsidR="ABFFABFF" w:rsidRDefault="ABFFABFF" w:rsidP="ABFFABFF">
      <w:pPr>
        <w:pStyle w:val="ARCATArticle"/>
        <w:numPr>
          <w:ilvl w:val="1"/>
          <w:numId w:val="1"/>
        </w:numPr>
        <w:rPr/>
      </w:pPr>
      <w:r>
        <w:rPr/>
        <w:t>FABRICATI0N</w:t>
      </w:r>
    </w:p>
    <w:p>
      <w:pPr>
        <w:pStyle w:val="ARCATnote"/>
        <w:rPr/>
      </w:pPr>
      <w:r>
        <w:rPr/>
        <w:t>** NOTE TO SPECIFIER ** Edit the following to indicate desired type of channel system.</w:t>
      </w:r>
    </w:p>
    <w:p w:rsidR="ABFFABFF" w:rsidRDefault="ABFFABFF" w:rsidP="ABFFABFF">
      <w:pPr>
        <w:pStyle w:val="ARCATParagraph"/>
        <w:numPr>
          <w:ilvl w:val="2"/>
          <w:numId w:val="1"/>
        </w:numPr>
        <w:rPr/>
      </w:pPr>
      <w:r>
        <w:rPr/>
        <w:t>Fabricate manufacturer's standard interlocking channel system. System shall allow for the free and noiseless vertical and horizontal thermal movement due to expansion and contraction. Buckling of panels, opening of joints, undue stress on fasteners, failure of sealants or any other detrimental effects due to thermal movement will not be permitted</w:t>
      </w:r>
    </w:p>
    <w:p w:rsidR="ABFFABFF" w:rsidRDefault="ABFFABFF" w:rsidP="ABFFABFF">
      <w:pPr>
        <w:pStyle w:val="ARCATParagraph"/>
        <w:numPr>
          <w:ilvl w:val="2"/>
          <w:numId w:val="1"/>
        </w:numPr>
        <w:rPr/>
      </w:pPr>
      <w:r>
        <w:rPr/>
        <w:t>Attach channels to back of panels in factory.</w:t>
      </w:r>
    </w:p>
    <w:p>
      <w:pPr>
        <w:pStyle w:val="ARCATnote"/>
        <w:rPr/>
      </w:pPr>
      <w:r>
        <w:rPr/>
        <w:t>** NOTE TO SPECIFIER ** Include the following for factory-fabricated panel returns.</w:t>
      </w:r>
    </w:p>
    <w:p w:rsidR="ABFFABFF" w:rsidRDefault="ABFFABFF" w:rsidP="ABFFABFF">
      <w:pPr>
        <w:pStyle w:val="ARCATParagraph"/>
        <w:numPr>
          <w:ilvl w:val="2"/>
          <w:numId w:val="1"/>
        </w:numPr>
        <w:rPr/>
      </w:pPr>
      <w:r>
        <w:rPr/>
        <w:t>Where indicated shop fabricate panel returns in factory with hairline joints.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approved Shop Drawings.</w:t>
      </w:r>
    </w:p>
    <w:p w:rsidR="ABFFABFF" w:rsidRDefault="ABFFABFF" w:rsidP="ABFFABFF">
      <w:pPr>
        <w:pStyle w:val="ARCATParagraph"/>
        <w:numPr>
          <w:ilvl w:val="2"/>
          <w:numId w:val="1"/>
        </w:numPr>
        <w:rPr/>
      </w:pPr>
      <w:r>
        <w:rPr/>
        <w:t>Install interlocking channel system properly aligned for the panel installation. </w:t>
      </w:r>
    </w:p>
    <w:p w:rsidR="ABFFABFF" w:rsidRDefault="ABFFABFF" w:rsidP="ABFFABFF">
      <w:pPr>
        <w:pStyle w:val="ARCATParagraph"/>
        <w:numPr>
          <w:ilvl w:val="2"/>
          <w:numId w:val="1"/>
        </w:numPr>
        <w:rPr/>
      </w:pPr>
      <w:r>
        <w:rPr/>
        <w:t>Set panels aligned, level, and plumb. Shim as required with hard plastic shims up to a maximum of 1/2 inch thick.</w:t>
      </w:r>
    </w:p>
    <w:p w:rsidR="ABFFABFF" w:rsidRDefault="ABFFABFF" w:rsidP="ABFFABFF">
      <w:pPr>
        <w:pStyle w:val="ARCATParagraph"/>
        <w:numPr>
          <w:ilvl w:val="2"/>
          <w:numId w:val="1"/>
        </w:numPr>
        <w:rPr/>
      </w:pPr>
      <w:r>
        <w:rPr/>
        <w:t>Fasten receiving channels to supports. Snap panels into receiving channels. Use silicone sealant in bed of channel if recommended by the manufacturer.</w:t>
      </w:r>
    </w:p>
    <w:p w:rsidR="ABFFABFF" w:rsidRDefault="ABFFABFF" w:rsidP="ABFFABFF">
      <w:pPr>
        <w:pStyle w:val="ARCATParagraph"/>
        <w:numPr>
          <w:ilvl w:val="2"/>
          <w:numId w:val="1"/>
        </w:numPr>
        <w:rPr/>
      </w:pPr>
      <w:r>
        <w:rPr/>
        <w:t>Seal panel joints with joint sealer specified in Section 07 91 26 - Joint Fillers.</w:t>
      </w:r>
    </w:p>
    <w:p w:rsidR="ABFFABFF" w:rsidRDefault="ABFFABFF" w:rsidP="ABFFABFF">
      <w:pPr>
        <w:pStyle w:val="ARCATParagraph"/>
        <w:numPr>
          <w:ilvl w:val="2"/>
          <w:numId w:val="1"/>
        </w:numPr>
        <w:rPr/>
      </w:pPr>
      <w:r>
        <w:rPr/>
        <w:t>Allowable Tolerances:</w:t>
      </w:r>
    </w:p>
    <w:p w:rsidR="ABFFABFF" w:rsidRDefault="ABFFABFF" w:rsidP="ABFFABFF">
      <w:pPr>
        <w:pStyle w:val="ARCATSubPara"/>
        <w:numPr>
          <w:ilvl w:val="3"/>
          <w:numId w:val="1"/>
        </w:numPr>
        <w:rPr/>
      </w:pPr>
      <w:r>
        <w:rPr/>
        <w:t>Maximum offset from alignment of adjacent members in same plane: 1/16 inch.</w:t>
      </w:r>
    </w:p>
    <w:p w:rsidR="ABFFABFF" w:rsidRDefault="ABFFABFF" w:rsidP="ABFFABFF">
      <w:pPr>
        <w:pStyle w:val="ARCATSubPara"/>
        <w:numPr>
          <w:ilvl w:val="3"/>
          <w:numId w:val="1"/>
        </w:numPr>
        <w:rPr/>
      </w:pPr>
      <w:r>
        <w:rPr/>
        <w:t>Maximum variation from plane: 1/8 inch in 10 feet, noncumulative.</w:t>
      </w:r>
    </w:p>
    <w:p w:rsidR="ABFFABFF" w:rsidRDefault="ABFFABFF" w:rsidP="ABFFABFF">
      <w:pPr>
        <w:pStyle w:val="ARCATSubPara"/>
        <w:numPr>
          <w:ilvl w:val="3"/>
          <w:numId w:val="1"/>
        </w:numPr>
        <w:rPr/>
      </w:pPr>
      <w:r>
        <w:rPr/>
        <w:t>Maximum variation from indicated position: 1/4 inch.</w:t>
      </w:r>
    </w:p>
    <w:p w:rsidR="ABFFABFF" w:rsidRDefault="ABFFABFF" w:rsidP="ABFFABFF">
      <w:pPr>
        <w:pStyle w:val="ARCATParagraph"/>
        <w:numPr>
          <w:ilvl w:val="2"/>
          <w:numId w:val="1"/>
        </w:numPr>
        <w:rPr/>
      </w:pPr>
      <w:r>
        <w:rPr/>
        <w:t>Separate dissimilar metals and use gasket fasteners where needed to eliminate the possibility of corrosive or electrolytic action between metals.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Remove and replace panels damaged beyond repair as a direct result of the panel installation.</w:t>
      </w:r>
    </w:p>
    <w:p w:rsidR="ABFFABFF" w:rsidRDefault="ABFFABFF" w:rsidP="ABFFABFF">
      <w:pPr>
        <w:pStyle w:val="ARCATParagraph"/>
        <w:numPr>
          <w:ilvl w:val="2"/>
          <w:numId w:val="1"/>
        </w:numPr>
        <w:rPr/>
      </w:pPr>
      <w:r>
        <w:rPr/>
        <w:t>Repair panels with minor damage as acceptable to the Architect.</w:t>
      </w:r>
    </w:p>
    <w:p w:rsidR="ABFFABFF" w:rsidRDefault="ABFFABFF" w:rsidP="ABFFABFF">
      <w:pPr>
        <w:pStyle w:val="ARCATParagraph"/>
        <w:numPr>
          <w:ilvl w:val="2"/>
          <w:numId w:val="1"/>
        </w:numPr>
        <w:rPr/>
      </w:pPr>
      <w:r>
        <w:rPr/>
        <w:t>Remove masking (if used) as soon as possible after 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Prevent staining of porcelain from mortar, grout, sealants, and other sources. Immediately remove such materials from surface without damage to the panel.</w:t>
      </w:r>
    </w:p>
    <w:p w:rsidR="ABFFABFF" w:rsidRDefault="ABFFABFF" w:rsidP="ABFFABFF">
      <w:pPr>
        <w:pStyle w:val="ARCATParagraph"/>
        <w:numPr>
          <w:ilvl w:val="2"/>
          <w:numId w:val="1"/>
        </w:numPr>
        <w:rPr/>
      </w:pPr>
      <w:r>
        <w:rPr/>
        <w:t>Protect base of walls from rain-splashed mud and mortar splatter by means of coverings spread on ground and over wall surface.</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44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DE4F0A0C" Type="http://schemas.openxmlformats.org/officeDocument/2006/relationships/image" Target="http://www.arcat.com/clients/gfx/terracor.gif" TargetMode="External" /><Relationship Id="rId36C00871_1" Type="http://schemas.openxmlformats.org/officeDocument/2006/relationships/hyperlink" Target="http://admin.arcat.com/users.pl?action=UserEmail&amp;company=TerraCORE+Panels&amp;coid=48642&amp;rep=&amp;fax=214-742-2804&amp;message=RE:%20Spec%20Question%20(07443ter):%20%20&amp;mf=" TargetMode="External" /><Relationship Id="rId36C00871_2" Type="http://schemas.openxmlformats.org/officeDocument/2006/relationships/hyperlink" Target="http://terracorepanels.com" TargetMode="External" /><Relationship Id="rId36C00871_3" Type="http://schemas.openxmlformats.org/officeDocument/2006/relationships/hyperlink" Target="http://www.arcat.com/arcatcos/cos48/arc48642.html" TargetMode="External" /><Relationship Id="rIdAA0F0B23_1" Type="http://schemas.openxmlformats.org/officeDocument/2006/relationships/hyperlink" Target="http://admin.arcat.com/users.pl?action=UserEmail&amp;company=TerraCORE+Panels&amp;coid=48642&amp;rep=&amp;fax=214-742-2804&amp;message=RE:%20Spec%20Question%20(07443ter):%20%20&amp;mf=" TargetMode="External" /><Relationship Id="rIdAA0F0B23_2" Type="http://schemas.openxmlformats.org/officeDocument/2006/relationships/hyperlink" Target="http://terracorepane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