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14002F"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4002F" descr="https://www.arcat.com/clients/gfx/arcat.png"/>
                      <pic:cNvPicPr>
                        <a:picLocks noChangeAspect="1" noChangeArrowheads="1"/>
                      </pic:cNvPicPr>
                    </pic:nvPicPr>
                    <pic:blipFill>
                      <a:blip r:link="rId_14002F"/>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26 13</w:t>
      </w:r>
    </w:p>
    <w:p>
      <w:pPr>
        <w:pStyle w:val="ARCATTitle"/>
        <w:jc w:val="center"/>
        <w:rPr/>
      </w:pPr>
      <w:r>
        <w:rPr/>
        <w:t>VENEER PLASTERING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Veneer plastering.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structural, and seismic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Veneer Plaster:</w:t>
      </w:r>
    </w:p>
    <w:p>
      <w:pPr>
        <w:pStyle w:val="ARCATnote"/>
        <w:rPr/>
      </w:pPr>
      <w:r>
        <w:rPr/>
        <w:t>** NOTE TO SPECIFIER ** Delete type not required.</w:t>
      </w:r>
    </w:p>
    <w:p w:rsidR="ABFFABFF" w:rsidRDefault="ABFFABFF" w:rsidP="ABFFABFF">
      <w:pPr>
        <w:pStyle w:val="ARCATSubPara"/>
        <w:numPr>
          <w:ilvl w:val="3"/>
          <w:numId w:val="1"/>
        </w:numPr>
        <w:rPr/>
      </w:pPr>
      <w:r>
        <w:rPr/>
        <w:t>Type: One-coat veneer plaster, high-strength.</w:t>
      </w:r>
    </w:p>
    <w:p w:rsidR="ABFFABFF" w:rsidRDefault="ABFFABFF" w:rsidP="ABFFABFF">
      <w:pPr>
        <w:pStyle w:val="ARCATSubPara"/>
        <w:numPr>
          <w:ilvl w:val="3"/>
          <w:numId w:val="1"/>
        </w:numPr>
        <w:rPr/>
      </w:pPr>
      <w:r>
        <w:rPr/>
        <w:t>Type: Two-coat veneer plaster, high-strength.</w:t>
      </w:r>
    </w:p>
    <w:p w:rsidR="ABFFABFF" w:rsidRDefault="ABFFABFF" w:rsidP="ABFFABFF">
      <w:pPr>
        <w:pStyle w:val="ARCATSubPara"/>
        <w:numPr>
          <w:ilvl w:val="3"/>
          <w:numId w:val="1"/>
        </w:numPr>
        <w:rPr/>
      </w:pPr>
      <w:r>
        <w:rPr/>
        <w:t>Material Standard: ASTM C587.</w:t>
      </w:r>
    </w:p>
    <w:p w:rsidR="ABFFABFF" w:rsidRDefault="ABFFABFF" w:rsidP="ABFFABFF">
      <w:pPr>
        <w:pStyle w:val="ARCATSubPara"/>
        <w:numPr>
          <w:ilvl w:val="3"/>
          <w:numId w:val="1"/>
        </w:numPr>
        <w:rPr/>
      </w:pPr>
      <w:r>
        <w:rPr/>
        <w:t>Auxiliary Materials:</w:t>
      </w:r>
    </w:p>
    <w:p w:rsidR="ABFFABFF" w:rsidRDefault="ABFFABFF" w:rsidP="ABFFABFF">
      <w:pPr>
        <w:pStyle w:val="ARCATSubSub1"/>
        <w:numPr>
          <w:ilvl w:val="4"/>
          <w:numId w:val="1"/>
        </w:numPr>
        <w:rPr/>
      </w:pPr>
      <w:r>
        <w:rPr/>
        <w:t>Cornerbead, edge trim and control joints.</w:t>
      </w:r>
    </w:p>
    <w:p w:rsidR="ABFFABFF" w:rsidRDefault="ABFFABFF" w:rsidP="ABFFABFF">
      <w:pPr>
        <w:pStyle w:val="ARCATSubSub1"/>
        <w:numPr>
          <w:ilvl w:val="4"/>
          <w:numId w:val="1"/>
        </w:numPr>
        <w:rPr/>
      </w:pPr>
      <w:r>
        <w:rPr/>
        <w:t>Extruded aluminum reveals and channels.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SubPara"/>
        <w:numPr>
          <w:ilvl w:val="3"/>
          <w:numId w:val="1"/>
        </w:numPr>
        <w:rPr/>
      </w:pPr>
      <w:r>
        <w:rPr/>
        <w:t>Installation standard, ASTM C844.</w:t>
      </w:r>
    </w:p>
    <w:p w:rsidR="ABFFABFF" w:rsidRDefault="ABFFABFF" w:rsidP="ABFFABFF">
      <w:pPr>
        <w:pStyle w:val="ARCATSubPara"/>
        <w:numPr>
          <w:ilvl w:val="3"/>
          <w:numId w:val="1"/>
        </w:numPr>
        <w:rPr/>
      </w:pPr>
      <w:r>
        <w:rPr/>
        <w:t>Install trim in strict compliance with manufacturer's instructions and recommendations.</w:t>
      </w:r>
    </w:p>
    <w:p w:rsidR="ABFFABFF" w:rsidRDefault="ABFFABFF" w:rsidP="ABFFABFF">
      <w:pPr>
        <w:pStyle w:val="ARCATSubPara"/>
        <w:numPr>
          <w:ilvl w:val="3"/>
          <w:numId w:val="1"/>
        </w:numPr>
        <w:rPr/>
      </w:pPr>
      <w:r>
        <w:rPr/>
        <w:t>Repair surface defects. Leave ready for finish painting or wall treatment.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4002F"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