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rcat.png&quot; \* MERGEFORMAT \d  \x \y">
        <w:r>
          <w:drawing>
            <wp:inline distT="0" distB="0" distL="0" distR="0">
              <wp:extent cx="0" cy="0"/>
              <wp:effectExtent l="0" t="0" r="0" b="0"/>
              <wp:docPr id="1" name="Picture rId_232F3C" descr="https://www.arcat.com/clients/gfx/arc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232F3C" descr="https://www.arcat.com/clients/gfx/arcat.png"/>
                      <pic:cNvPicPr>
                        <a:picLocks noChangeAspect="1" noChangeArrowheads="1"/>
                      </pic:cNvPicPr>
                    </pic:nvPicPr>
                    <pic:blipFill>
                      <a:blip r:link="rId_232F3C"/>
                      <a:srcRect/>
                      <a:stretch>
                        <a:fillRect/>
                      </a:stretch>
                    </pic:blipFill>
                    <pic:spPr bwMode="auto">
                      <a:xfrm>
                        <a:off x="0" y="0"/>
                        <a:ext cx="0" cy="0"/>
                      </a:xfrm>
                      <a:prstGeom prst="rect">
                        <a:avLst/>
                      </a:prstGeom>
                      <a:noFill/>
                    </pic:spPr>
                  </pic:pic>
                </a:graphicData>
              </a:graphic>
            </wp:inline>
          </w:drawing>
        </w:r>
      </w:fldSimple>
    </w:p>
    <w:p>
      <w:pPr>
        <w:pStyle w:val="ARCATTitle"/>
        <w:jc w:val="center"/>
        <w:rPr/>
      </w:pPr>
      <w:r>
        <w:rPr/>
        <w:t>SECTION 09 68 13</w:t>
      </w:r>
    </w:p>
    <w:p>
      <w:pPr>
        <w:pStyle w:val="ARCATTitle"/>
        <w:jc w:val="center"/>
        <w:rPr/>
      </w:pPr>
      <w:r>
        <w:rPr/>
        <w:t>CARPET TILE</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2015 - 2026 ARCAT, Inc. - All rights reserved</w:t>
      </w:r>
    </w:p>
    <w:p>
      <w:pPr>
        <w:pStyle w:val="ARCATNormal"/>
        <w:rPr/>
      </w:pPr>
    </w:p>
    <w:p>
      <w:pPr>
        <w:pStyle w:val="ARCATnote"/>
        <w:rPr/>
      </w:pPr>
      <w:r>
        <w:rPr/>
        <w:t>** NOTE TO SPECIFIER ** This is a generic ARCAT specification, provided in the style and format of all ARCAT manufacturer's specifications. The Notes to Specifier are intended to provide guidance in editing the text. Delete and add text as required for your individual project.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Carpet tile.</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Verification Samples: For each finish product specified, two samples, representing actual product and finish.</w:t>
      </w:r>
    </w:p>
    <w:p w:rsidR="ABFFABFF" w:rsidRDefault="ABFFABFF" w:rsidP="ABFFABFF">
      <w:pPr>
        <w:pStyle w:val="ARCATParagraph"/>
        <w:numPr>
          <w:ilvl w:val="2"/>
          <w:numId w:val="1"/>
        </w:numPr>
        <w:rPr/>
      </w:pPr>
      <w:r>
        <w:rPr/>
        <w:t>Extra Stock: Submit extra stock equal to 2% of total installed.</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5 year experience manufacturing similar products.</w:t>
      </w:r>
    </w:p>
    <w:p w:rsidR="ABFFABFF" w:rsidRDefault="ABFFABFF" w:rsidP="ABFFABFF">
      <w:pPr>
        <w:pStyle w:val="ARCATParagraph"/>
        <w:numPr>
          <w:ilvl w:val="2"/>
          <w:numId w:val="1"/>
        </w:numPr>
        <w:rPr/>
      </w:pPr>
      <w:r>
        <w:rPr/>
        <w:t>Installer Qualifications: Minimum 2 year experience installing similar products.</w:t>
      </w:r>
    </w:p>
    <w:p w:rsidR="ABFFABFF" w:rsidRDefault="ABFFABFF" w:rsidP="ABFFABFF">
      <w:pPr>
        <w:pStyle w:val="ARCATParagraph"/>
        <w:numPr>
          <w:ilvl w:val="2"/>
          <w:numId w:val="1"/>
        </w:numPr>
        <w:rPr/>
      </w:pPr>
      <w:r>
        <w:rPr/>
        <w:t>Performance: Fire performance meeting requirements of building code and local authorities.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minimum two weeks prior to starting work of this section.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bearing the brand name and manufacturer's identification until ready for installation.</w:t>
      </w:r>
    </w:p>
    <w:p w:rsidR="ABFFABFF" w:rsidRDefault="ABFFABFF" w:rsidP="ABFFABFF">
      <w:pPr>
        <w:pStyle w:val="ARCATParagraph"/>
        <w:numPr>
          <w:ilvl w:val="2"/>
          <w:numId w:val="1"/>
        </w:numPr>
        <w:rPr/>
      </w:pPr>
      <w:r>
        <w:rPr/>
        <w:t>Handling: 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pPr>
        <w:pStyle w:val="ARCATnote"/>
        <w:rPr/>
      </w:pPr>
      <w:r>
        <w:rPr/>
        <w:t>** NOTE TO SPECIFIER ** Insert acceptable manufacturers. To research manufacturers, search www.arcat.com for the title of this section.</w:t>
      </w:r>
    </w:p>
    <w:p w:rsidR="ABFFABFF" w:rsidRDefault="ABFFABFF" w:rsidP="ABFFABFF">
      <w:pPr>
        <w:pStyle w:val="ARCATParagraph"/>
        <w:numPr>
          <w:ilvl w:val="2"/>
          <w:numId w:val="1"/>
        </w:numPr>
        <w:rPr/>
      </w:pPr>
      <w:r>
        <w:rPr/>
        <w:t>Acceptable Manufacturers: ______.</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Carpet Tile:</w:t>
      </w:r>
    </w:p>
    <w:p>
      <w:pPr>
        <w:pStyle w:val="ARCATnote"/>
        <w:rPr/>
      </w:pPr>
      <w:r>
        <w:rPr/>
        <w:t>** NOTE TO SPECIFIER ** Delete types not required.</w:t>
      </w:r>
    </w:p>
    <w:p w:rsidR="ABFFABFF" w:rsidRDefault="ABFFABFF" w:rsidP="ABFFABFF">
      <w:pPr>
        <w:pStyle w:val="ARCATSubPara"/>
        <w:numPr>
          <w:ilvl w:val="3"/>
          <w:numId w:val="1"/>
        </w:numPr>
        <w:rPr/>
      </w:pPr>
      <w:r>
        <w:rPr/>
        <w:t>Material: High-performance nylon bonded to resilient backing.</w:t>
      </w:r>
    </w:p>
    <w:p w:rsidR="ABFFABFF" w:rsidRDefault="ABFFABFF" w:rsidP="ABFFABFF">
      <w:pPr>
        <w:pStyle w:val="ARCATSubPara"/>
        <w:numPr>
          <w:ilvl w:val="3"/>
          <w:numId w:val="1"/>
        </w:numPr>
        <w:rPr/>
      </w:pPr>
      <w:r>
        <w:rPr/>
        <w:t>Material: Selected by allowance.</w:t>
      </w:r>
    </w:p>
    <w:p w:rsidR="ABFFABFF" w:rsidRDefault="ABFFABFF" w:rsidP="ABFFABFF">
      <w:pPr>
        <w:pStyle w:val="ARCATSubPara"/>
        <w:numPr>
          <w:ilvl w:val="3"/>
          <w:numId w:val="1"/>
        </w:numPr>
        <w:rPr/>
      </w:pPr>
      <w:r>
        <w:rPr/>
        <w:t>Material: Match existing.</w:t>
      </w:r>
    </w:p>
    <w:p w:rsidR="ABFFABFF" w:rsidRDefault="ABFFABFF" w:rsidP="ABFFABFF">
      <w:pPr>
        <w:pStyle w:val="ARCATSubPara"/>
        <w:numPr>
          <w:ilvl w:val="3"/>
          <w:numId w:val="1"/>
        </w:numPr>
        <w:rPr/>
      </w:pPr>
      <w:r>
        <w:rPr/>
        <w:t>Material: As selected by Architect.</w:t>
      </w:r>
    </w:p>
    <w:p>
      <w:pPr>
        <w:pStyle w:val="ARCATnote"/>
        <w:rPr/>
      </w:pPr>
      <w:r>
        <w:rPr/>
        <w:t>** NOTE TO SPECIFIER ** Delete installation method not required.</w:t>
      </w:r>
    </w:p>
    <w:p w:rsidR="ABFFABFF" w:rsidRDefault="ABFFABFF" w:rsidP="ABFFABFF">
      <w:pPr>
        <w:pStyle w:val="ARCATSubPara"/>
        <w:numPr>
          <w:ilvl w:val="3"/>
          <w:numId w:val="1"/>
        </w:numPr>
        <w:rPr/>
      </w:pPr>
      <w:r>
        <w:rPr/>
        <w:t>Installation Method: Glue-down.</w:t>
      </w:r>
    </w:p>
    <w:p w:rsidR="ABFFABFF" w:rsidRDefault="ABFFABFF" w:rsidP="ABFFABFF">
      <w:pPr>
        <w:pStyle w:val="ARCATSubPara"/>
        <w:numPr>
          <w:ilvl w:val="3"/>
          <w:numId w:val="1"/>
        </w:numPr>
        <w:rPr/>
      </w:pPr>
      <w:r>
        <w:rPr/>
        <w:t>Installation Method: Partial glue-down.</w:t>
      </w:r>
    </w:p>
    <w:p w:rsidR="ABFFABFF" w:rsidRDefault="ABFFABFF" w:rsidP="ABFFABFF">
      <w:pPr>
        <w:pStyle w:val="ARCATSubPara"/>
        <w:numPr>
          <w:ilvl w:val="3"/>
          <w:numId w:val="1"/>
        </w:numPr>
        <w:rPr/>
      </w:pPr>
      <w:r>
        <w:rPr/>
        <w:t>Installation Method: Free-lay.</w:t>
      </w:r>
    </w:p>
    <w:p w:rsidR="ABFFABFF" w:rsidRDefault="ABFFABFF" w:rsidP="ABFFABFF">
      <w:pPr>
        <w:pStyle w:val="ARCATSubPara"/>
        <w:numPr>
          <w:ilvl w:val="3"/>
          <w:numId w:val="1"/>
        </w:numPr>
        <w:rPr/>
      </w:pPr>
      <w:r>
        <w:rPr/>
        <w:t>Auxiliary Materials:</w:t>
      </w:r>
    </w:p>
    <w:p w:rsidR="ABFFABFF" w:rsidRDefault="ABFFABFF" w:rsidP="ABFFABFF">
      <w:pPr>
        <w:pStyle w:val="ARCATSubSub1"/>
        <w:numPr>
          <w:ilvl w:val="4"/>
          <w:numId w:val="1"/>
        </w:numPr>
        <w:rPr/>
      </w:pPr>
      <w:r>
        <w:rPr/>
        <w:t>Edge guards.</w:t>
      </w:r>
    </w:p>
    <w:p w:rsidR="ABFFABFF" w:rsidRDefault="ABFFABFF" w:rsidP="ABFFABFF">
      <w:pPr>
        <w:pStyle w:val="ARCATSubSub1"/>
        <w:numPr>
          <w:ilvl w:val="4"/>
          <w:numId w:val="1"/>
        </w:numPr>
        <w:rPr/>
      </w:pPr>
      <w:r>
        <w:rPr/>
        <w:t>Adhesives, cements and fasteners.</w:t>
      </w:r>
    </w:p>
    <w:p w:rsidR="ABFFABFF" w:rsidRDefault="ABFFABFF" w:rsidP="ABFFABFF">
      <w:pPr>
        <w:pStyle w:val="ARCATSubSub1"/>
        <w:numPr>
          <w:ilvl w:val="4"/>
          <w:numId w:val="1"/>
        </w:numPr>
        <w:rPr/>
      </w:pPr>
      <w:r>
        <w:rPr/>
        <w:t>Leveling compound.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and in proper relationship with adjacent construction. Test for proper operation and adjust until satisfactory results are obtained.</w:t>
      </w:r>
    </w:p>
    <w:p w:rsidR="ABFFABFF" w:rsidRDefault="ABFFABFF" w:rsidP="ABFFABFF">
      <w:pPr>
        <w:pStyle w:val="ARCATParagraph"/>
        <w:numPr>
          <w:ilvl w:val="2"/>
          <w:numId w:val="1"/>
        </w:numPr>
        <w:rPr/>
      </w:pPr>
      <w:r>
        <w:rPr/>
        <w:t>Comply with recommendations of Carpet and Rug Institute 'Specifier's Handbook'.</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68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232F3C"
  Type="http://schemas.openxmlformats.org/officeDocument/2006/relationships/image"
  Target="https://www.arcat.com/clients/gfx/arcat.p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