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poly.png&quot; \* MERGEFORMAT \d  \x \y">
        <w:r>
          <w:drawing>
            <wp:inline distT="0" distB="0" distL="0" distR="0">
              <wp:extent cx="3810000" cy="1905000"/>
              <wp:effectExtent l="0" t="0" r="0" b="0"/>
              <wp:docPr id="1" name="Picture rId_1147DE" descr="https://www.arcat.com/clients/gfx/arch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147DE" descr="https://www.arcat.com/clients/gfx/archpoly.png"/>
                      <pic:cNvPicPr>
                        <a:picLocks noChangeAspect="1" noChangeArrowheads="1"/>
                      </pic:cNvPicPr>
                    </pic:nvPicPr>
                    <pic:blipFill>
                      <a:blip r:link="rId_1147D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21 13</w:t>
      </w:r>
    </w:p>
    <w:p>
      <w:pPr>
        <w:pStyle w:val="ARCATTitle"/>
        <w:jc w:val="center"/>
        <w:rPr/>
      </w:pPr>
      <w:r>
        <w:rPr/>
        <w:t>BRICK EMBEDDED CONCRETE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Architectural Polymers; form liners for architectural concrete and accessories.</w:t>
      </w:r>
      <w:r>
        <w:rPr/>
        <w:br/>
        <w:t>This section is based on the products of  Architectural Polymers, which is located at:</w:t>
      </w:r>
      <w:r>
        <w:rPr/>
        <w:br/>
        <w:t>1220 Little Gap Rd.</w:t>
      </w:r>
      <w:r>
        <w:rPr/>
        <w:br/>
        <w:t>Palmerton, PA 18071</w:t>
      </w:r>
      <w:r>
        <w:rPr/>
        <w:br/>
        <w:t>Tel: 610-824-3322</w:t>
      </w:r>
      <w:r>
        <w:rPr/>
        <w:br/>
        <w:t>Fax: 610-824-3777</w:t>
      </w:r>
      <w:r>
        <w:rPr/>
        <w:br/>
        <w:t>Email: </w:t>
      </w:r>
      <w:hyperlink r:id="rId_F92C34_1" w:history="1">
        <w:tooltip>request info (Marshall@apformliner.com) downloads</w:tooltip>
        <w:r>
          <w:rPr>
            <w:rStyle w:val="Hyperlink"/>
            <w:color w:val="802020"/>
            <w:u w:val="single"/>
          </w:rPr>
          <w:t>request info (Marshall@apformliner.com)</w:t>
        </w:r>
      </w:hyperlink>
      <w:r>
        <w:rPr/>
        <w:t/>
      </w:r>
      <w:r>
        <w:rPr/>
        <w:br/>
        <w:t>Web: </w:t>
      </w:r>
      <w:hyperlink r:id="rId_F92C34_2" w:history="1">
        <w:tooltip>https://apformliner.com downloads</w:tooltip>
        <w:r>
          <w:rPr>
            <w:rStyle w:val="Hyperlink"/>
            <w:color w:val="802020"/>
            <w:u w:val="single"/>
          </w:rPr>
          <w:t>https://apformliner.com</w:t>
        </w:r>
      </w:hyperlink>
      <w:r>
        <w:rPr/>
        <w:t>  </w:t>
      </w:r>
      <w:r>
        <w:rPr/>
        <w:br/>
        <w:t> [ </w:t>
      </w:r>
      <w:hyperlink r:id="rId_F92C34_3" w:history="1">
        <w:tooltip>Click Here downloads</w:tooltip>
        <w:r>
          <w:rPr>
            <w:rStyle w:val="Hyperlink"/>
            <w:color w:val="802020"/>
            <w:u w:val="single"/>
          </w:rPr>
          <w:t>Click Here</w:t>
        </w:r>
      </w:hyperlink>
      <w:r>
        <w:rPr/>
        <w:t> ] for additional information.</w:t>
      </w:r>
      <w:r>
        <w:rPr/>
        <w:br/>
        <w:t>Architectural Polymers has been a leader and innovator in the concrete form fabrication industry for over 20 years, offering concrete solutions to meet the individual needs of your pre-cast, tilt-up and cast-in-place construction projects. We developed a vast array of innovative methods that offer a superior solution to traditional brickwork and masonry and benefits the architectural community. Applications range from high quality concrete form liner molds for decorative concrete art on North America's highways, to custom manufacturing thin brick inlay systems to clad schools, hospitals, commercial office buildings, condominiums, and parking decks. At Architectural Polymers, we thrive on finding cost-effective solutions resulting in beautiful, decorative concrete structures.</w:t>
      </w:r>
      <w:r>
        <w:rPr/>
        <w:br/>
        <w:t>By way of continued excellence, Architectural Polymers supplies architects, owners, general contractors, and pre-cast concrete manufacturers with the top choices of quality thin brick approved by the Pre-Cast/Pre-Stressed Concrete Institute. We partnered with respected thin brick manufacturers such as Metro, Summitville Tile, Endicott Clay and ROben to offer their product line along with the Versa-Brix family and other veneer panel systems for non-concrete materials. As a system of thin brick, single and multi-use thin brick concrete form liners, service and accessories, this partnership utilized in its entirety reduces the cost to the consumer.</w:t>
      </w:r>
      <w:r>
        <w:rPr/>
        <w:br/>
        <w:t>Architectural Polymers is now pleased to announce the availability of Photo Engraved Form Liners that create unique and beautiful photo engraved concrete panels.</w:t>
      </w:r>
      <w:r>
        <w:rPr/>
        <w:br/>
        <w:t>From the Versa-Brix Brick Inlay System and concrete form liners, to customized concrete art and concrete photo engravings, Architectural Polymers offers a wide-range of solutions for your concrete construction needs. Benefit from the experience, advanced technology and high quality concrete products Architectural Polymers has to offer. Find out more about our wide variety of products: Versa-Brix Thin Brick Inlay System; Thin Bricks; Concrete Form Liners and Photo Engraved Form Liners; Concrete Art; Architectural Stain.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Products, methods, and installation for brick inlay system for precast or site-cast.</w:t>
      </w:r>
    </w:p>
    <w:p w:rsidR="ABFFABFF" w:rsidRDefault="ABFFABFF" w:rsidP="ABFFABFF">
      <w:pPr>
        <w:pStyle w:val="ARCATParagraph"/>
        <w:numPr>
          <w:ilvl w:val="2"/>
          <w:numId w:val="1"/>
        </w:numPr>
        <w:rPr/>
      </w:pPr>
      <w:r>
        <w:rPr/>
        <w:t>Concrete as scheduled and drawn.</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11 16 - Architectural Cast-in Place Concrete Forming.</w:t>
      </w:r>
    </w:p>
    <w:p w:rsidR="ABFFABFF" w:rsidRDefault="ABFFABFF" w:rsidP="ABFFABFF">
      <w:pPr>
        <w:pStyle w:val="ARCATParagraph"/>
        <w:numPr>
          <w:ilvl w:val="2"/>
          <w:numId w:val="1"/>
        </w:numPr>
        <w:rPr/>
      </w:pPr>
      <w:r>
        <w:rPr/>
        <w:t>Section 03 33 00 - Architectural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03 45 00 - Precast Architectural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C31 - Standard Practice for Making and Curing Concrete Test Specimens in the Field.</w:t>
      </w:r>
    </w:p>
    <w:p w:rsidR="ABFFABFF" w:rsidRDefault="ABFFABFF" w:rsidP="ABFFABFF">
      <w:pPr>
        <w:pStyle w:val="ARCATSubPara"/>
        <w:numPr>
          <w:ilvl w:val="3"/>
          <w:numId w:val="1"/>
        </w:numPr>
        <w:rPr/>
      </w:pPr>
      <w:r>
        <w:rPr/>
        <w:t>ASTM C33 - Standard Specification for Concrete Aggregates.</w:t>
      </w:r>
    </w:p>
    <w:p w:rsidR="ABFFABFF" w:rsidRDefault="ABFFABFF" w:rsidP="ABFFABFF">
      <w:pPr>
        <w:pStyle w:val="ARCATSubPara"/>
        <w:numPr>
          <w:ilvl w:val="3"/>
          <w:numId w:val="1"/>
        </w:numPr>
        <w:rPr/>
      </w:pPr>
      <w:r>
        <w:rPr/>
        <w:t>ASTM C39 - Standard Test Method for Compressive Strength of Cylindrical Concrete Specimens.</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C94 - Standard Specification for Ready-Mixed Concrete.</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SubPara"/>
        <w:numPr>
          <w:ilvl w:val="3"/>
          <w:numId w:val="1"/>
        </w:numPr>
        <w:rPr/>
      </w:pPr>
      <w:r>
        <w:rPr/>
        <w:t>ASTM C1088 - Standard Specification For Thin Veneer Brick Units Made from Clay or Shale.</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Paragraph"/>
        <w:numPr>
          <w:ilvl w:val="2"/>
          <w:numId w:val="1"/>
        </w:numPr>
        <w:rPr/>
      </w:pPr>
      <w:r>
        <w:rPr/>
        <w:t>American Concrete Institute (ACI): Latest annual edition.</w:t>
      </w:r>
    </w:p>
    <w:p w:rsidR="ABFFABFF" w:rsidRDefault="ABFFABFF" w:rsidP="ABFFABFF">
      <w:pPr>
        <w:pStyle w:val="ARCATSubPara"/>
        <w:numPr>
          <w:ilvl w:val="3"/>
          <w:numId w:val="1"/>
        </w:numPr>
        <w:rPr/>
      </w:pPr>
      <w:r>
        <w:rPr/>
        <w:t>All applicable Standard Specifications for Tolerances for Concrete Construction and Materials.</w:t>
      </w:r>
    </w:p>
    <w:p w:rsidR="ABFFABFF" w:rsidRDefault="ABFFABFF" w:rsidP="ABFFABFF">
      <w:pPr>
        <w:pStyle w:val="ARCATSubPara"/>
        <w:numPr>
          <w:ilvl w:val="3"/>
          <w:numId w:val="1"/>
        </w:numPr>
        <w:rPr/>
      </w:pPr>
      <w:r>
        <w:rPr/>
        <w:t>ACI-301 - Specifications for Structural Concrete for Buildings.</w:t>
      </w:r>
    </w:p>
    <w:p w:rsidR="ABFFABFF" w:rsidRDefault="ABFFABFF" w:rsidP="ABFFABFF">
      <w:pPr>
        <w:pStyle w:val="ARCATSubPara"/>
        <w:numPr>
          <w:ilvl w:val="3"/>
          <w:numId w:val="1"/>
        </w:numPr>
        <w:rPr/>
      </w:pPr>
      <w:r>
        <w:rPr/>
        <w:t>ACI-305 - Hot Weather Concreting.</w:t>
      </w:r>
    </w:p>
    <w:p w:rsidR="ABFFABFF" w:rsidRDefault="ABFFABFF" w:rsidP="ABFFABFF">
      <w:pPr>
        <w:pStyle w:val="ARCATSubPara"/>
        <w:numPr>
          <w:ilvl w:val="3"/>
          <w:numId w:val="1"/>
        </w:numPr>
        <w:rPr/>
      </w:pPr>
      <w:r>
        <w:rPr/>
        <w:t>ACI-306 - Cold Weather Concreting.</w:t>
      </w:r>
    </w:p>
    <w:p w:rsidR="ABFFABFF" w:rsidRDefault="ABFFABFF" w:rsidP="ABFFABFF">
      <w:pPr>
        <w:pStyle w:val="ARCATSubPara"/>
        <w:numPr>
          <w:ilvl w:val="3"/>
          <w:numId w:val="1"/>
        </w:numPr>
        <w:rPr/>
      </w:pPr>
      <w:r>
        <w:rPr/>
        <w:t>ACI-315 - Manual of Standard Practice for Detailing Concrete Structures.</w:t>
      </w:r>
    </w:p>
    <w:p w:rsidR="ABFFABFF" w:rsidRDefault="ABFFABFF" w:rsidP="ABFFABFF">
      <w:pPr>
        <w:pStyle w:val="ARCATSubPara"/>
        <w:numPr>
          <w:ilvl w:val="3"/>
          <w:numId w:val="1"/>
        </w:numPr>
        <w:rPr/>
      </w:pPr>
      <w:r>
        <w:rPr/>
        <w:t>ACI 318 - Building Code Requirements for Structural Concrete and Commentary.</w:t>
      </w:r>
    </w:p>
    <w:p w:rsidR="ABFFABFF" w:rsidRDefault="ABFFABFF" w:rsidP="ABFFABFF">
      <w:pPr>
        <w:pStyle w:val="ARCATParagraph"/>
        <w:numPr>
          <w:ilvl w:val="2"/>
          <w:numId w:val="1"/>
        </w:numPr>
        <w:rPr/>
      </w:pPr>
      <w:r>
        <w:rPr/>
        <w:t>Concrete Reinforcing Steel Institute (CRSI):</w:t>
      </w:r>
    </w:p>
    <w:p w:rsidR="ABFFABFF" w:rsidRDefault="ABFFABFF" w:rsidP="ABFFABFF">
      <w:pPr>
        <w:pStyle w:val="ARCATSubPara"/>
        <w:numPr>
          <w:ilvl w:val="3"/>
          <w:numId w:val="1"/>
        </w:numPr>
        <w:rPr/>
      </w:pPr>
      <w:r>
        <w:rPr/>
        <w:t>All applicable Standard Practice and Specification for Placing Reinforcement.</w:t>
      </w:r>
    </w:p>
    <w:p w:rsidR="ABFFABFF" w:rsidRDefault="ABFFABFF" w:rsidP="ABFFABFF">
      <w:pPr>
        <w:pStyle w:val="ARCATArticle"/>
        <w:numPr>
          <w:ilvl w:val="1"/>
          <w:numId w:val="1"/>
        </w:numPr>
        <w:rPr/>
      </w:pPr>
      <w:r>
        <w:rPr/>
        <w:t>Design/Performance Requirements:</w:t>
      </w:r>
    </w:p>
    <w:p>
      <w:pPr>
        <w:pStyle w:val="ARCATnote"/>
        <w:rPr/>
      </w:pPr>
      <w:r>
        <w:rPr/>
        <w:t>** NOTE TO SPECIFIER ** Delete references from the list below that are not actually required by the project.</w:t>
      </w:r>
    </w:p>
    <w:p w:rsidR="ABFFABFF" w:rsidRDefault="ABFFABFF" w:rsidP="ABFFABFF">
      <w:pPr>
        <w:pStyle w:val="ARCATParagraph"/>
        <w:numPr>
          <w:ilvl w:val="2"/>
          <w:numId w:val="1"/>
        </w:numPr>
        <w:rPr/>
      </w:pPr>
      <w:r>
        <w:rPr/>
        <w:t>Design units to withstand design loads in accordance with applicable code, and erection forces. Calculate structural properties of units in accordance with ACI 318.</w:t>
      </w:r>
    </w:p>
    <w:p w:rsidR="ABFFABFF" w:rsidRDefault="ABFFABFF" w:rsidP="ABFFABFF">
      <w:pPr>
        <w:pStyle w:val="ARCATParagraph"/>
        <w:numPr>
          <w:ilvl w:val="2"/>
          <w:numId w:val="1"/>
        </w:numPr>
        <w:rPr/>
      </w:pPr>
      <w:r>
        <w:rPr/>
        <w:t>Design units to accommodate construction tolerances, deflection of building structural members and clearances of intended openings.</w:t>
      </w:r>
    </w:p>
    <w:p w:rsidR="ABFFABFF" w:rsidRDefault="ABFFABFF" w:rsidP="ABFFABFF">
      <w:pPr>
        <w:pStyle w:val="ARCATParagraph"/>
        <w:numPr>
          <w:ilvl w:val="2"/>
          <w:numId w:val="1"/>
        </w:numPr>
        <w:rPr/>
      </w:pPr>
      <w:r>
        <w:rPr/>
        <w:t>Design and size components to withstand seismic loads and sway displacement as calculated in accordance with the applicable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Two sets of Brick color and texture chips, loose samples, or boards of each type shall be submitted.</w:t>
      </w:r>
    </w:p>
    <w:p w:rsidR="ABFFABFF" w:rsidRDefault="ABFFABFF" w:rsidP="ABFFABFF">
      <w:pPr>
        <w:pStyle w:val="ARCATSubPara"/>
        <w:numPr>
          <w:ilvl w:val="3"/>
          <w:numId w:val="1"/>
        </w:numPr>
        <w:rPr/>
      </w:pPr>
      <w:r>
        <w:rPr/>
        <w:t>Form liner samples representing the specified form liner with printed product data for the form liner system and form release shall be submitted.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locations of brick panels in project and submit elevation drawings that indicate:</w:t>
      </w:r>
    </w:p>
    <w:p w:rsidR="ABFFABFF" w:rsidRDefault="ABFFABFF" w:rsidP="ABFFABFF">
      <w:pPr>
        <w:pStyle w:val="ARCATSubPara"/>
        <w:numPr>
          <w:ilvl w:val="3"/>
          <w:numId w:val="1"/>
        </w:numPr>
        <w:rPr/>
      </w:pPr>
      <w:r>
        <w:rPr/>
        <w:t>Panel elevations.</w:t>
      </w:r>
    </w:p>
    <w:p w:rsidR="ABFFABFF" w:rsidRDefault="ABFFABFF" w:rsidP="ABFFABFF">
      <w:pPr>
        <w:pStyle w:val="ARCATSubPara"/>
        <w:numPr>
          <w:ilvl w:val="3"/>
          <w:numId w:val="1"/>
        </w:numPr>
        <w:rPr/>
      </w:pPr>
      <w:r>
        <w:rPr/>
        <w:t>Panel sizes.</w:t>
      </w:r>
    </w:p>
    <w:p w:rsidR="ABFFABFF" w:rsidRDefault="ABFFABFF" w:rsidP="ABFFABFF">
      <w:pPr>
        <w:pStyle w:val="ARCATSubPara"/>
        <w:numPr>
          <w:ilvl w:val="3"/>
          <w:numId w:val="1"/>
        </w:numPr>
        <w:rPr/>
      </w:pPr>
      <w:r>
        <w:rPr/>
        <w:t>Panel joint locations and dimensions.</w:t>
      </w:r>
    </w:p>
    <w:p w:rsidR="ABFFABFF" w:rsidRDefault="ABFFABFF" w:rsidP="ABFFABFF">
      <w:pPr>
        <w:pStyle w:val="ARCATSubPara"/>
        <w:numPr>
          <w:ilvl w:val="3"/>
          <w:numId w:val="1"/>
        </w:numPr>
        <w:rPr/>
      </w:pPr>
      <w:r>
        <w:rPr/>
        <w:t>Horizontal and vertical brick coursing.</w:t>
      </w:r>
    </w:p>
    <w:p w:rsidR="ABFFABFF" w:rsidRDefault="ABFFABFF" w:rsidP="ABFFABFF">
      <w:pPr>
        <w:pStyle w:val="ARCATSubPara"/>
        <w:numPr>
          <w:ilvl w:val="3"/>
          <w:numId w:val="1"/>
        </w:numPr>
        <w:rPr/>
      </w:pPr>
      <w:r>
        <w:rPr/>
        <w:t>Alignment of brick coursing to adjacent construction.</w:t>
      </w:r>
    </w:p>
    <w:p w:rsidR="ABFFABFF" w:rsidRDefault="ABFFABFF" w:rsidP="ABFFABFF">
      <w:pPr>
        <w:pStyle w:val="ARCATParagraph"/>
        <w:numPr>
          <w:ilvl w:val="2"/>
          <w:numId w:val="1"/>
        </w:numPr>
        <w:rPr/>
      </w:pPr>
      <w:r>
        <w:rPr/>
        <w:t>Selection Samples: For each finish product specified, two complete sets of samples, representative of full range of color and finish for each brick type.</w:t>
      </w:r>
    </w:p>
    <w:p w:rsidR="ABFFABFF" w:rsidRDefault="ABFFABFF" w:rsidP="ABFFABFF">
      <w:pPr>
        <w:pStyle w:val="ARCATParagraph"/>
        <w:numPr>
          <w:ilvl w:val="2"/>
          <w:numId w:val="1"/>
        </w:numPr>
        <w:rPr/>
      </w:pPr>
      <w:r>
        <w:rPr/>
        <w:t>Verification Samples: For each finish product specified, two samples, representative of selected color and finish of each brick type.</w:t>
      </w:r>
    </w:p>
    <w:p w:rsidR="ABFFABFF" w:rsidRDefault="ABFFABFF" w:rsidP="ABFFABFF">
      <w:pPr>
        <w:pStyle w:val="ARCATParagraph"/>
        <w:numPr>
          <w:ilvl w:val="2"/>
          <w:numId w:val="1"/>
        </w:numPr>
        <w:rPr/>
      </w:pPr>
      <w:r>
        <w:rPr/>
        <w:t>Manufacturer's Certificates: Certify products meet or exceed specified requirements.</w:t>
      </w:r>
    </w:p>
    <w:p>
      <w:pPr>
        <w:pStyle w:val="ARCATnote"/>
        <w:rPr/>
      </w:pPr>
      <w:r>
        <w:rPr/>
        <w:t>** NOTE TO SPECIFIER ** Delete the following paragraph if LEED is not applicable.</w:t>
      </w:r>
    </w:p>
    <w:p w:rsidR="ABFFABFF" w:rsidRDefault="ABFFABFF" w:rsidP="ABFFABFF">
      <w:pPr>
        <w:pStyle w:val="ARCATParagraph"/>
        <w:numPr>
          <w:ilvl w:val="2"/>
          <w:numId w:val="1"/>
        </w:numPr>
        <w:rPr/>
      </w:pPr>
      <w:r>
        <w:rPr/>
        <w:t>LEED Submittals: Provide documentation of how the requirements of Credit will be met: List of proposed materials with recycled content. Indicate post-consumer recycled content and pre-consumer recycled content for each product having recycled content.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minimum of 5 years documented experience producing specified product types.</w:t>
      </w:r>
    </w:p>
    <w:p w:rsidR="ABFFABFF" w:rsidRDefault="ABFFABFF" w:rsidP="ABFFABFF">
      <w:pPr>
        <w:pStyle w:val="ARCATParagraph"/>
        <w:numPr>
          <w:ilvl w:val="2"/>
          <w:numId w:val="1"/>
        </w:numPr>
        <w:rPr/>
      </w:pPr>
      <w:r>
        <w:rPr/>
        <w:t>Installer Qualifications:</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A job mock-up panel shall be a minimum of 4 x 4 feet (1219 x 1219 mm). </w:t>
      </w:r>
    </w:p>
    <w:p w:rsidR="ABFFABFF" w:rsidRDefault="ABFFABFF" w:rsidP="ABFFABFF">
      <w:pPr>
        <w:pStyle w:val="ARCATSubSub1"/>
        <w:numPr>
          <w:ilvl w:val="4"/>
          <w:numId w:val="1"/>
        </w:numPr>
        <w:rPr/>
      </w:pPr>
      <w:r>
        <w:rPr/>
        <w:t>Inspect all formed mortar joints for a reasonably similar appearance. </w:t>
      </w:r>
    </w:p>
    <w:p w:rsidR="ABFFABFF" w:rsidRDefault="ABFFABFF" w:rsidP="ABFFABFF">
      <w:pPr>
        <w:pStyle w:val="ARCATSubSub1"/>
        <w:numPr>
          <w:ilvl w:val="4"/>
          <w:numId w:val="1"/>
        </w:numPr>
        <w:rPr/>
      </w:pPr>
      <w:r>
        <w:rPr/>
        <w:t>A full range of brick sizes, brick patterns, and variances in brick size, general color of brick, variance in color and texture of brick shall be incorporated into the mock-up panel and designated by the Architect.</w:t>
      </w:r>
    </w:p>
    <w:p w:rsidR="ABFFABFF" w:rsidRDefault="ABFFABFF" w:rsidP="ABFFABFF">
      <w:pPr>
        <w:pStyle w:val="ARCATSubPara"/>
        <w:numPr>
          <w:ilvl w:val="3"/>
          <w:numId w:val="1"/>
        </w:numPr>
        <w:rPr/>
      </w:pPr>
      <w:r>
        <w:rPr/>
        <w:t>The full range of pigmented color concrete shall be submitted in the mock-up panel.</w:t>
      </w:r>
    </w:p>
    <w:p w:rsidR="ABFFABFF" w:rsidRDefault="ABFFABFF" w:rsidP="ABFFABFF">
      <w:pPr>
        <w:pStyle w:val="ARCATSubPara"/>
        <w:numPr>
          <w:ilvl w:val="3"/>
          <w:numId w:val="1"/>
        </w:numPr>
        <w:rPr/>
      </w:pPr>
      <w:r>
        <w:rPr/>
        <w:t>Maintain mock-up for comparison with finished architectural panels.</w:t>
      </w:r>
    </w:p>
    <w:p w:rsidR="ABFFABFF" w:rsidRDefault="ABFFABFF" w:rsidP="ABFFABFF">
      <w:pPr>
        <w:pStyle w:val="ARCATSubPara"/>
        <w:numPr>
          <w:ilvl w:val="3"/>
          <w:numId w:val="1"/>
        </w:numPr>
        <w:rPr/>
      </w:pPr>
      <w:r>
        <w:rPr/>
        <w:t>Finished architectural panels brick and concrete surface shall be pressure washed.</w:t>
      </w:r>
    </w:p>
    <w:p w:rsidR="ABFFABFF" w:rsidRDefault="ABFFABFF" w:rsidP="ABFFABFF">
      <w:pPr>
        <w:pStyle w:val="ARCATSubPara"/>
        <w:numPr>
          <w:ilvl w:val="3"/>
          <w:numId w:val="1"/>
        </w:numPr>
        <w:rPr/>
      </w:pPr>
      <w:r>
        <w:rPr/>
        <w:t>Dimensional tolerances of the finished panel, at the time of erection of the structure, shall conform to Industry Standards, ACI Standards and ASTM standards, unless otherwise specified by the Architect.</w:t>
      </w:r>
    </w:p>
    <w:p w:rsidR="ABFFABFF" w:rsidRDefault="ABFFABFF" w:rsidP="ABFFABFF">
      <w:pPr>
        <w:pStyle w:val="ARCATSubPara"/>
        <w:numPr>
          <w:ilvl w:val="3"/>
          <w:numId w:val="1"/>
        </w:numPr>
        <w:rPr/>
      </w:pPr>
      <w:r>
        <w:rPr/>
        <w:t>Do not proceed with remaining work until workmanship, color, and detail are approved by Architect.</w:t>
      </w:r>
    </w:p>
    <w:p w:rsidR="ABFFABFF" w:rsidRDefault="ABFFABFF" w:rsidP="ABFFABFF">
      <w:pPr>
        <w:pStyle w:val="ARCATSubPara"/>
        <w:numPr>
          <w:ilvl w:val="3"/>
          <w:numId w:val="1"/>
        </w:numPr>
        <w:rPr/>
      </w:pPr>
      <w:r>
        <w:rPr/>
        <w:t>Modify mock-up area as required to produce comparable standard of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use damaged products. Do not install products not bearing product trade name and manufacturer's name.</w:t>
      </w:r>
    </w:p>
    <w:p w:rsidR="ABFFABFF" w:rsidRDefault="ABFFABFF" w:rsidP="ABFFABFF">
      <w:pPr>
        <w:pStyle w:val="ARCATParagraph"/>
        <w:numPr>
          <w:ilvl w:val="2"/>
          <w:numId w:val="1"/>
        </w:numPr>
        <w:rPr/>
      </w:pPr>
      <w:r>
        <w:rPr/>
        <w:t>Store products in manufacturer's unopened packaging in dry storage area, with ambient temperature between 30 and 120 degrees F (-1 and 41 degrees C), until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Polymers, which is located at:</w:t>
      </w:r>
      <w:r>
        <w:rPr/>
        <w:br/>
        <w:t>1220 Little Gap Rd.</w:t>
      </w:r>
      <w:r>
        <w:rPr/>
        <w:br/>
        <w:t>Palmerton, PA 18071</w:t>
      </w:r>
      <w:r>
        <w:rPr/>
        <w:br/>
        <w:t>Tel: 610-824-3322</w:t>
      </w:r>
      <w:r>
        <w:rPr/>
        <w:br/>
        <w:t>Fax: 610-824-3777</w:t>
      </w:r>
      <w:r>
        <w:rPr/>
        <w:br/>
        <w:t>Email: </w:t>
      </w:r>
      <w:hyperlink r:id="rId_F229F4_1" w:history="1">
        <w:tooltip>request info (Marshall@apformliner.com) downloads</w:tooltip>
        <w:r>
          <w:rPr>
            <w:rStyle w:val="Hyperlink"/>
            <w:color w:val="802020"/>
            <w:u w:val="single"/>
          </w:rPr>
          <w:t>request info (Marshall@apformliner.com)</w:t>
        </w:r>
      </w:hyperlink>
      <w:r>
        <w:rPr/>
        <w:t>;Web: </w:t>
      </w:r>
      <w:hyperlink r:id="rId_F229F4_2" w:history="1">
        <w:tooltip>https://apformliner.com downloads</w:tooltip>
        <w:r>
          <w:rPr>
            <w:rStyle w:val="Hyperlink"/>
            <w:color w:val="802020"/>
            <w:u w:val="single"/>
          </w:rPr>
          <w:t>https://apformliner.com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Paragraph"/>
        <w:numPr>
          <w:ilvl w:val="2"/>
          <w:numId w:val="1"/>
        </w:numPr>
        <w:rPr/>
      </w:pPr>
      <w:r>
        <w:rPr/>
        <w:t>Liners or other embedding systems that employs individual brick connections leaving visible separation in the molds and subsequent joints will not be considered.</w:t>
      </w:r>
    </w:p>
    <w:p>
      <w:pPr>
        <w:pStyle w:val="ARCATnote"/>
        <w:rPr/>
      </w:pPr>
      <w:r>
        <w:rPr/>
        <w:t>** NOTE TO SPECIFIER ** Delete article if not required.</w:t>
      </w:r>
    </w:p>
    <w:p w:rsidR="ABFFABFF" w:rsidRDefault="ABFFABFF" w:rsidP="ABFFABFF">
      <w:pPr>
        <w:pStyle w:val="ARCATArticle"/>
        <w:numPr>
          <w:ilvl w:val="1"/>
          <w:numId w:val="1"/>
        </w:numPr>
        <w:rPr/>
      </w:pPr>
      <w:r>
        <w:rPr/>
        <w:t>BRICK INLAY SYSTEMS</w:t>
      </w:r>
    </w:p>
    <w:p w:rsidR="ABFFABFF" w:rsidRDefault="ABFFABFF" w:rsidP="ABFFABFF">
      <w:pPr>
        <w:pStyle w:val="ARCATParagraph"/>
        <w:numPr>
          <w:ilvl w:val="2"/>
          <w:numId w:val="1"/>
        </w:numPr>
        <w:rPr/>
      </w:pPr>
      <w:r>
        <w:rPr/>
        <w:t>Versa-Brix M by Architectural PolymersUS Patent No. 7,871,054.</w:t>
      </w:r>
    </w:p>
    <w:p w:rsidR="ABFFABFF" w:rsidRDefault="ABFFABFF" w:rsidP="ABFFABFF">
      <w:pPr>
        <w:pStyle w:val="ARCATSubPara"/>
        <w:numPr>
          <w:ilvl w:val="3"/>
          <w:numId w:val="1"/>
        </w:numPr>
        <w:rPr/>
      </w:pPr>
      <w:r>
        <w:rPr/>
        <w:t>Standard Modular Size: 4 x 4 inches (1219 x 1219 mm) sheet with 3/4 inch (19 mm) plywood.</w:t>
      </w:r>
    </w:p>
    <w:p w:rsidR="ABFFABFF" w:rsidRDefault="ABFFABFF" w:rsidP="ABFFABFF">
      <w:pPr>
        <w:pStyle w:val="ARCATSubPara"/>
        <w:numPr>
          <w:ilvl w:val="3"/>
          <w:numId w:val="1"/>
        </w:numPr>
        <w:rPr/>
      </w:pPr>
      <w:r>
        <w:rPr/>
        <w:t>Standard Modular Size: 4 x 8 inches (1219 x 2438 mm) sheet with 3/4 inch (19 mm) plywood.</w:t>
      </w:r>
    </w:p>
    <w:p w:rsidR="ABFFABFF" w:rsidRDefault="ABFFABFF" w:rsidP="ABFFABFF">
      <w:pPr>
        <w:pStyle w:val="ARCATSubPara"/>
        <w:numPr>
          <w:ilvl w:val="3"/>
          <w:numId w:val="1"/>
        </w:numPr>
        <w:rPr/>
      </w:pPr>
      <w:r>
        <w:rPr/>
        <w:t>Custom Sizes: Readily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rsidR="ABFFABFF" w:rsidRDefault="ABFFABFF" w:rsidP="ABFFABFF">
      <w:pPr>
        <w:pStyle w:val="ARCATSubPara"/>
        <w:numPr>
          <w:ilvl w:val="3"/>
          <w:numId w:val="1"/>
        </w:numPr>
        <w:rPr/>
      </w:pPr>
      <w:r>
        <w:rPr/>
        <w:t>Any brick pattern, size, or shape in accordance with ASTM C1088, Type TBX, tested in accordance with ASTM C67. Factory or Site applied bond breaker.</w:t>
      </w:r>
    </w:p>
    <w:p>
      <w:pPr>
        <w:pStyle w:val="ARCATnote"/>
        <w:rPr/>
      </w:pPr>
      <w:r>
        <w:rPr/>
        <w:t>** NOTE TO SPECIFIER ** Versa-Brix S Single-use form liner sheets for small non-repetitive pre-cast panel projects or Tilt-up concrete wall panel construction. Includes a coved or mortar joint configuration. Delete if not required.</w:t>
      </w:r>
    </w:p>
    <w:p w:rsidR="ABFFABFF" w:rsidRDefault="ABFFABFF" w:rsidP="ABFFABFF">
      <w:pPr>
        <w:pStyle w:val="ARCATParagraph"/>
        <w:numPr>
          <w:ilvl w:val="2"/>
          <w:numId w:val="1"/>
        </w:numPr>
        <w:rPr/>
      </w:pPr>
      <w:r>
        <w:rPr/>
        <w:t>Versa-Brix S Single-use form liner sheets by Architectural Polymers US Patent No. D1,066,756.</w:t>
      </w:r>
    </w:p>
    <w:p w:rsidR="ABFFABFF" w:rsidRDefault="ABFFABFF" w:rsidP="ABFFABFF">
      <w:pPr>
        <w:pStyle w:val="ARCATSubPara"/>
        <w:numPr>
          <w:ilvl w:val="3"/>
          <w:numId w:val="1"/>
        </w:numPr>
        <w:rPr/>
      </w:pPr>
      <w:r>
        <w:rPr/>
        <w:t>Brick Form Liner Sheets: Single-use form liner sheets connect with a seamless joint design that provides a realistic coved joint and fully embeds the thin brick into concrete walls for superior bonding, durability, and weatherproofing.</w:t>
      </w:r>
    </w:p>
    <w:p w:rsidR="ABFFABFF" w:rsidRDefault="ABFFABFF" w:rsidP="ABFFABFF">
      <w:pPr>
        <w:pStyle w:val="ARCATSubSub1"/>
        <w:numPr>
          <w:ilvl w:val="4"/>
          <w:numId w:val="1"/>
        </w:numPr>
        <w:rPr/>
      </w:pPr>
      <w:r>
        <w:rPr/>
        <w:t>Each liner is designed with an indexing feature that makes setting up the panel easy and fast.</w:t>
      </w:r>
    </w:p>
    <w:p w:rsidR="ABFFABFF" w:rsidRDefault="ABFFABFF" w:rsidP="ABFFABFF">
      <w:pPr>
        <w:pStyle w:val="ARCATSubSub1"/>
        <w:numPr>
          <w:ilvl w:val="4"/>
          <w:numId w:val="1"/>
        </w:numPr>
        <w:rPr/>
      </w:pPr>
      <w:r>
        <w:rPr/>
        <w:t>Single-use form liner is a thermo formed high impact polystyrene recyclable material number 6 PS.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Thickness 20 mil (0.51 mm).</w:t>
      </w:r>
    </w:p>
    <w:p w:rsidR="ABFFABFF" w:rsidRDefault="ABFFABFF" w:rsidP="ABFFABFF">
      <w:pPr>
        <w:pStyle w:val="ARCATSubSub1"/>
        <w:numPr>
          <w:ilvl w:val="4"/>
          <w:numId w:val="1"/>
        </w:numPr>
        <w:rPr/>
      </w:pPr>
      <w:r>
        <w:rPr/>
        <w:t>Weight: 142 lbs per sq ft (6.799 kPa).</w:t>
      </w:r>
    </w:p>
    <w:p w:rsidR="ABFFABFF" w:rsidRDefault="ABFFABFF" w:rsidP="ABFFABFF">
      <w:pPr>
        <w:pStyle w:val="ARCATSubSub1"/>
        <w:numPr>
          <w:ilvl w:val="4"/>
          <w:numId w:val="1"/>
        </w:numPr>
        <w:rPr/>
      </w:pPr>
      <w:r>
        <w:rPr/>
        <w:t>Tensile: 4080 psi (28131 kPa) at yield when tested in accordance with ASTM D638.</w:t>
      </w:r>
    </w:p>
    <w:p w:rsidR="ABFFABFF" w:rsidRDefault="ABFFABFF" w:rsidP="ABFFABFF">
      <w:pPr>
        <w:pStyle w:val="ARCATSubSub1"/>
        <w:numPr>
          <w:ilvl w:val="4"/>
          <w:numId w:val="1"/>
        </w:numPr>
        <w:rPr/>
      </w:pPr>
      <w:r>
        <w:rPr/>
        <w:t>Izod Impact: 3.3 at 73 degrees F (22.78 degrees C) when tested in accordance with ASTM D256.</w:t>
      </w:r>
    </w:p>
    <w:p w:rsidR="ABFFABFF" w:rsidRDefault="ABFFABFF" w:rsidP="ABFFABFF">
      <w:pPr>
        <w:pStyle w:val="ARCATSubSub1"/>
        <w:numPr>
          <w:ilvl w:val="4"/>
          <w:numId w:val="1"/>
        </w:numPr>
        <w:rPr/>
      </w:pPr>
      <w:r>
        <w:rPr/>
        <w:t>Vicat Softening: 220 degrees F (104.4 degrees C).</w:t>
      </w:r>
    </w:p>
    <w:p w:rsidR="ABFFABFF" w:rsidRDefault="ABFFABFF" w:rsidP="ABFFABFF">
      <w:pPr>
        <w:pStyle w:val="ARCATSubSub1"/>
        <w:numPr>
          <w:ilvl w:val="4"/>
          <w:numId w:val="1"/>
        </w:numPr>
        <w:rPr/>
      </w:pPr>
      <w:r>
        <w:rPr/>
        <w:t>Color: 99.5 percent White-primary; color can vary.</w:t>
      </w:r>
    </w:p>
    <w:p w:rsidR="ABFFABFF" w:rsidRDefault="ABFFABFF" w:rsidP="ABFFABFF">
      <w:pPr>
        <w:pStyle w:val="ARCATSubPara"/>
        <w:numPr>
          <w:ilvl w:val="3"/>
          <w:numId w:val="1"/>
        </w:numPr>
        <w:rPr/>
      </w:pPr>
      <w:r>
        <w:rPr/>
        <w:t>Liner Sheet Size: Liners of brick size and pattern are provided in varying sizes as dictated by the mason's rule and thermoforming equipment capability. They are manufactured with a connect feature to adjacent sheets that lock and align efficiently with seamless connection.</w:t>
      </w:r>
    </w:p>
    <w:p>
      <w:pPr>
        <w:pStyle w:val="ARCATnote"/>
        <w:rPr/>
      </w:pPr>
      <w:r>
        <w:rPr/>
        <w:t>** NOTE TO SPECIFIER ** Delete patterns and size options not required. Custom patterns made on order.</w:t>
      </w:r>
    </w:p>
    <w:p w:rsidR="ABFFABFF" w:rsidRDefault="ABFFABFF" w:rsidP="ABFFABFF">
      <w:pPr>
        <w:pStyle w:val="ARCATSubPara"/>
        <w:numPr>
          <w:ilvl w:val="3"/>
          <w:numId w:val="1"/>
        </w:numPr>
        <w:rPr/>
      </w:pPr>
      <w:r>
        <w:rPr/>
        <w:t>Patterns and Sizes: Generally available. </w:t>
      </w:r>
    </w:p>
    <w:p w:rsidR="ABFFABFF" w:rsidRDefault="ABFFABFF" w:rsidP="ABFFABFF">
      <w:pPr>
        <w:pStyle w:val="ARCATSubSub1"/>
        <w:numPr>
          <w:ilvl w:val="4"/>
          <w:numId w:val="1"/>
        </w:numPr>
        <w:rPr/>
      </w:pPr>
      <w:r>
        <w:rPr/>
        <w:t>Modular, Brick size: 2-1/4 x 7-5/8 inches (57 x 194 mm):</w:t>
      </w:r>
    </w:p>
    <w:p w:rsidR="ABFFABFF" w:rsidRDefault="ABFFABFF" w:rsidP="ABFFABFF">
      <w:pPr>
        <w:pStyle w:val="ARCATSubSub2"/>
        <w:numPr>
          <w:ilvl w:val="5"/>
          <w:numId w:val="1"/>
        </w:numPr>
        <w:rPr/>
      </w:pPr>
      <w:r>
        <w:rPr/>
        <w:t>No. 602S Modular Running Bond.</w:t>
      </w:r>
    </w:p>
    <w:p w:rsidR="ABFFABFF" w:rsidRDefault="ABFFABFF" w:rsidP="ABFFABFF">
      <w:pPr>
        <w:pStyle w:val="ARCATSubSub2"/>
        <w:numPr>
          <w:ilvl w:val="5"/>
          <w:numId w:val="1"/>
        </w:numPr>
        <w:rPr/>
      </w:pPr>
      <w:r>
        <w:rPr/>
        <w:t>No. 602SC Modular Running Bond Folding Corner Return.</w:t>
      </w:r>
    </w:p>
    <w:p w:rsidR="ABFFABFF" w:rsidRDefault="ABFFABFF" w:rsidP="ABFFABFF">
      <w:pPr>
        <w:pStyle w:val="ARCATSubSub2"/>
        <w:numPr>
          <w:ilvl w:val="5"/>
          <w:numId w:val="1"/>
        </w:numPr>
        <w:rPr/>
      </w:pPr>
      <w:r>
        <w:rPr/>
        <w:t>No. 606S Modular Soldier Course.</w:t>
      </w:r>
    </w:p>
    <w:p w:rsidR="ABFFABFF" w:rsidRDefault="ABFFABFF" w:rsidP="ABFFABFF">
      <w:pPr>
        <w:pStyle w:val="ARCATSubSub2"/>
        <w:numPr>
          <w:ilvl w:val="5"/>
          <w:numId w:val="1"/>
        </w:numPr>
        <w:rPr/>
      </w:pPr>
      <w:r>
        <w:rPr/>
        <w:t>No. 606S Modular Stack Bond.</w:t>
      </w:r>
    </w:p>
    <w:p w:rsidR="ABFFABFF" w:rsidRDefault="ABFFABFF" w:rsidP="ABFFABFF">
      <w:pPr>
        <w:pStyle w:val="ARCATSubSub2"/>
        <w:numPr>
          <w:ilvl w:val="5"/>
          <w:numId w:val="1"/>
        </w:numPr>
        <w:rPr/>
      </w:pPr>
      <w:r>
        <w:rPr/>
        <w:t>No. 606S Modular Edge Cap Return.</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Closure Brick size (often called Economy), 3-5/8 x 7-5/8 inches (92 x 194 mm):</w:t>
      </w:r>
    </w:p>
    <w:p w:rsidR="ABFFABFF" w:rsidRDefault="ABFFABFF" w:rsidP="ABFFABFF">
      <w:pPr>
        <w:pStyle w:val="ARCATSubSub2"/>
        <w:numPr>
          <w:ilvl w:val="5"/>
          <w:numId w:val="1"/>
        </w:numPr>
        <w:rPr/>
      </w:pPr>
      <w:r>
        <w:rPr/>
        <w:t>No. 602S Closure Running Bond.</w:t>
      </w:r>
    </w:p>
    <w:p w:rsidR="ABFFABFF" w:rsidRDefault="ABFFABFF" w:rsidP="ABFFABFF">
      <w:pPr>
        <w:pStyle w:val="ARCATSubSub2"/>
        <w:numPr>
          <w:ilvl w:val="5"/>
          <w:numId w:val="1"/>
        </w:numPr>
        <w:rPr/>
      </w:pPr>
      <w:r>
        <w:rPr/>
        <w:t>No. 602SC Closure Running Bond Folding Corner Return.</w:t>
      </w:r>
    </w:p>
    <w:p w:rsidR="ABFFABFF" w:rsidRDefault="ABFFABFF" w:rsidP="ABFFABFF">
      <w:pPr>
        <w:pStyle w:val="ARCATSubSub2"/>
        <w:numPr>
          <w:ilvl w:val="5"/>
          <w:numId w:val="1"/>
        </w:numPr>
        <w:rPr/>
      </w:pPr>
      <w:r>
        <w:rPr/>
        <w:t>No. 606S Closure Edge Cap Return.</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Utility Brick size (often called Jumbo), 3-5/8 x 11-5/8 inches (92 x 295 mm):</w:t>
      </w:r>
    </w:p>
    <w:p w:rsidR="ABFFABFF" w:rsidRDefault="ABFFABFF" w:rsidP="ABFFABFF">
      <w:pPr>
        <w:pStyle w:val="ARCATSubSub2"/>
        <w:numPr>
          <w:ilvl w:val="5"/>
          <w:numId w:val="1"/>
        </w:numPr>
        <w:rPr/>
      </w:pPr>
      <w:r>
        <w:rPr/>
        <w:t>No. 601S Utility 1/3 Running Bond.</w:t>
      </w:r>
    </w:p>
    <w:p w:rsidR="ABFFABFF" w:rsidRDefault="ABFFABFF" w:rsidP="ABFFABFF">
      <w:pPr>
        <w:pStyle w:val="ARCATSubSub2"/>
        <w:numPr>
          <w:ilvl w:val="5"/>
          <w:numId w:val="1"/>
        </w:numPr>
        <w:rPr/>
      </w:pPr>
      <w:r>
        <w:rPr/>
        <w:t>No. 602SC Utility 1/3 Running Bond Folding Corner Return.</w:t>
      </w:r>
    </w:p>
    <w:p w:rsidR="ABFFABFF" w:rsidRDefault="ABFFABFF" w:rsidP="ABFFABFF">
      <w:pPr>
        <w:pStyle w:val="ARCATSubSub2"/>
        <w:numPr>
          <w:ilvl w:val="5"/>
          <w:numId w:val="1"/>
        </w:numPr>
        <w:rPr/>
      </w:pPr>
      <w:r>
        <w:rPr/>
        <w:t>No. 606S Utility Soldier Course.</w:t>
      </w:r>
    </w:p>
    <w:p w:rsidR="ABFFABFF" w:rsidRDefault="ABFFABFF" w:rsidP="ABFFABFF">
      <w:pPr>
        <w:pStyle w:val="ARCATSubSub2"/>
        <w:numPr>
          <w:ilvl w:val="5"/>
          <w:numId w:val="1"/>
        </w:numPr>
        <w:rPr/>
      </w:pPr>
      <w:r>
        <w:rPr/>
        <w:t>No. 602S Universal End Round.</w:t>
      </w:r>
    </w:p>
    <w:p w:rsidR="ABFFABFF" w:rsidRDefault="ABFFABFF" w:rsidP="ABFFABFF">
      <w:pPr>
        <w:pStyle w:val="ARCATSubSub1"/>
        <w:numPr>
          <w:ilvl w:val="4"/>
          <w:numId w:val="1"/>
        </w:numPr>
        <w:rPr/>
      </w:pPr>
      <w:r>
        <w:rPr/>
        <w:t>Norman Brick size, 2-1/4 x 11-5/8 inch (57 x 295 mm).</w:t>
      </w:r>
    </w:p>
    <w:p w:rsidR="ABFFABFF" w:rsidRDefault="ABFFABFF" w:rsidP="ABFFABFF">
      <w:pPr>
        <w:pStyle w:val="ARCATSubSub2"/>
        <w:numPr>
          <w:ilvl w:val="5"/>
          <w:numId w:val="1"/>
        </w:numPr>
        <w:rPr/>
      </w:pPr>
      <w:r>
        <w:rPr/>
        <w:t>No. 602S Norman Soldier Course.</w:t>
      </w:r>
    </w:p>
    <w:p w:rsidR="ABFFABFF" w:rsidRDefault="ABFFABFF" w:rsidP="ABFFABFF">
      <w:pPr>
        <w:pStyle w:val="ARCATSubSub2"/>
        <w:numPr>
          <w:ilvl w:val="5"/>
          <w:numId w:val="1"/>
        </w:numPr>
        <w:rPr/>
      </w:pPr>
      <w:r>
        <w:rPr/>
        <w:t>No. 606S Norman Stack Bond.</w:t>
      </w:r>
    </w:p>
    <w:p w:rsidR="ABFFABFF" w:rsidRDefault="ABFFABFF" w:rsidP="ABFFABFF">
      <w:pPr>
        <w:pStyle w:val="ARCATSubPara"/>
        <w:numPr>
          <w:ilvl w:val="3"/>
          <w:numId w:val="1"/>
        </w:numPr>
        <w:rPr/>
      </w:pPr>
      <w:r>
        <w:rPr/>
        <w:t>Any Thin Brick Size in accordance with ASTM C1088, Type TBX, tested in accordance with ASTM C67.</w:t>
      </w:r>
    </w:p>
    <w:p w:rsidR="ABFFABFF" w:rsidRDefault="ABFFABFF" w:rsidP="ABFFABFF">
      <w:pPr>
        <w:pStyle w:val="ARCATParagraph"/>
        <w:numPr>
          <w:ilvl w:val="2"/>
          <w:numId w:val="1"/>
        </w:numPr>
        <w:rPr/>
      </w:pPr>
      <w:r>
        <w:rPr/>
        <w:t>Type: Vers-Brix 3D US Patent No. 8,181,930.</w:t>
      </w:r>
    </w:p>
    <w:p w:rsidR="ABFFABFF" w:rsidRDefault="ABFFABFF" w:rsidP="ABFFABFF">
      <w:pPr>
        <w:pStyle w:val="ARCATSubPara"/>
        <w:numPr>
          <w:ilvl w:val="3"/>
          <w:numId w:val="1"/>
        </w:numPr>
        <w:rPr/>
      </w:pPr>
      <w:r>
        <w:rPr/>
        <w:t>Any Thin Brick Pattern, Size, or Shape in accordance with ASTM C1088, Type TBX, tested in accordance with ASTM C67. Factory or Site applied bond breaker.</w:t>
      </w:r>
    </w:p>
    <w:p w:rsidR="ABFFABFF" w:rsidRDefault="ABFFABFF" w:rsidP="ABFFABFF">
      <w:pPr>
        <w:pStyle w:val="ARCATSubPara"/>
        <w:numPr>
          <w:ilvl w:val="3"/>
          <w:numId w:val="1"/>
        </w:numPr>
        <w:rPr/>
      </w:pPr>
      <w:r>
        <w:rPr/>
        <w:t>Material: A Proprietary Blend of urethane providing the stability of the form liner to withstand 70 re-uses; guaranteed for 50.</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Paragraph"/>
        <w:numPr>
          <w:ilvl w:val="2"/>
          <w:numId w:val="1"/>
        </w:numPr>
        <w:rPr/>
      </w:pPr>
      <w:r>
        <w:rPr/>
        <w:t>Type: Versa-Brix M Antique Classic US Patent No. 7,871,054.</w:t>
      </w:r>
    </w:p>
    <w:p w:rsidR="ABFFABFF" w:rsidRDefault="ABFFABFF" w:rsidP="ABFFABFF">
      <w:pPr>
        <w:pStyle w:val="ARCATSubPara"/>
        <w:numPr>
          <w:ilvl w:val="3"/>
          <w:numId w:val="1"/>
        </w:numPr>
        <w:rPr/>
      </w:pPr>
      <w:r>
        <w:rPr/>
        <w:t>Any Thin Brick Pattern, Size, or Shape, including Tumbled Thin Brick, in accordance with ASTM C 1088, Type TBX, tested in accordance with ASTM C67. Factory or Site applied bond breaker.</w:t>
      </w:r>
    </w:p>
    <w:p w:rsidR="ABFFABFF" w:rsidRDefault="ABFFABFF" w:rsidP="ABFFABFF">
      <w:pPr>
        <w:pStyle w:val="ARCATSubPara"/>
        <w:numPr>
          <w:ilvl w:val="3"/>
          <w:numId w:val="1"/>
        </w:numPr>
        <w:rPr/>
      </w:pPr>
      <w:r>
        <w:rPr/>
        <w:t>Modular Size: 4 x 4 ft (1219 x 1219 mm) sheets with 3/4 inch (19 mm) plywood.</w:t>
      </w:r>
    </w:p>
    <w:p w:rsidR="ABFFABFF" w:rsidRDefault="ABFFABFF" w:rsidP="ABFFABFF">
      <w:pPr>
        <w:pStyle w:val="ARCATSubPara"/>
        <w:numPr>
          <w:ilvl w:val="3"/>
          <w:numId w:val="1"/>
        </w:numPr>
        <w:rPr/>
      </w:pPr>
      <w:r>
        <w:rPr/>
        <w:t>Modular Size: 4 x 8 ft (1219 x 2438 mm) sheets with 3/4 inch (19 mm) plywood. </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pPr>
        <w:pStyle w:val="ARCATnote"/>
        <w:rPr/>
      </w:pPr>
      <w:r>
        <w:rPr/>
        <w:t>** NOTE TO SPECIFIER ** Versa-Brix Vertical™ Form liner system for Cast-In-Place wall construction, includes a raked mortar joint configuration. It is intended to enable contractors to use a low-cost construction technique for brick faced retaining walls or on-site vertical surfaces. Delete if not required.</w:t>
      </w:r>
    </w:p>
    <w:p w:rsidR="ABFFABFF" w:rsidRDefault="ABFFABFF" w:rsidP="ABFFABFF">
      <w:pPr>
        <w:pStyle w:val="ARCATParagraph"/>
        <w:numPr>
          <w:ilvl w:val="2"/>
          <w:numId w:val="1"/>
        </w:numPr>
        <w:rPr/>
      </w:pPr>
      <w:r>
        <w:rPr/>
        <w:t>Type: Versa-Brix Vertical US Patent No. 7,871,054.</w:t>
      </w:r>
    </w:p>
    <w:p w:rsidR="ABFFABFF" w:rsidRDefault="ABFFABFF" w:rsidP="ABFFABFF">
      <w:pPr>
        <w:pStyle w:val="ARCATSubPara"/>
        <w:numPr>
          <w:ilvl w:val="3"/>
          <w:numId w:val="1"/>
        </w:numPr>
        <w:rPr/>
      </w:pPr>
      <w:r>
        <w:rPr/>
        <w:t>Any Ground or Molded Thin Brick in accordance with ASTM C1088, Type TBX, tested in accordance with ASTM C67. Factory or Site applied bond breaker.</w:t>
      </w:r>
    </w:p>
    <w:p w:rsidR="ABFFABFF" w:rsidRDefault="ABFFABFF" w:rsidP="ABFFABFF">
      <w:pPr>
        <w:pStyle w:val="ARCATSubPara"/>
        <w:numPr>
          <w:ilvl w:val="3"/>
          <w:numId w:val="1"/>
        </w:numPr>
        <w:rPr/>
      </w:pPr>
      <w:r>
        <w:rPr/>
        <w:t>Modular Size: 4 x 4 (1219 x 1219 mm) sheets with 3/4 inch (19 mm) plywood.</w:t>
      </w:r>
    </w:p>
    <w:p w:rsidR="ABFFABFF" w:rsidRDefault="ABFFABFF" w:rsidP="ABFFABFF">
      <w:pPr>
        <w:pStyle w:val="ARCATSubPara"/>
        <w:numPr>
          <w:ilvl w:val="3"/>
          <w:numId w:val="1"/>
        </w:numPr>
        <w:rPr/>
      </w:pPr>
      <w:r>
        <w:rPr/>
        <w:t>Modular Size: 4 x 8 (1219 x 2438 mm) sheets with 3/4 inch (19 mm) plywood. </w:t>
      </w:r>
    </w:p>
    <w:p w:rsidR="ABFFABFF" w:rsidRDefault="ABFFABFF" w:rsidP="ABFFABFF">
      <w:pPr>
        <w:pStyle w:val="ARCATSubPara"/>
        <w:numPr>
          <w:ilvl w:val="3"/>
          <w:numId w:val="1"/>
        </w:numPr>
        <w:rPr/>
      </w:pPr>
      <w:r>
        <w:rPr/>
        <w:t>Custom Sizes: Available by request or required to limit the cutting of the liner maximizing usage.</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pPr>
        <w:pStyle w:val="ARCATnote"/>
        <w:rPr/>
      </w:pPr>
      <w:r>
        <w:rPr/>
        <w:t>** NOTE TO SPECIFIER ** Versa-Brix Versa-Block Multi-use form liner system for pre-cast concrete Thin Masonry inlay wall panel construction. Includes a coved or raked mortar joint configuration. Delete if not required.</w:t>
      </w:r>
    </w:p>
    <w:p w:rsidR="ABFFABFF" w:rsidRDefault="ABFFABFF" w:rsidP="ABFFABFF">
      <w:pPr>
        <w:pStyle w:val="ARCATParagraph"/>
        <w:numPr>
          <w:ilvl w:val="2"/>
          <w:numId w:val="1"/>
        </w:numPr>
        <w:rPr/>
      </w:pPr>
      <w:r>
        <w:rPr/>
        <w:t>Type: Versa-Brix Versa-Block: US Patent No. 7,871,054.</w:t>
      </w:r>
    </w:p>
    <w:p w:rsidR="ABFFABFF" w:rsidRDefault="ABFFABFF" w:rsidP="ABFFABFF">
      <w:pPr>
        <w:pStyle w:val="ARCATSubPara"/>
        <w:numPr>
          <w:ilvl w:val="3"/>
          <w:numId w:val="1"/>
        </w:numPr>
        <w:rPr/>
      </w:pPr>
      <w:r>
        <w:rPr/>
        <w:t>Any Thin Mason Product Cut or Molded product fabricated to a tolerance of plus or minus 1/8 inch (3 mm) for the following:</w:t>
      </w:r>
    </w:p>
    <w:p w:rsidR="ABFFABFF" w:rsidRDefault="ABFFABFF" w:rsidP="ABFFABFF">
      <w:pPr>
        <w:pStyle w:val="ARCATSubSub1"/>
        <w:numPr>
          <w:ilvl w:val="4"/>
          <w:numId w:val="1"/>
        </w:numPr>
        <w:rPr/>
      </w:pPr>
      <w:r>
        <w:rPr/>
        <w:t>Unit Length.</w:t>
      </w:r>
    </w:p>
    <w:p w:rsidR="ABFFABFF" w:rsidRDefault="ABFFABFF" w:rsidP="ABFFABFF">
      <w:pPr>
        <w:pStyle w:val="ARCATSubSub1"/>
        <w:numPr>
          <w:ilvl w:val="4"/>
          <w:numId w:val="1"/>
        </w:numPr>
        <w:rPr/>
      </w:pPr>
      <w:r>
        <w:rPr/>
        <w:t>Unit Height.</w:t>
      </w:r>
    </w:p>
    <w:p w:rsidR="ABFFABFF" w:rsidRDefault="ABFFABFF" w:rsidP="ABFFABFF">
      <w:pPr>
        <w:pStyle w:val="ARCATSubSub1"/>
        <w:numPr>
          <w:ilvl w:val="4"/>
          <w:numId w:val="1"/>
        </w:numPr>
        <w:rPr/>
      </w:pPr>
      <w:r>
        <w:rPr/>
        <w:t>Deviation from Square.</w:t>
      </w:r>
    </w:p>
    <w:p w:rsidR="ABFFABFF" w:rsidRDefault="ABFFABFF" w:rsidP="ABFFABFF">
      <w:pPr>
        <w:pStyle w:val="ARCATSubSub1"/>
        <w:numPr>
          <w:ilvl w:val="4"/>
          <w:numId w:val="1"/>
        </w:numPr>
        <w:rPr/>
      </w:pPr>
      <w:r>
        <w:rPr/>
        <w:t>Unit thickness.</w:t>
      </w:r>
    </w:p>
    <w:p w:rsidR="ABFFABFF" w:rsidRDefault="ABFFABFF" w:rsidP="ABFFABFF">
      <w:pPr>
        <w:pStyle w:val="ARCATSubSub1"/>
        <w:numPr>
          <w:ilvl w:val="4"/>
          <w:numId w:val="1"/>
        </w:numPr>
        <w:rPr/>
      </w:pPr>
      <w:r>
        <w:rPr/>
        <w:t>Factory or Site applied bond breaker.</w:t>
      </w:r>
    </w:p>
    <w:p w:rsidR="ABFFABFF" w:rsidRDefault="ABFFABFF" w:rsidP="ABFFABFF">
      <w:pPr>
        <w:pStyle w:val="ARCATSubPara"/>
        <w:numPr>
          <w:ilvl w:val="3"/>
          <w:numId w:val="1"/>
        </w:numPr>
        <w:rPr/>
      </w:pPr>
      <w:r>
        <w:rPr/>
        <w:t>Modular Size: 4 x 4 ft (1219 x 1219 mm) sheets with 3/4 inch (19 mm) plywood.</w:t>
      </w:r>
    </w:p>
    <w:p w:rsidR="ABFFABFF" w:rsidRDefault="ABFFABFF" w:rsidP="ABFFABFF">
      <w:pPr>
        <w:pStyle w:val="ARCATSubPara"/>
        <w:numPr>
          <w:ilvl w:val="3"/>
          <w:numId w:val="1"/>
        </w:numPr>
        <w:rPr/>
      </w:pPr>
      <w:r>
        <w:rPr/>
        <w:t>Modular Size: 4 x 8 ft (1219 x 2438 mm) sheets with 3/4 inch (19 mm) plywood. </w:t>
      </w:r>
    </w:p>
    <w:p w:rsidR="ABFFABFF" w:rsidRDefault="ABFFABFF" w:rsidP="ABFFABFF">
      <w:pPr>
        <w:pStyle w:val="ARCATSubPara"/>
        <w:numPr>
          <w:ilvl w:val="3"/>
          <w:numId w:val="1"/>
        </w:numPr>
        <w:rPr/>
      </w:pPr>
      <w:r>
        <w:rPr/>
        <w:t>Material: Proprietary blend of urethane providing the stability of the form liner to withstand 70 re-uses; guaranteed for 50.</w:t>
      </w:r>
    </w:p>
    <w:p w:rsidR="ABFFABFF" w:rsidRDefault="ABFFABFF" w:rsidP="ABFFABFF">
      <w:pPr>
        <w:pStyle w:val="ARCATParagraph"/>
        <w:numPr>
          <w:ilvl w:val="2"/>
          <w:numId w:val="1"/>
        </w:numPr>
        <w:rPr/>
      </w:pPr>
      <w:r>
        <w:rPr/>
        <w:t>Patterns:</w:t>
      </w:r>
    </w:p>
    <w:p w:rsidR="ABFFABFF" w:rsidRDefault="ABFFABFF" w:rsidP="ABFFABFF">
      <w:pPr>
        <w:pStyle w:val="ARCATSubPara"/>
        <w:numPr>
          <w:ilvl w:val="3"/>
          <w:numId w:val="1"/>
        </w:numPr>
        <w:rPr/>
      </w:pPr>
      <w:r>
        <w:rPr/>
        <w:t>Flemish Bond: No. 600.</w:t>
      </w:r>
    </w:p>
    <w:p w:rsidR="ABFFABFF" w:rsidRDefault="ABFFABFF" w:rsidP="ABFFABFF">
      <w:pPr>
        <w:pStyle w:val="ARCATSubPara"/>
        <w:numPr>
          <w:ilvl w:val="3"/>
          <w:numId w:val="1"/>
        </w:numPr>
        <w:rPr/>
      </w:pPr>
      <w:r>
        <w:rPr/>
        <w:t>1/3 Running Bond: No. 601.</w:t>
      </w:r>
    </w:p>
    <w:p w:rsidR="ABFFABFF" w:rsidRDefault="ABFFABFF" w:rsidP="ABFFABFF">
      <w:pPr>
        <w:pStyle w:val="ARCATSubPara"/>
        <w:numPr>
          <w:ilvl w:val="3"/>
          <w:numId w:val="1"/>
        </w:numPr>
        <w:rPr/>
      </w:pPr>
      <w:r>
        <w:rPr/>
        <w:t>Running Bond: No. 602.</w:t>
      </w:r>
    </w:p>
    <w:p w:rsidR="ABFFABFF" w:rsidRDefault="ABFFABFF" w:rsidP="ABFFABFF">
      <w:pPr>
        <w:pStyle w:val="ARCATSubPara"/>
        <w:numPr>
          <w:ilvl w:val="3"/>
          <w:numId w:val="1"/>
        </w:numPr>
        <w:rPr/>
      </w:pPr>
      <w:r>
        <w:rPr/>
        <w:t>Stepped 1/3 Bond: No. 603.</w:t>
      </w:r>
    </w:p>
    <w:p w:rsidR="ABFFABFF" w:rsidRDefault="ABFFABFF" w:rsidP="ABFFABFF">
      <w:pPr>
        <w:pStyle w:val="ARCATSubPara"/>
        <w:numPr>
          <w:ilvl w:val="3"/>
          <w:numId w:val="1"/>
        </w:numPr>
        <w:rPr/>
      </w:pPr>
      <w:r>
        <w:rPr/>
        <w:t>Herringbone: No. 604.</w:t>
      </w:r>
    </w:p>
    <w:p w:rsidR="ABFFABFF" w:rsidRDefault="ABFFABFF" w:rsidP="ABFFABFF">
      <w:pPr>
        <w:pStyle w:val="ARCATSubPara"/>
        <w:numPr>
          <w:ilvl w:val="3"/>
          <w:numId w:val="1"/>
        </w:numPr>
        <w:rPr/>
      </w:pPr>
      <w:r>
        <w:rPr/>
        <w:t>Offset Weave: No. 605.</w:t>
      </w:r>
    </w:p>
    <w:p w:rsidR="ABFFABFF" w:rsidRDefault="ABFFABFF" w:rsidP="ABFFABFF">
      <w:pPr>
        <w:pStyle w:val="ARCATSubPara"/>
        <w:numPr>
          <w:ilvl w:val="3"/>
          <w:numId w:val="1"/>
        </w:numPr>
        <w:rPr/>
      </w:pPr>
      <w:r>
        <w:rPr/>
        <w:t>Stack Bond and Soldier Course: No. 606.</w:t>
      </w:r>
    </w:p>
    <w:p w:rsidR="ABFFABFF" w:rsidRDefault="ABFFABFF" w:rsidP="ABFFABFF">
      <w:pPr>
        <w:pStyle w:val="ARCATSubPara"/>
        <w:numPr>
          <w:ilvl w:val="3"/>
          <w:numId w:val="1"/>
        </w:numPr>
        <w:rPr/>
      </w:pPr>
      <w:r>
        <w:rPr/>
        <w:t>Basket Weave - No. 607.</w:t>
      </w:r>
    </w:p>
    <w:p w:rsidR="ABFFABFF" w:rsidRDefault="ABFFABFF" w:rsidP="ABFFABFF">
      <w:pPr>
        <w:pStyle w:val="ARCATSubPara"/>
        <w:numPr>
          <w:ilvl w:val="3"/>
          <w:numId w:val="1"/>
        </w:numPr>
        <w:rPr/>
      </w:pPr>
      <w:r>
        <w:rPr/>
        <w:t>Versa-Brix Special - No. 608.</w:t>
      </w:r>
    </w:p>
    <w:p>
      <w:pPr>
        <w:pStyle w:val="ARCATnote"/>
        <w:rPr/>
      </w:pPr>
      <w:r>
        <w:rPr/>
        <w:t>** NOTE TO SPECIFIER ** Delete article if not required.</w:t>
      </w:r>
    </w:p>
    <w:p w:rsidR="ABFFABFF" w:rsidRDefault="ABFFABFF" w:rsidP="ABFFABFF">
      <w:pPr>
        <w:pStyle w:val="ARCATArticle"/>
        <w:numPr>
          <w:ilvl w:val="1"/>
          <w:numId w:val="1"/>
        </w:numPr>
        <w:rPr/>
      </w:pPr>
      <w:r>
        <w:rPr/>
        <w:t>THIN BRICK MANUFACTURERS</w:t>
      </w:r>
    </w:p>
    <w:p w:rsidR="ABFFABFF" w:rsidRDefault="ABFFABFF" w:rsidP="ABFFABFF">
      <w:pPr>
        <w:pStyle w:val="ARCATParagraph"/>
        <w:numPr>
          <w:ilvl w:val="2"/>
          <w:numId w:val="1"/>
        </w:numPr>
        <w:rPr/>
      </w:pPr>
      <w:r>
        <w:rPr/>
        <w:t>Acceptable Thin Brick Manufacturer and Product:</w:t>
      </w:r>
    </w:p>
    <w:p w:rsidR="ABFFABFF" w:rsidRDefault="ABFFABFF" w:rsidP="ABFFABFF">
      <w:pPr>
        <w:pStyle w:val="ARCATSubPara"/>
        <w:numPr>
          <w:ilvl w:val="3"/>
          <w:numId w:val="1"/>
        </w:numPr>
        <w:rPr/>
      </w:pPr>
      <w:r>
        <w:rPr/>
        <w:t>Type PCI Select, Conforming to ASTM C1088 by ________, brick manufacturer.</w:t>
      </w:r>
    </w:p>
    <w:p w:rsidR="ABFFABFF" w:rsidRDefault="ABFFABFF" w:rsidP="ABFFABFF">
      <w:pPr>
        <w:pStyle w:val="ARCATSubPara"/>
        <w:numPr>
          <w:ilvl w:val="3"/>
          <w:numId w:val="1"/>
        </w:numPr>
        <w:rPr/>
      </w:pPr>
      <w:r>
        <w:rPr/>
        <w:t>Absorption Rates, Conforming to ASTM C67 by ________, brick manufacturer.</w:t>
      </w:r>
    </w:p>
    <w:p w:rsidR="ABFFABFF" w:rsidRDefault="ABFFABFF" w:rsidP="ABFFABFF">
      <w:pPr>
        <w:pStyle w:val="ARCATSubPara"/>
        <w:numPr>
          <w:ilvl w:val="3"/>
          <w:numId w:val="1"/>
        </w:numPr>
        <w:rPr/>
      </w:pPr>
      <w:r>
        <w:rPr/>
        <w:t>Size (WxLxD): ___ x ___ x ___ inches (___ x ___ x ___ mm)..</w:t>
      </w:r>
    </w:p>
    <w:p w:rsidR="ABFFABFF" w:rsidRDefault="ABFFABFF" w:rsidP="ABFFABFF">
      <w:pPr>
        <w:pStyle w:val="ARCATSubPara"/>
        <w:numPr>
          <w:ilvl w:val="3"/>
          <w:numId w:val="1"/>
        </w:numPr>
        <w:rPr/>
      </w:pPr>
      <w:r>
        <w:rPr/>
        <w:t>Tolerance: +0 inch (0 mm) to -1/16 inch (-1.5 mm) in length and width.</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 from colors listed on the Manufacturer's website.</w:t>
      </w:r>
    </w:p>
    <w:p w:rsidR="ABFFABFF" w:rsidRDefault="ABFFABFF" w:rsidP="ABFFABFF">
      <w:pPr>
        <w:pStyle w:val="ARCATSubPara"/>
        <w:numPr>
          <w:ilvl w:val="3"/>
          <w:numId w:val="1"/>
        </w:numPr>
        <w:rPr/>
      </w:pPr>
      <w:r>
        <w:rPr/>
        <w:t>Texture: ________.</w:t>
      </w:r>
    </w:p>
    <w:p w:rsidR="ABFFABFF" w:rsidRDefault="ABFFABFF" w:rsidP="ABFFABFF">
      <w:pPr>
        <w:pStyle w:val="ARCATSubPara"/>
        <w:numPr>
          <w:ilvl w:val="3"/>
          <w:numId w:val="1"/>
        </w:numPr>
        <w:rPr/>
      </w:pPr>
      <w:r>
        <w:rPr/>
        <w:t>Texture: As determined by the Architect from textures listed on the Manufacturer's website.</w:t>
      </w:r>
    </w:p>
    <w:p w:rsidR="ABFFABFF" w:rsidRDefault="ABFFABFF" w:rsidP="ABFFABFF">
      <w:pPr>
        <w:pStyle w:val="ARCATSubPara"/>
        <w:numPr>
          <w:ilvl w:val="3"/>
          <w:numId w:val="1"/>
        </w:numPr>
        <w:rPr/>
      </w:pPr>
      <w:r>
        <w:rPr/>
        <w:t>Brick Blending Requirements.</w:t>
      </w:r>
    </w:p>
    <w:p w:rsidR="ABFFABFF" w:rsidRDefault="ABFFABFF" w:rsidP="ABFFABFF">
      <w:pPr>
        <w:pStyle w:val="ARCATParagraph"/>
        <w:numPr>
          <w:ilvl w:val="2"/>
          <w:numId w:val="1"/>
        </w:numPr>
        <w:rPr/>
      </w:pPr>
      <w:r>
        <w:rPr/>
        <w:t>Acceptable Thin Brick Manufacturers for Pre-cast (PCI) and Tilt-up (TCA):</w:t>
      </w:r>
    </w:p>
    <w:p w:rsidR="ABFFABFF" w:rsidRDefault="ABFFABFF" w:rsidP="ABFFABFF">
      <w:pPr>
        <w:pStyle w:val="ARCATSubPara"/>
        <w:numPr>
          <w:ilvl w:val="3"/>
          <w:numId w:val="1"/>
        </w:numPr>
        <w:rPr/>
      </w:pPr>
      <w:r>
        <w:rPr/>
        <w:t>Endicott Clay Products Co.</w:t>
      </w:r>
    </w:p>
    <w:p w:rsidR="ABFFABFF" w:rsidRDefault="ABFFABFF" w:rsidP="ABFFABFF">
      <w:pPr>
        <w:pStyle w:val="ARCATSubPara"/>
        <w:numPr>
          <w:ilvl w:val="3"/>
          <w:numId w:val="1"/>
        </w:numPr>
        <w:rPr/>
      </w:pPr>
      <w:r>
        <w:rPr/>
        <w:t>Metro Brick as manufactured by Ironrock Capital.</w:t>
      </w:r>
    </w:p>
    <w:p w:rsidR="ABFFABFF" w:rsidRDefault="ABFFABFF" w:rsidP="ABFFABFF">
      <w:pPr>
        <w:pStyle w:val="ARCATSubPara"/>
        <w:numPr>
          <w:ilvl w:val="3"/>
          <w:numId w:val="1"/>
        </w:numPr>
        <w:rPr/>
      </w:pPr>
      <w:r>
        <w:rPr/>
        <w:t>Summitville Tile Co.</w:t>
      </w:r>
    </w:p>
    <w:p w:rsidR="ABFFABFF" w:rsidRDefault="ABFFABFF" w:rsidP="ABFFABFF">
      <w:pPr>
        <w:pStyle w:val="ARCATSubPara"/>
        <w:numPr>
          <w:ilvl w:val="3"/>
          <w:numId w:val="1"/>
        </w:numPr>
        <w:rPr/>
      </w:pPr>
      <w:r>
        <w:rPr/>
        <w:t>Roeben Tonbaustoffe.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Endicott Clay Products Co.</w:t>
      </w:r>
    </w:p>
    <w:p w:rsidR="ABFFABFF" w:rsidRDefault="ABFFABFF" w:rsidP="ABFFABFF">
      <w:pPr>
        <w:pStyle w:val="ARCATParagraph"/>
        <w:numPr>
          <w:ilvl w:val="2"/>
          <w:numId w:val="1"/>
        </w:numPr>
        <w:rPr/>
      </w:pPr>
      <w:r>
        <w:rPr/>
        <w:t>Thin Brick Size:</w:t>
      </w:r>
    </w:p>
    <w:p w:rsidR="ABFFABFF" w:rsidRDefault="ABFFABFF" w:rsidP="ABFFABFF">
      <w:pPr>
        <w:pStyle w:val="ARCATSubPara"/>
        <w:numPr>
          <w:ilvl w:val="3"/>
          <w:numId w:val="1"/>
        </w:numPr>
        <w:rPr/>
      </w:pPr>
      <w:r>
        <w:rPr/>
        <w:t>Modular: 5/8 x 2-1/4 x 7-5/8 inches (16 x 57 x 194 mm).</w:t>
      </w:r>
    </w:p>
    <w:p w:rsidR="ABFFABFF" w:rsidRDefault="ABFFABFF" w:rsidP="ABFFABFF">
      <w:pPr>
        <w:pStyle w:val="ARCATSubPara"/>
        <w:numPr>
          <w:ilvl w:val="3"/>
          <w:numId w:val="1"/>
        </w:numPr>
        <w:rPr/>
      </w:pPr>
      <w:r>
        <w:rPr/>
        <w:t>Closure: 5/8 x 3-5/8 x 7-5/8 inches (16 x 92 x 194 mm).</w:t>
      </w:r>
    </w:p>
    <w:p w:rsidR="ABFFABFF" w:rsidRDefault="ABFFABFF" w:rsidP="ABFFABFF">
      <w:pPr>
        <w:pStyle w:val="ARCATSubPara"/>
        <w:numPr>
          <w:ilvl w:val="3"/>
          <w:numId w:val="1"/>
        </w:numPr>
        <w:rPr/>
      </w:pPr>
      <w:r>
        <w:rPr/>
        <w:t>BC 48 Corner: 5/8 x 2-1/4 x 7-5/8 x 3-5/8 inches (16 x 57 x 194 x 92 mm).</w:t>
      </w:r>
    </w:p>
    <w:p w:rsidR="ABFFABFF" w:rsidRDefault="ABFFABFF" w:rsidP="ABFFABFF">
      <w:pPr>
        <w:pStyle w:val="ARCATSubPara"/>
        <w:numPr>
          <w:ilvl w:val="3"/>
          <w:numId w:val="1"/>
        </w:numPr>
        <w:rPr/>
      </w:pPr>
      <w:r>
        <w:rPr/>
        <w:t>BC 448 Corner: 5/8 x 3-5/8 x 7-5/8 x 3-5/8 inches (16 x 92 x 194 x 92 mm).</w:t>
      </w:r>
    </w:p>
    <w:p w:rsidR="ABFFABFF" w:rsidRDefault="ABFFABFF" w:rsidP="ABFFABFF">
      <w:pPr>
        <w:pStyle w:val="ARCATSubPara"/>
        <w:numPr>
          <w:ilvl w:val="3"/>
          <w:numId w:val="1"/>
        </w:numPr>
        <w:rPr/>
      </w:pPr>
      <w:r>
        <w:rPr/>
        <w:t>Utility: 5/8 x 3-5/8 x 11-5/8 inches (16 x 92 x 295 mm).</w:t>
      </w:r>
    </w:p>
    <w:p w:rsidR="ABFFABFF" w:rsidRDefault="ABFFABFF" w:rsidP="ABFFABFF">
      <w:pPr>
        <w:pStyle w:val="ARCATSubPara"/>
        <w:numPr>
          <w:ilvl w:val="3"/>
          <w:numId w:val="1"/>
        </w:numPr>
        <w:rPr/>
      </w:pPr>
      <w:r>
        <w:rPr/>
        <w:t>Edge Cap: 5/8 x 2-1/4 x 7-5/8 x 3-5/8 inches (16 x 57 x 194 x 92 mm).</w:t>
      </w:r>
    </w:p>
    <w:p w:rsidR="ABFFABFF" w:rsidRDefault="ABFFABFF" w:rsidP="ABFFABFF">
      <w:pPr>
        <w:pStyle w:val="ARCATSubPara"/>
        <w:numPr>
          <w:ilvl w:val="3"/>
          <w:numId w:val="1"/>
        </w:numPr>
        <w:rPr/>
      </w:pPr>
      <w:r>
        <w:rPr/>
        <w:t>Edge Cap Corner (Left and Right): 5/8 x 2-1/4 x 7-5/8 x 3-5/8 inches (16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Colors:</w:t>
      </w:r>
    </w:p>
    <w:p w:rsidR="ABFFABFF" w:rsidRDefault="ABFFABFF" w:rsidP="ABFFABFF">
      <w:pPr>
        <w:pStyle w:val="ARCATSubPara"/>
        <w:numPr>
          <w:ilvl w:val="3"/>
          <w:numId w:val="1"/>
        </w:numPr>
        <w:rPr/>
      </w:pPr>
      <w:r>
        <w:rPr/>
        <w:t>Coppertone.</w:t>
      </w:r>
    </w:p>
    <w:p w:rsidR="ABFFABFF" w:rsidRDefault="ABFFABFF" w:rsidP="ABFFABFF">
      <w:pPr>
        <w:pStyle w:val="ARCATSubPara"/>
        <w:numPr>
          <w:ilvl w:val="3"/>
          <w:numId w:val="1"/>
        </w:numPr>
        <w:rPr/>
      </w:pPr>
      <w:r>
        <w:rPr/>
        <w:t>Burgundy Sands.</w:t>
      </w:r>
    </w:p>
    <w:p w:rsidR="ABFFABFF" w:rsidRDefault="ABFFABFF" w:rsidP="ABFFABFF">
      <w:pPr>
        <w:pStyle w:val="ARCATSubPara"/>
        <w:numPr>
          <w:ilvl w:val="3"/>
          <w:numId w:val="1"/>
        </w:numPr>
        <w:rPr/>
      </w:pPr>
      <w:r>
        <w:rPr/>
        <w:t>Medium Ironspot No. 77.</w:t>
      </w:r>
    </w:p>
    <w:p w:rsidR="ABFFABFF" w:rsidRDefault="ABFFABFF" w:rsidP="ABFFABFF">
      <w:pPr>
        <w:pStyle w:val="ARCATSubPara"/>
        <w:numPr>
          <w:ilvl w:val="3"/>
          <w:numId w:val="1"/>
        </w:numPr>
        <w:rPr/>
      </w:pPr>
      <w:r>
        <w:rPr/>
        <w:t>Dark Ironspot.</w:t>
      </w:r>
    </w:p>
    <w:p w:rsidR="ABFFABFF" w:rsidRDefault="ABFFABFF" w:rsidP="ABFFABFF">
      <w:pPr>
        <w:pStyle w:val="ARCATSubPara"/>
        <w:numPr>
          <w:ilvl w:val="3"/>
          <w:numId w:val="1"/>
        </w:numPr>
        <w:rPr/>
      </w:pPr>
      <w:r>
        <w:rPr/>
        <w:t>Autumn Sands.</w:t>
      </w:r>
    </w:p>
    <w:p w:rsidR="ABFFABFF" w:rsidRDefault="ABFFABFF" w:rsidP="ABFFABFF">
      <w:pPr>
        <w:pStyle w:val="ARCATSubPara"/>
        <w:numPr>
          <w:ilvl w:val="3"/>
          <w:numId w:val="1"/>
        </w:numPr>
        <w:rPr/>
      </w:pPr>
      <w:r>
        <w:rPr/>
        <w:t>Manganese Ironspot.</w:t>
      </w:r>
    </w:p>
    <w:p w:rsidR="ABFFABFF" w:rsidRDefault="ABFFABFF" w:rsidP="ABFFABFF">
      <w:pPr>
        <w:pStyle w:val="ARCATSubPara"/>
        <w:numPr>
          <w:ilvl w:val="3"/>
          <w:numId w:val="1"/>
        </w:numPr>
        <w:rPr/>
      </w:pPr>
      <w:r>
        <w:rPr/>
        <w:t>Medium Ironspot No. 46.</w:t>
      </w:r>
    </w:p>
    <w:p w:rsidR="ABFFABFF" w:rsidRDefault="ABFFABFF" w:rsidP="ABFFABFF">
      <w:pPr>
        <w:pStyle w:val="ARCATSubPara"/>
        <w:numPr>
          <w:ilvl w:val="3"/>
          <w:numId w:val="1"/>
        </w:numPr>
        <w:rPr/>
      </w:pPr>
      <w:r>
        <w:rPr/>
        <w:t>Desert Sands.</w:t>
      </w:r>
    </w:p>
    <w:p w:rsidR="ABFFABFF" w:rsidRDefault="ABFFABFF" w:rsidP="ABFFABFF">
      <w:pPr>
        <w:pStyle w:val="ARCATSubPara"/>
        <w:numPr>
          <w:ilvl w:val="3"/>
          <w:numId w:val="1"/>
        </w:numPr>
        <w:rPr/>
      </w:pPr>
      <w:r>
        <w:rPr/>
        <w:t>Desert Ironspot (Lt., Dark).</w:t>
      </w:r>
    </w:p>
    <w:p w:rsidR="ABFFABFF" w:rsidRDefault="ABFFABFF" w:rsidP="ABFFABFF">
      <w:pPr>
        <w:pStyle w:val="ARCATSubPara"/>
        <w:numPr>
          <w:ilvl w:val="3"/>
          <w:numId w:val="1"/>
        </w:numPr>
        <w:rPr/>
      </w:pPr>
      <w:r>
        <w:rPr/>
        <w:t>Red Ironspot.</w:t>
      </w:r>
    </w:p>
    <w:p w:rsidR="ABFFABFF" w:rsidRDefault="ABFFABFF" w:rsidP="ABFFABFF">
      <w:pPr>
        <w:pStyle w:val="ARCATSubPara"/>
        <w:numPr>
          <w:ilvl w:val="3"/>
          <w:numId w:val="1"/>
        </w:numPr>
        <w:rPr/>
      </w:pPr>
      <w:r>
        <w:rPr/>
        <w:t>Brown Sands.</w:t>
      </w:r>
    </w:p>
    <w:p w:rsidR="ABFFABFF" w:rsidRDefault="ABFFABFF" w:rsidP="ABFFABFF">
      <w:pPr>
        <w:pStyle w:val="ARCATSubPara"/>
        <w:numPr>
          <w:ilvl w:val="3"/>
          <w:numId w:val="1"/>
        </w:numPr>
        <w:rPr/>
      </w:pPr>
      <w:r>
        <w:rPr/>
        <w:t>Grey Sands.</w:t>
      </w:r>
    </w:p>
    <w:p w:rsidR="ABFFABFF" w:rsidRDefault="ABFFABFF" w:rsidP="ABFFABFF">
      <w:pPr>
        <w:pStyle w:val="ARCATSubPara"/>
        <w:numPr>
          <w:ilvl w:val="3"/>
          <w:numId w:val="1"/>
        </w:numPr>
        <w:rPr/>
      </w:pPr>
      <w:r>
        <w:rPr/>
        <w:t>Sahara Sands.</w:t>
      </w:r>
    </w:p>
    <w:p w:rsidR="ABFFABFF" w:rsidRDefault="ABFFABFF" w:rsidP="ABFFABFF">
      <w:pPr>
        <w:pStyle w:val="ARCATSubPara"/>
        <w:numPr>
          <w:ilvl w:val="3"/>
          <w:numId w:val="1"/>
        </w:numPr>
        <w:rPr/>
      </w:pPr>
      <w:r>
        <w:rPr/>
        <w:t>Rose Blend.</w:t>
      </w:r>
    </w:p>
    <w:p w:rsidR="ABFFABFF" w:rsidRDefault="ABFFABFF" w:rsidP="ABFFABFF">
      <w:pPr>
        <w:pStyle w:val="ARCATSubPara"/>
        <w:numPr>
          <w:ilvl w:val="3"/>
          <w:numId w:val="1"/>
        </w:numPr>
        <w:rPr/>
      </w:pPr>
      <w:r>
        <w:rPr/>
        <w:t>Orleans Sands.</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Metro Brick as manufactured by Ironrock Capital.</w:t>
      </w:r>
    </w:p>
    <w:p w:rsidR="ABFFABFF" w:rsidRDefault="ABFFABFF" w:rsidP="ABFFABFF">
      <w:pPr>
        <w:pStyle w:val="ARCATParagraph"/>
        <w:numPr>
          <w:ilvl w:val="2"/>
          <w:numId w:val="1"/>
        </w:numPr>
        <w:rPr/>
      </w:pPr>
      <w:r>
        <w:rPr/>
        <w:t>Thin Brick Size:</w:t>
      </w:r>
    </w:p>
    <w:p w:rsidR="ABFFABFF" w:rsidRDefault="ABFFABFF" w:rsidP="ABFFABFF">
      <w:pPr>
        <w:pStyle w:val="ARCATSubPara"/>
        <w:numPr>
          <w:ilvl w:val="3"/>
          <w:numId w:val="1"/>
        </w:numPr>
        <w:rPr/>
      </w:pPr>
      <w:r>
        <w:rPr/>
        <w:t>Modular: 5/8 x 2-1/4 x 7-5/8 inches (16 x 57 x 194 mm).</w:t>
      </w:r>
    </w:p>
    <w:p w:rsidR="ABFFABFF" w:rsidRDefault="ABFFABFF" w:rsidP="ABFFABFF">
      <w:pPr>
        <w:pStyle w:val="ARCATSubPara"/>
        <w:numPr>
          <w:ilvl w:val="3"/>
          <w:numId w:val="1"/>
        </w:numPr>
        <w:rPr/>
      </w:pPr>
      <w:r>
        <w:rPr/>
        <w:t>Closure: 5/8 x 3-5/8 x 7-5/8 inches (16 x 92 x 194 mm).</w:t>
      </w:r>
    </w:p>
    <w:p w:rsidR="ABFFABFF" w:rsidRDefault="ABFFABFF" w:rsidP="ABFFABFF">
      <w:pPr>
        <w:pStyle w:val="ARCATSubPara"/>
        <w:numPr>
          <w:ilvl w:val="3"/>
          <w:numId w:val="1"/>
        </w:numPr>
        <w:rPr/>
      </w:pPr>
      <w:r>
        <w:rPr/>
        <w:t>Norman: 5/8 x 2-1/4 x 11-5/8 inches (16 x 57 x 295 mm).</w:t>
      </w:r>
    </w:p>
    <w:p w:rsidR="ABFFABFF" w:rsidRDefault="ABFFABFF" w:rsidP="ABFFABFF">
      <w:pPr>
        <w:pStyle w:val="ARCATSubPara"/>
        <w:numPr>
          <w:ilvl w:val="3"/>
          <w:numId w:val="1"/>
        </w:numPr>
        <w:rPr/>
      </w:pPr>
      <w:r>
        <w:rPr/>
        <w:t>Modular Corner: 5/8 x 2-1/4 x 7-5/8 x 3-5/8 inches (16 x 57 x 92 x 194 mm).</w:t>
      </w:r>
    </w:p>
    <w:p w:rsidR="ABFFABFF" w:rsidRDefault="ABFFABFF" w:rsidP="ABFFABFF">
      <w:pPr>
        <w:pStyle w:val="ARCATSubPara"/>
        <w:numPr>
          <w:ilvl w:val="3"/>
          <w:numId w:val="1"/>
        </w:numPr>
        <w:rPr/>
      </w:pPr>
      <w:r>
        <w:rPr/>
        <w:t>Closure Corner: 5/8 x 3-5/8 x 7-5/8 x 3-5/8 inches (16 x 92 x 194 x 92 mm).</w:t>
      </w:r>
    </w:p>
    <w:p w:rsidR="ABFFABFF" w:rsidRDefault="ABFFABFF" w:rsidP="ABFFABFF">
      <w:pPr>
        <w:pStyle w:val="ARCATSubPara"/>
        <w:numPr>
          <w:ilvl w:val="3"/>
          <w:numId w:val="1"/>
        </w:numPr>
        <w:rPr/>
      </w:pPr>
      <w:r>
        <w:rPr/>
        <w:t>Utility: 5/8 x 3-5/8 x 11-5/8 inches (16 x 92 x 295 mm).</w:t>
      </w:r>
    </w:p>
    <w:p w:rsidR="ABFFABFF" w:rsidRDefault="ABFFABFF" w:rsidP="ABFFABFF">
      <w:pPr>
        <w:pStyle w:val="ARCATSubPara"/>
        <w:numPr>
          <w:ilvl w:val="3"/>
          <w:numId w:val="1"/>
        </w:numPr>
        <w:rPr/>
      </w:pPr>
      <w:r>
        <w:rPr/>
        <w:t>Edge Cap: 5/8 x 2-1/4 x 7-5/8 x 3-5/8 inches (16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Traditional Texture.</w:t>
      </w:r>
    </w:p>
    <w:p w:rsidR="ABFFABFF" w:rsidRDefault="ABFFABFF" w:rsidP="ABFFABFF">
      <w:pPr>
        <w:pStyle w:val="ARCATSubPara"/>
        <w:numPr>
          <w:ilvl w:val="3"/>
          <w:numId w:val="1"/>
        </w:numPr>
        <w:rPr/>
      </w:pPr>
      <w:r>
        <w:rPr/>
        <w:t>Velour Texture.</w:t>
      </w:r>
    </w:p>
    <w:p w:rsidR="ABFFABFF" w:rsidRDefault="ABFFABFF" w:rsidP="ABFFABFF">
      <w:pPr>
        <w:pStyle w:val="ARCATSubPara"/>
        <w:numPr>
          <w:ilvl w:val="3"/>
          <w:numId w:val="1"/>
        </w:numPr>
        <w:rPr/>
      </w:pPr>
      <w:r>
        <w:rPr/>
        <w:t>Traditional Texture with Flash.</w:t>
      </w:r>
    </w:p>
    <w:p w:rsidR="ABFFABFF" w:rsidRDefault="ABFFABFF" w:rsidP="ABFFABFF">
      <w:pPr>
        <w:pStyle w:val="ARCATSubPara"/>
        <w:numPr>
          <w:ilvl w:val="3"/>
          <w:numId w:val="1"/>
        </w:numPr>
        <w:rPr/>
      </w:pPr>
      <w:r>
        <w:rPr/>
        <w:t>Velour Texture with Flash.</w:t>
      </w:r>
    </w:p>
    <w:p w:rsidR="ABFFABFF" w:rsidRDefault="ABFFABFF" w:rsidP="ABFFABFF">
      <w:pPr>
        <w:pStyle w:val="ARCATSubPara"/>
        <w:numPr>
          <w:ilvl w:val="3"/>
          <w:numId w:val="1"/>
        </w:numPr>
        <w:rPr/>
      </w:pPr>
      <w:r>
        <w:rPr/>
        <w:t>Ironspot.</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w:t>
      </w:r>
    </w:p>
    <w:p w:rsidR="ABFFABFF" w:rsidRDefault="ABFFABFF" w:rsidP="ABFFABFF">
      <w:pPr>
        <w:pStyle w:val="ARCATSubPara"/>
        <w:numPr>
          <w:ilvl w:val="3"/>
          <w:numId w:val="1"/>
        </w:numPr>
        <w:rPr/>
      </w:pPr>
      <w:r>
        <w:rPr/>
        <w:t>No. 101: Commons.</w:t>
      </w:r>
    </w:p>
    <w:p w:rsidR="ABFFABFF" w:rsidRDefault="ABFFABFF" w:rsidP="ABFFABFF">
      <w:pPr>
        <w:pStyle w:val="ARCATSubPara"/>
        <w:numPr>
          <w:ilvl w:val="3"/>
          <w:numId w:val="1"/>
        </w:numPr>
        <w:rPr/>
      </w:pPr>
      <w:r>
        <w:rPr/>
        <w:t>No. 105: Fieldstone.</w:t>
      </w:r>
    </w:p>
    <w:p w:rsidR="ABFFABFF" w:rsidRDefault="ABFFABFF" w:rsidP="ABFFABFF">
      <w:pPr>
        <w:pStyle w:val="ARCATSubPara"/>
        <w:numPr>
          <w:ilvl w:val="3"/>
          <w:numId w:val="1"/>
        </w:numPr>
        <w:rPr/>
      </w:pPr>
      <w:r>
        <w:rPr/>
        <w:t>No. 107: Parkway.</w:t>
      </w:r>
    </w:p>
    <w:p w:rsidR="ABFFABFF" w:rsidRDefault="ABFFABFF" w:rsidP="ABFFABFF">
      <w:pPr>
        <w:pStyle w:val="ARCATSubPara"/>
        <w:numPr>
          <w:ilvl w:val="3"/>
          <w:numId w:val="1"/>
        </w:numPr>
        <w:rPr/>
      </w:pPr>
      <w:r>
        <w:rPr/>
        <w:t>No. 108: Brownstone.</w:t>
      </w:r>
    </w:p>
    <w:p w:rsidR="ABFFABFF" w:rsidRDefault="ABFFABFF" w:rsidP="ABFFABFF">
      <w:pPr>
        <w:pStyle w:val="ARCATSubPara"/>
        <w:numPr>
          <w:ilvl w:val="3"/>
          <w:numId w:val="1"/>
        </w:numPr>
        <w:rPr/>
      </w:pPr>
      <w:r>
        <w:rPr/>
        <w:t>No. 205: Marketplace.</w:t>
      </w:r>
    </w:p>
    <w:p w:rsidR="ABFFABFF" w:rsidRDefault="ABFFABFF" w:rsidP="ABFFABFF">
      <w:pPr>
        <w:pStyle w:val="ARCATSubPara"/>
        <w:numPr>
          <w:ilvl w:val="3"/>
          <w:numId w:val="1"/>
        </w:numPr>
        <w:rPr/>
      </w:pPr>
      <w:r>
        <w:rPr/>
        <w:t>No. 220: Courtyard.</w:t>
      </w:r>
    </w:p>
    <w:p w:rsidR="ABFFABFF" w:rsidRDefault="ABFFABFF" w:rsidP="ABFFABFF">
      <w:pPr>
        <w:pStyle w:val="ARCATSubPara"/>
        <w:numPr>
          <w:ilvl w:val="3"/>
          <w:numId w:val="1"/>
        </w:numPr>
        <w:rPr/>
      </w:pPr>
      <w:r>
        <w:rPr/>
        <w:t>No. 310: Main Street.</w:t>
      </w:r>
    </w:p>
    <w:p w:rsidR="ABFFABFF" w:rsidRDefault="ABFFABFF" w:rsidP="ABFFABFF">
      <w:pPr>
        <w:pStyle w:val="ARCATSubPara"/>
        <w:numPr>
          <w:ilvl w:val="3"/>
          <w:numId w:val="1"/>
        </w:numPr>
        <w:rPr/>
      </w:pPr>
      <w:r>
        <w:rPr/>
        <w:t>No. 320: Schoolhouse Red.</w:t>
      </w:r>
    </w:p>
    <w:p w:rsidR="ABFFABFF" w:rsidRDefault="ABFFABFF" w:rsidP="ABFFABFF">
      <w:pPr>
        <w:pStyle w:val="ARCATSubPara"/>
        <w:numPr>
          <w:ilvl w:val="3"/>
          <w:numId w:val="1"/>
        </w:numPr>
        <w:rPr/>
      </w:pPr>
      <w:r>
        <w:rPr/>
        <w:t>No. 505: Monument.</w:t>
      </w:r>
    </w:p>
    <w:p w:rsidR="ABFFABFF" w:rsidRDefault="ABFFABFF" w:rsidP="ABFFABFF">
      <w:pPr>
        <w:pStyle w:val="ARCATSubPara"/>
        <w:numPr>
          <w:ilvl w:val="3"/>
          <w:numId w:val="1"/>
        </w:numPr>
        <w:rPr/>
      </w:pPr>
      <w:r>
        <w:rPr/>
        <w:t>No. 507: Empire.</w:t>
      </w:r>
    </w:p>
    <w:p w:rsidR="ABFFABFF" w:rsidRDefault="ABFFABFF" w:rsidP="ABFFABFF">
      <w:pPr>
        <w:pStyle w:val="ARCATSubPara"/>
        <w:numPr>
          <w:ilvl w:val="3"/>
          <w:numId w:val="1"/>
        </w:numPr>
        <w:rPr/>
      </w:pPr>
      <w:r>
        <w:rPr/>
        <w:t>No. 151: Commons Flashed.</w:t>
      </w:r>
    </w:p>
    <w:p w:rsidR="ABFFABFF" w:rsidRDefault="ABFFABFF" w:rsidP="ABFFABFF">
      <w:pPr>
        <w:pStyle w:val="ARCATSubPara"/>
        <w:numPr>
          <w:ilvl w:val="3"/>
          <w:numId w:val="1"/>
        </w:numPr>
        <w:rPr/>
      </w:pPr>
      <w:r>
        <w:rPr/>
        <w:t>No. 155: Fieldstone Flashed.</w:t>
      </w:r>
    </w:p>
    <w:p w:rsidR="ABFFABFF" w:rsidRDefault="ABFFABFF" w:rsidP="ABFFABFF">
      <w:pPr>
        <w:pStyle w:val="ARCATSubPara"/>
        <w:numPr>
          <w:ilvl w:val="3"/>
          <w:numId w:val="1"/>
        </w:numPr>
        <w:rPr/>
      </w:pPr>
      <w:r>
        <w:rPr/>
        <w:t>No. 255: Marketplace Flashed.</w:t>
      </w:r>
    </w:p>
    <w:p w:rsidR="ABFFABFF" w:rsidRDefault="ABFFABFF" w:rsidP="ABFFABFF">
      <w:pPr>
        <w:pStyle w:val="ARCATSubPara"/>
        <w:numPr>
          <w:ilvl w:val="3"/>
          <w:numId w:val="1"/>
        </w:numPr>
        <w:rPr/>
      </w:pPr>
      <w:r>
        <w:rPr/>
        <w:t>No. 250: Courtyard Flashed.</w:t>
      </w:r>
    </w:p>
    <w:p w:rsidR="ABFFABFF" w:rsidRDefault="ABFFABFF" w:rsidP="ABFFABFF">
      <w:pPr>
        <w:pStyle w:val="ARCATSubPara"/>
        <w:numPr>
          <w:ilvl w:val="3"/>
          <w:numId w:val="1"/>
        </w:numPr>
        <w:rPr/>
      </w:pPr>
      <w:r>
        <w:rPr/>
        <w:t>No. 365: Schoolhouse Red Flashed.</w:t>
      </w:r>
    </w:p>
    <w:p w:rsidR="ABFFABFF" w:rsidRDefault="ABFFABFF" w:rsidP="ABFFABFF">
      <w:pPr>
        <w:pStyle w:val="ARCATSubPara"/>
        <w:numPr>
          <w:ilvl w:val="3"/>
          <w:numId w:val="1"/>
        </w:numPr>
        <w:rPr/>
      </w:pPr>
      <w:r>
        <w:rPr/>
        <w:t>No. 350: Main Street Flashed.</w:t>
      </w:r>
    </w:p>
    <w:p w:rsidR="ABFFABFF" w:rsidRDefault="ABFFABFF" w:rsidP="ABFFABFF">
      <w:pPr>
        <w:pStyle w:val="ARCATSubPara"/>
        <w:numPr>
          <w:ilvl w:val="3"/>
          <w:numId w:val="1"/>
        </w:numPr>
        <w:rPr/>
      </w:pPr>
      <w:r>
        <w:rPr/>
        <w:t>No. 458: Brownstone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60 percent: 350 Main Street Flashed.</w:t>
      </w:r>
    </w:p>
    <w:p w:rsidR="ABFFABFF" w:rsidRDefault="ABFFABFF" w:rsidP="ABFFABFF">
      <w:pPr>
        <w:pStyle w:val="ARCATSubSub1"/>
        <w:numPr>
          <w:ilvl w:val="4"/>
          <w:numId w:val="1"/>
        </w:numPr>
        <w:rPr/>
      </w:pPr>
      <w:r>
        <w:rPr/>
        <w:t>20 percent: 250 Courtyard Flashed.</w:t>
      </w:r>
    </w:p>
    <w:p w:rsidR="ABFFABFF" w:rsidRDefault="ABFFABFF" w:rsidP="ABFFABFF">
      <w:pPr>
        <w:pStyle w:val="ARCATSubSub1"/>
        <w:numPr>
          <w:ilvl w:val="4"/>
          <w:numId w:val="1"/>
        </w:numPr>
        <w:rPr/>
      </w:pPr>
      <w:r>
        <w:rPr/>
        <w:t>20 percent: 458 Brownstone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50 percent: 250 Courtyard Flashed.</w:t>
      </w:r>
    </w:p>
    <w:p w:rsidR="ABFFABFF" w:rsidRDefault="ABFFABFF" w:rsidP="ABFFABFF">
      <w:pPr>
        <w:pStyle w:val="ARCATSubSub1"/>
        <w:numPr>
          <w:ilvl w:val="4"/>
          <w:numId w:val="1"/>
        </w:numPr>
        <w:rPr/>
      </w:pPr>
      <w:r>
        <w:rPr/>
        <w:t>50 percent: 255 Marketplace Flashed.</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60 percent: 155 Fieldstone Flashed.</w:t>
      </w:r>
    </w:p>
    <w:p w:rsidR="ABFFABFF" w:rsidRDefault="ABFFABFF" w:rsidP="ABFFABFF">
      <w:pPr>
        <w:pStyle w:val="ARCATSubSub1"/>
        <w:numPr>
          <w:ilvl w:val="4"/>
          <w:numId w:val="1"/>
        </w:numPr>
        <w:rPr/>
      </w:pPr>
      <w:r>
        <w:rPr/>
        <w:t>40 percent: 107 Parkway.</w:t>
      </w:r>
    </w:p>
    <w:p w:rsidR="ABFFABFF" w:rsidRDefault="ABFFABFF" w:rsidP="ABFFABFF">
      <w:pPr>
        <w:pStyle w:val="ARCATSubPara"/>
        <w:numPr>
          <w:ilvl w:val="3"/>
          <w:numId w:val="1"/>
        </w:numPr>
        <w:rPr/>
      </w:pPr>
      <w:r>
        <w:rPr/>
        <w:t>Blend:</w:t>
      </w:r>
    </w:p>
    <w:p w:rsidR="ABFFABFF" w:rsidRDefault="ABFFABFF" w:rsidP="ABFFABFF">
      <w:pPr>
        <w:pStyle w:val="ARCATSubSub1"/>
        <w:numPr>
          <w:ilvl w:val="4"/>
          <w:numId w:val="1"/>
        </w:numPr>
        <w:rPr/>
      </w:pPr>
      <w:r>
        <w:rPr/>
        <w:t>80 percent: 458 Brownstone Flashed.</w:t>
      </w:r>
    </w:p>
    <w:p w:rsidR="ABFFABFF" w:rsidRDefault="ABFFABFF" w:rsidP="ABFFABFF">
      <w:pPr>
        <w:pStyle w:val="ARCATSubSub1"/>
        <w:numPr>
          <w:ilvl w:val="4"/>
          <w:numId w:val="1"/>
        </w:numPr>
        <w:rPr/>
      </w:pPr>
      <w:r>
        <w:rPr/>
        <w:t>20 percent: 250 Courtyard Flashed.</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Manufacturer: Summitville Tile Co.</w:t>
      </w:r>
    </w:p>
    <w:p w:rsidR="ABFFABFF" w:rsidRDefault="ABFFABFF" w:rsidP="ABFFABFF">
      <w:pPr>
        <w:pStyle w:val="ARCATParagraph"/>
        <w:numPr>
          <w:ilvl w:val="2"/>
          <w:numId w:val="1"/>
        </w:numPr>
        <w:rPr/>
      </w:pPr>
      <w:r>
        <w:rPr/>
        <w:t>Thin Brick Size: Thin Brick is 9/16 x 2-1/4 x 7-5/8 inch (14 x 57 x 194 mm).</w:t>
      </w:r>
    </w:p>
    <w:p w:rsidR="ABFFABFF" w:rsidRDefault="ABFFABFF" w:rsidP="ABFFABFF">
      <w:pPr>
        <w:pStyle w:val="ARCATSubPara"/>
        <w:numPr>
          <w:ilvl w:val="3"/>
          <w:numId w:val="1"/>
        </w:numPr>
        <w:rPr/>
      </w:pPr>
      <w:r>
        <w:rPr/>
        <w:t>Modular Corner: 9/16 x 2-1/4 x 7-5/8 x 3-5/8 inches (14 x 57 x 194 x 92 mm).</w:t>
      </w:r>
    </w:p>
    <w:p w:rsidR="ABFFABFF" w:rsidRDefault="ABFFABFF" w:rsidP="ABFFABFF">
      <w:pPr>
        <w:pStyle w:val="ARCATSubPara"/>
        <w:numPr>
          <w:ilvl w:val="3"/>
          <w:numId w:val="1"/>
        </w:numPr>
        <w:rPr/>
      </w:pPr>
      <w:r>
        <w:rPr/>
        <w:t>Modular Corner: 1 x 2-1/4 x 7-5/8 x 3-5/8 inches (25 x 57 x 194 x 92 mm).</w:t>
      </w:r>
    </w:p>
    <w:p w:rsidR="ABFFABFF" w:rsidRDefault="ABFFABFF" w:rsidP="ABFFABFF">
      <w:pPr>
        <w:pStyle w:val="ARCATSubPara"/>
        <w:numPr>
          <w:ilvl w:val="3"/>
          <w:numId w:val="1"/>
        </w:numPr>
        <w:rPr/>
      </w:pPr>
      <w:r>
        <w:rPr/>
        <w:t>Edge Cap: 9/16 x 2-1/4 x 7-5/8 x 3-5/8 inches (14 x 57 x 194 x 92 mm).</w:t>
      </w:r>
    </w:p>
    <w:p w:rsidR="ABFFABFF" w:rsidRDefault="ABFFABFF" w:rsidP="ABFFABFF">
      <w:pPr>
        <w:pStyle w:val="ARCATSubPara"/>
        <w:numPr>
          <w:ilvl w:val="3"/>
          <w:numId w:val="1"/>
        </w:numPr>
        <w:rPr/>
      </w:pPr>
      <w:r>
        <w:rPr/>
        <w:t>Edge Cap Corner (Left and Right): 9/16 x 2-1/4 x 7-5/8 x 3-5/8 inches (14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w:t>
      </w:r>
    </w:p>
    <w:p w:rsidR="ABFFABFF" w:rsidRDefault="ABFFABFF" w:rsidP="ABFFABFF">
      <w:pPr>
        <w:pStyle w:val="ARCATSubPara"/>
        <w:numPr>
          <w:ilvl w:val="3"/>
          <w:numId w:val="1"/>
        </w:numPr>
        <w:rPr/>
      </w:pPr>
      <w:r>
        <w:rPr/>
        <w:t>No. 10: Summitville Red.</w:t>
      </w:r>
    </w:p>
    <w:p w:rsidR="ABFFABFF" w:rsidRDefault="ABFFABFF" w:rsidP="ABFFABFF">
      <w:pPr>
        <w:pStyle w:val="ARCATSubPara"/>
        <w:numPr>
          <w:ilvl w:val="3"/>
          <w:numId w:val="1"/>
        </w:numPr>
        <w:rPr/>
      </w:pPr>
      <w:r>
        <w:rPr/>
        <w:t>No. 14: Alexandria.</w:t>
      </w:r>
    </w:p>
    <w:p w:rsidR="ABFFABFF" w:rsidRDefault="ABFFABFF" w:rsidP="ABFFABFF">
      <w:pPr>
        <w:pStyle w:val="ARCATSubPara"/>
        <w:numPr>
          <w:ilvl w:val="3"/>
          <w:numId w:val="1"/>
        </w:numPr>
        <w:rPr/>
      </w:pPr>
      <w:r>
        <w:rPr/>
        <w:t>No. 15: Providence.</w:t>
      </w:r>
    </w:p>
    <w:p w:rsidR="ABFFABFF" w:rsidRDefault="ABFFABFF" w:rsidP="ABFFABFF">
      <w:pPr>
        <w:pStyle w:val="ARCATSubPara"/>
        <w:numPr>
          <w:ilvl w:val="3"/>
          <w:numId w:val="1"/>
        </w:numPr>
        <w:rPr/>
      </w:pPr>
      <w:r>
        <w:rPr/>
        <w:t>No. 16: Plymouth.</w:t>
      </w:r>
    </w:p>
    <w:p w:rsidR="ABFFABFF" w:rsidRDefault="ABFFABFF" w:rsidP="ABFFABFF">
      <w:pPr>
        <w:pStyle w:val="ARCATSubPara"/>
        <w:numPr>
          <w:ilvl w:val="3"/>
          <w:numId w:val="1"/>
        </w:numPr>
        <w:rPr/>
      </w:pPr>
      <w:r>
        <w:rPr/>
        <w:t>No. 17: Yorktown.</w:t>
      </w:r>
    </w:p>
    <w:p w:rsidR="ABFFABFF" w:rsidRDefault="ABFFABFF" w:rsidP="ABFFABFF">
      <w:pPr>
        <w:pStyle w:val="ARCATSubPara"/>
        <w:numPr>
          <w:ilvl w:val="3"/>
          <w:numId w:val="1"/>
        </w:numPr>
        <w:rPr/>
      </w:pPr>
      <w:r>
        <w:rPr/>
        <w:t>No. 19: New Amsterdam.</w:t>
      </w:r>
    </w:p>
    <w:p w:rsidR="ABFFABFF" w:rsidRDefault="ABFFABFF" w:rsidP="ABFFABFF">
      <w:pPr>
        <w:pStyle w:val="ARCATSubPara"/>
        <w:numPr>
          <w:ilvl w:val="3"/>
          <w:numId w:val="1"/>
        </w:numPr>
        <w:rPr/>
      </w:pPr>
      <w:r>
        <w:rPr/>
        <w:t>No. 21: Raleigh.</w:t>
      </w:r>
    </w:p>
    <w:p w:rsidR="ABFFABFF" w:rsidRDefault="ABFFABFF" w:rsidP="ABFFABFF">
      <w:pPr>
        <w:pStyle w:val="ARCATSubPara"/>
        <w:numPr>
          <w:ilvl w:val="3"/>
          <w:numId w:val="1"/>
        </w:numPr>
        <w:rPr/>
      </w:pPr>
      <w:r>
        <w:rPr/>
        <w:t>No. 24: Boston.</w:t>
      </w:r>
    </w:p>
    <w:p w:rsidR="ABFFABFF" w:rsidRDefault="ABFFABFF" w:rsidP="ABFFABFF">
      <w:pPr>
        <w:pStyle w:val="ARCATSubPara"/>
        <w:numPr>
          <w:ilvl w:val="3"/>
          <w:numId w:val="1"/>
        </w:numPr>
        <w:rPr/>
      </w:pPr>
      <w:r>
        <w:rPr/>
        <w:t>No. 26: Savannah.</w:t>
      </w:r>
    </w:p>
    <w:p w:rsidR="ABFFABFF" w:rsidRDefault="ABFFABFF" w:rsidP="ABFFABFF">
      <w:pPr>
        <w:pStyle w:val="ARCATSubPara"/>
        <w:numPr>
          <w:ilvl w:val="3"/>
          <w:numId w:val="1"/>
        </w:numPr>
        <w:rPr/>
      </w:pPr>
      <w:r>
        <w:rPr/>
        <w:t>No. 27: Georgetown.</w:t>
      </w:r>
    </w:p>
    <w:p w:rsidR="ABFFABFF" w:rsidRDefault="ABFFABFF" w:rsidP="ABFFABFF">
      <w:pPr>
        <w:pStyle w:val="ARCATSubPara"/>
        <w:numPr>
          <w:ilvl w:val="3"/>
          <w:numId w:val="1"/>
        </w:numPr>
        <w:rPr/>
      </w:pPr>
      <w:r>
        <w:rPr/>
        <w:t>No. 94: Colony.</w:t>
      </w:r>
    </w:p>
    <w:p w:rsidR="ABFFABFF" w:rsidRDefault="ABFFABFF" w:rsidP="ABFFABFF">
      <w:pPr>
        <w:pStyle w:val="ARCATSubPara"/>
        <w:numPr>
          <w:ilvl w:val="3"/>
          <w:numId w:val="1"/>
        </w:numPr>
        <w:rPr/>
      </w:pPr>
      <w:r>
        <w:rPr/>
        <w:t>No. 95: New Bedford.</w:t>
      </w:r>
    </w:p>
    <w:p w:rsidR="ABFFABFF" w:rsidRDefault="ABFFABFF" w:rsidP="ABFFABFF">
      <w:pPr>
        <w:pStyle w:val="ARCATSubPara"/>
        <w:numPr>
          <w:ilvl w:val="3"/>
          <w:numId w:val="1"/>
        </w:numPr>
        <w:rPr/>
      </w:pPr>
      <w:r>
        <w:rPr/>
        <w:t>No. 97: Valley Forge.</w:t>
      </w:r>
    </w:p>
    <w:p w:rsidR="ABFFABFF" w:rsidRDefault="ABFFABFF" w:rsidP="ABFFABFF">
      <w:pPr>
        <w:pStyle w:val="ARCATSubPara"/>
        <w:numPr>
          <w:ilvl w:val="3"/>
          <w:numId w:val="1"/>
        </w:numPr>
        <w:rPr/>
      </w:pPr>
      <w:r>
        <w:rPr/>
        <w:t>No. 96: Williamstown.</w:t>
      </w:r>
    </w:p>
    <w:p w:rsidR="ABFFABFF" w:rsidRDefault="ABFFABFF" w:rsidP="ABFFABFF">
      <w:pPr>
        <w:pStyle w:val="ARCATSubPara"/>
        <w:numPr>
          <w:ilvl w:val="3"/>
          <w:numId w:val="1"/>
        </w:numPr>
        <w:rPr/>
      </w:pPr>
      <w:r>
        <w:rPr/>
        <w:t>Landmark Series 01012: Dungannon.</w:t>
      </w:r>
    </w:p>
    <w:p w:rsidR="ABFFABFF" w:rsidRDefault="ABFFABFF" w:rsidP="ABFFABFF">
      <w:pPr>
        <w:pStyle w:val="ARCATSubPara"/>
        <w:numPr>
          <w:ilvl w:val="3"/>
          <w:numId w:val="1"/>
        </w:numPr>
        <w:rPr/>
      </w:pPr>
      <w:r>
        <w:rPr/>
        <w:t>Landmark Series 01009: Elkton.</w:t>
      </w:r>
    </w:p>
    <w:p w:rsidR="ABFFABFF" w:rsidRDefault="ABFFABFF" w:rsidP="ABFFABFF">
      <w:pPr>
        <w:pStyle w:val="ARCATSubPara"/>
        <w:numPr>
          <w:ilvl w:val="3"/>
          <w:numId w:val="1"/>
        </w:numPr>
        <w:rPr/>
      </w:pPr>
      <w:r>
        <w:rPr/>
        <w:t>Landmark Series 01024: Fredericktown.</w:t>
      </w:r>
    </w:p>
    <w:p w:rsidR="ABFFABFF" w:rsidRDefault="ABFFABFF" w:rsidP="ABFFABFF">
      <w:pPr>
        <w:pStyle w:val="ARCATSubPara"/>
        <w:numPr>
          <w:ilvl w:val="3"/>
          <w:numId w:val="1"/>
        </w:numPr>
        <w:rPr/>
      </w:pPr>
      <w:r>
        <w:rPr/>
        <w:t>Landmark Series 01034: Hanover.</w:t>
      </w:r>
    </w:p>
    <w:p w:rsidR="ABFFABFF" w:rsidRDefault="ABFFABFF" w:rsidP="ABFFABFF">
      <w:pPr>
        <w:pStyle w:val="ARCATSubPara"/>
        <w:numPr>
          <w:ilvl w:val="3"/>
          <w:numId w:val="1"/>
        </w:numPr>
        <w:rPr/>
      </w:pPr>
      <w:r>
        <w:rPr/>
        <w:t>Landmark Series 01006: Olde Salem.</w:t>
      </w:r>
    </w:p>
    <w:p w:rsidR="ABFFABFF" w:rsidRDefault="ABFFABFF" w:rsidP="ABFFABFF">
      <w:pPr>
        <w:pStyle w:val="ARCATSubPara"/>
        <w:numPr>
          <w:ilvl w:val="3"/>
          <w:numId w:val="1"/>
        </w:numPr>
        <w:rPr/>
      </w:pPr>
      <w:r>
        <w:rPr/>
        <w:t>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THIN BRICK PRODUCT</w:t>
      </w:r>
    </w:p>
    <w:p w:rsidR="ABFFABFF" w:rsidRDefault="ABFFABFF" w:rsidP="ABFFABFF">
      <w:pPr>
        <w:pStyle w:val="ARCATParagraph"/>
        <w:numPr>
          <w:ilvl w:val="2"/>
          <w:numId w:val="1"/>
        </w:numPr>
        <w:rPr/>
      </w:pPr>
      <w:r>
        <w:rPr/>
        <w:t>Manufacture: Roeben Tonbaustoffe</w:t>
      </w:r>
    </w:p>
    <w:p w:rsidR="ABFFABFF" w:rsidRDefault="ABFFABFF" w:rsidP="ABFFABFF">
      <w:pPr>
        <w:pStyle w:val="ARCATParagraph"/>
        <w:numPr>
          <w:ilvl w:val="2"/>
          <w:numId w:val="1"/>
        </w:numPr>
        <w:rPr/>
      </w:pPr>
      <w:r>
        <w:rPr/>
        <w:t>Thin Brick Size: </w:t>
      </w:r>
    </w:p>
    <w:p w:rsidR="ABFFABFF" w:rsidRDefault="ABFFABFF" w:rsidP="ABFFABFF">
      <w:pPr>
        <w:pStyle w:val="ARCATSubPara"/>
        <w:numPr>
          <w:ilvl w:val="3"/>
          <w:numId w:val="1"/>
        </w:numPr>
        <w:rPr/>
      </w:pPr>
      <w:r>
        <w:rPr/>
        <w:t>Thin Brick is 9/16 x 2-1/4 x 7-5/8 inch (14 x 57 x 194 mm).</w:t>
      </w:r>
    </w:p>
    <w:p w:rsidR="ABFFABFF" w:rsidRDefault="ABFFABFF" w:rsidP="ABFFABFF">
      <w:pPr>
        <w:pStyle w:val="ARCATSubPara"/>
        <w:numPr>
          <w:ilvl w:val="3"/>
          <w:numId w:val="1"/>
        </w:numPr>
        <w:rPr/>
      </w:pPr>
      <w:r>
        <w:rPr/>
        <w:t>Modular Corner: 9/16 x 2-1/4 x 7-5/8 x 3-5/8 inches (14 x 57 x 194 x 92 mm).</w:t>
      </w:r>
    </w:p>
    <w:p w:rsidR="ABFFABFF" w:rsidRDefault="ABFFABFF" w:rsidP="ABFFABFF">
      <w:pPr>
        <w:pStyle w:val="ARCATSubPara"/>
        <w:numPr>
          <w:ilvl w:val="3"/>
          <w:numId w:val="1"/>
        </w:numPr>
        <w:rPr/>
      </w:pPr>
      <w:r>
        <w:rPr/>
        <w:t>Edge Cap: 9/16 x 2-1/4 x 7-5/8 x 3-5/8 inches (14 x 57 x 194 x 92 mm).</w:t>
      </w:r>
    </w:p>
    <w:p w:rsidR="ABFFABFF" w:rsidRDefault="ABFFABFF" w:rsidP="ABFFABFF">
      <w:pPr>
        <w:pStyle w:val="ARCATSubPara"/>
        <w:numPr>
          <w:ilvl w:val="3"/>
          <w:numId w:val="1"/>
        </w:numPr>
        <w:rPr/>
      </w:pPr>
      <w:r>
        <w:rPr/>
        <w:t>Edge Cap Corner (Left and Right): 9/16 x 2-1/4 x 7-5/8 x 3-5/8 inches (14 x 57 x 194 x 92 mm).</w:t>
      </w:r>
    </w:p>
    <w:p w:rsidR="ABFFABFF" w:rsidRDefault="ABFFABFF" w:rsidP="ABFFABFF">
      <w:pPr>
        <w:pStyle w:val="ARCATParagraph"/>
        <w:numPr>
          <w:ilvl w:val="2"/>
          <w:numId w:val="1"/>
        </w:numPr>
        <w:rPr/>
      </w:pPr>
      <w:r>
        <w:rPr/>
        <w:t>Thin Brick Texture:</w:t>
      </w:r>
    </w:p>
    <w:p w:rsidR="ABFFABFF" w:rsidRDefault="ABFFABFF" w:rsidP="ABFFABFF">
      <w:pPr>
        <w:pStyle w:val="ARCATSubPara"/>
        <w:numPr>
          <w:ilvl w:val="3"/>
          <w:numId w:val="1"/>
        </w:numPr>
        <w:rPr/>
      </w:pPr>
      <w:r>
        <w:rPr/>
        <w:t>Texture: ________.</w:t>
      </w:r>
    </w:p>
    <w:p w:rsidR="ABFFABFF" w:rsidRDefault="ABFFABFF" w:rsidP="ABFFABFF">
      <w:pPr>
        <w:pStyle w:val="ARCATSubPara"/>
        <w:numPr>
          <w:ilvl w:val="3"/>
          <w:numId w:val="1"/>
        </w:numPr>
        <w:rPr/>
      </w:pPr>
      <w:r>
        <w:rPr/>
        <w:t>As determined by the Architect from textures listed on the Manufacturer's website.</w:t>
      </w:r>
    </w:p>
    <w:p w:rsidR="ABFFABFF" w:rsidRDefault="ABFFABFF" w:rsidP="ABFFABFF">
      <w:pPr>
        <w:pStyle w:val="ARCATParagraph"/>
        <w:numPr>
          <w:ilvl w:val="2"/>
          <w:numId w:val="1"/>
        </w:numPr>
        <w:rPr/>
      </w:pPr>
      <w:r>
        <w:rPr/>
        <w:t>Thin Brick Color: </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As determined by the Architect from colors listed on the Manufacturer's website.</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Acceptable Thin brick coating selections for pre-cast or tilt-up concrete applications:</w:t>
      </w:r>
    </w:p>
    <w:p w:rsidR="ABFFABFF" w:rsidRDefault="ABFFABFF" w:rsidP="ABFFABFF">
      <w:pPr>
        <w:pStyle w:val="ARCATSubPara"/>
        <w:numPr>
          <w:ilvl w:val="3"/>
          <w:numId w:val="1"/>
        </w:numPr>
        <w:rPr/>
      </w:pPr>
      <w:r>
        <w:rPr/>
        <w:t>Thin brick shall be waxed sufficiently on face to be exposed to prevent adhesion by concrete/mortar.</w:t>
      </w:r>
    </w:p>
    <w:p w:rsidR="ABFFABFF" w:rsidRDefault="ABFFABFF" w:rsidP="ABFFABFF">
      <w:pPr>
        <w:pStyle w:val="ARCATSubPara"/>
        <w:numPr>
          <w:ilvl w:val="3"/>
          <w:numId w:val="1"/>
        </w:numPr>
        <w:rPr/>
      </w:pPr>
      <w:r>
        <w:rPr/>
        <w:t>Clean with 200 degree F (93 degrees C). low pressure cleaner using water. Some acid based cleaners may damage grout joints. If necessary to use, test a small area first. Wet with clean water before applying any acid cleaner. Do not use any product containing Hydrofluoric acid, as it will attack both grout and bricks unless specified by the architect.</w:t>
      </w:r>
    </w:p>
    <w:p w:rsidR="ABFFABFF" w:rsidRDefault="ABFFABFF" w:rsidP="ABFFABFF">
      <w:pPr>
        <w:pStyle w:val="ARCATSubPara"/>
        <w:numPr>
          <w:ilvl w:val="3"/>
          <w:numId w:val="1"/>
        </w:numPr>
        <w:rPr/>
      </w:pPr>
      <w:r>
        <w:rPr/>
        <w:t>NoxCrete brick coating can be applied to each brick face to facilitate the easy pressure wash cleaning of the cast brick surface.</w:t>
      </w:r>
    </w:p>
    <w:p w:rsidR="ABFFABFF" w:rsidRDefault="ABFFABFF" w:rsidP="ABFFABFF">
      <w:pPr>
        <w:pStyle w:val="ARCATSubPara"/>
        <w:numPr>
          <w:ilvl w:val="3"/>
          <w:numId w:val="1"/>
        </w:numPr>
        <w:rPr/>
      </w:pPr>
      <w:r>
        <w:rPr/>
        <w:t>Master Builder's X-Poz-r retarder is an acceptable substitute.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Inlay Installation Tolerances:</w:t>
      </w:r>
    </w:p>
    <w:p w:rsidR="ABFFABFF" w:rsidRDefault="ABFFABFF" w:rsidP="ABFFABFF">
      <w:pPr>
        <w:pStyle w:val="ARCATSubPara"/>
        <w:numPr>
          <w:ilvl w:val="3"/>
          <w:numId w:val="1"/>
        </w:numPr>
        <w:rPr/>
      </w:pPr>
      <w:r>
        <w:rPr/>
        <w:t>Variation in alignment of horizontal or vertical mortar joints maximum 1/4 inch (6 mm) in 10 feet (3 m), non-cumulative.</w:t>
      </w:r>
    </w:p>
    <w:p w:rsidR="ABFFABFF" w:rsidRDefault="ABFFABFF" w:rsidP="ABFFABFF">
      <w:pPr>
        <w:pStyle w:val="ARCATSubPara"/>
        <w:numPr>
          <w:ilvl w:val="3"/>
          <w:numId w:val="1"/>
        </w:numPr>
        <w:rPr/>
      </w:pPr>
      <w:r>
        <w:rPr/>
        <w:t>Maximum offset in plane of adjacent form liner units: 1/16 inch (1.6 mm).</w:t>
      </w:r>
    </w:p>
    <w:p w:rsidR="ABFFABFF" w:rsidRDefault="ABFFABFF" w:rsidP="ABFFABFF">
      <w:pPr>
        <w:pStyle w:val="ARCATSubPara"/>
        <w:numPr>
          <w:ilvl w:val="3"/>
          <w:numId w:val="1"/>
        </w:numPr>
        <w:rPr/>
      </w:pPr>
      <w:r>
        <w:rPr/>
        <w:t>Maximum misalignment between adjacent form liner units: 3/64 inch (1.2 mm).</w:t>
      </w:r>
    </w:p>
    <w:p w:rsidR="ABFFABFF" w:rsidRDefault="ABFFABFF" w:rsidP="ABFFABFF">
      <w:pPr>
        <w:pStyle w:val="ARCATParagraph"/>
        <w:numPr>
          <w:ilvl w:val="2"/>
          <w:numId w:val="1"/>
        </w:numPr>
        <w:rPr/>
      </w:pPr>
      <w:r>
        <w:rPr/>
        <w:t>Install brick in accordance with manufacturer's printed installation instructions.</w:t>
      </w:r>
    </w:p>
    <w:p w:rsidR="ABFFABFF" w:rsidRDefault="ABFFABFF" w:rsidP="ABFFABFF">
      <w:pPr>
        <w:pStyle w:val="ARCATSubPara"/>
        <w:numPr>
          <w:ilvl w:val="3"/>
          <w:numId w:val="1"/>
        </w:numPr>
        <w:rPr/>
      </w:pPr>
      <w:r>
        <w:rPr/>
        <w:t>Clean brick pockets free of foreign material.</w:t>
      </w:r>
    </w:p>
    <w:p w:rsidR="ABFFABFF" w:rsidRDefault="ABFFABFF" w:rsidP="ABFFABFF">
      <w:pPr>
        <w:pStyle w:val="ARCATSubPara"/>
        <w:numPr>
          <w:ilvl w:val="3"/>
          <w:numId w:val="1"/>
        </w:numPr>
        <w:rPr/>
      </w:pPr>
      <w:r>
        <w:rPr/>
        <w:t>Install in accordance with manufacturer's printed installation instructions.</w:t>
      </w:r>
    </w:p>
    <w:p w:rsidR="ABFFABFF" w:rsidRDefault="ABFFABFF" w:rsidP="ABFFABFF">
      <w:pPr>
        <w:pStyle w:val="ARCATParagraph"/>
        <w:numPr>
          <w:ilvl w:val="2"/>
          <w:numId w:val="1"/>
        </w:numPr>
        <w:rPr/>
      </w:pPr>
      <w:r>
        <w:rPr/>
        <w:t>Form, cast, strip, and cure concrete per requirements of sections referenced.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supporting structures have been properly prepared.</w:t>
      </w:r>
    </w:p>
    <w:p w:rsidR="ABFFABFF" w:rsidRDefault="ABFFABFF" w:rsidP="ABFFABFF">
      <w:pPr>
        <w:pStyle w:val="ARCATParagraph"/>
        <w:numPr>
          <w:ilvl w:val="2"/>
          <w:numId w:val="1"/>
        </w:numPr>
        <w:rPr/>
      </w:pPr>
      <w:r>
        <w:rPr/>
        <w:t>If support structure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Form-Liner Finish: Cast panel over form liners placed, secured, and sealed over casting slab to produce a textured surface free of pockets, streaks, and honeycombs. Produce a surface appearance of uniform color and texture.</w:t>
      </w:r>
    </w:p>
    <w:p w:rsidR="ABFFABFF" w:rsidRDefault="ABFFABFF" w:rsidP="ABFFABFF">
      <w:pPr>
        <w:pStyle w:val="ARCATParagraph"/>
        <w:numPr>
          <w:ilvl w:val="2"/>
          <w:numId w:val="1"/>
        </w:numPr>
        <w:rPr/>
      </w:pPr>
      <w:r>
        <w:rPr/>
        <w:t>Field erect panels in accordance with manufacturer's instructions and Project requirements. Refer to related specification sections for field installation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147DE"
  Type="http://schemas.openxmlformats.org/officeDocument/2006/relationships/image"
  Target="https://www.arcat.com/clients/gfx/archpoly.png"
  TargetMode="External"
/>
<Relationship
  Id="rId_F92C34_1"
  Type="http://schemas.openxmlformats.org/officeDocument/2006/relationships/hyperlink"
  Target="https://arcat.com/rfi?action=email&amp;company=Architectural%252BPolymers&amp;message=RE%253A%2520Spec%2520Question%2520(04215arc)%253A%2520&amp;coid=45349&amp;spec=04215arc&amp;rep=&amp;fax=610-824-3777"
  TargetMode="External"
/>
<Relationship
  Id="rId_F92C34_2"
  Type="http://schemas.openxmlformats.org/officeDocument/2006/relationships/hyperlink"
  Target="https://apformliner.com"
  TargetMode="External"
/>
<Relationship
  Id="rId_F92C34_3"
  Type="http://schemas.openxmlformats.org/officeDocument/2006/relationships/hyperlink"
  Target="https://arcat.com/company/architectural-polymers-45349"
  TargetMode="External"
/>
<Relationship
  Id="rId_F229F4_1"
  Type="http://schemas.openxmlformats.org/officeDocument/2006/relationships/hyperlink"
  Target="https://arcat.com/rfi?action=email&amp;company=Architectural%252BPolymers&amp;message=RE%253A%2520Spec%2520Question%2520(04215arc)%253A%2520&amp;coid=45349&amp;spec=04215arc&amp;rep=&amp;fax=610-824-3777"
  TargetMode="External"
/>
<Relationship
  Id="rId_F229F4_2"
  Type="http://schemas.openxmlformats.org/officeDocument/2006/relationships/hyperlink"
  Target="https://apformli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