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dur.png&quot; \* MERGEFORMAT \d  \x \y">
        <w:r>
          <w:drawing>
            <wp:inline distT="0" distB="0" distL="0" distR="0">
              <wp:extent cx="3810000" cy="1905000"/>
              <wp:effectExtent l="0" t="0" r="0" b="0"/>
              <wp:docPr id="1" name="Picture rId_99B947" descr="https://www.arcat.com/clients/gfx/ced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B947" descr="https://www.arcat.com/clients/gfx/cedur.png"/>
                      <pic:cNvPicPr>
                        <a:picLocks noChangeAspect="1" noChangeArrowheads="1"/>
                      </pic:cNvPicPr>
                    </pic:nvPicPr>
                    <pic:blipFill>
                      <a:blip r:link="rId_99B94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PLASTIC SHINGLES AND SHAKES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CeDur; Synthetic Roofing Shakes.</w:t>
      </w:r>
      <w:r>
        <w:rPr/>
        <w:br/>
        <w:t>This section is based on the products of CeDur, which is located at:</w:t>
      </w:r>
      <w:r>
        <w:rPr/>
        <w:br/>
        <w:t>3590 Himalaya Rd.</w:t>
      </w:r>
      <w:r>
        <w:rPr/>
        <w:br/>
        <w:t>Aurora, CO 80011</w:t>
      </w:r>
      <w:r>
        <w:rPr/>
        <w:br/>
        <w:t>Toll Free Tel: 844-974-9196</w:t>
      </w:r>
      <w:r>
        <w:rPr/>
        <w:br/>
        <w:t>Tel: 720-974-9200</w:t>
      </w:r>
      <w:r>
        <w:rPr/>
        <w:br/>
        <w:t>Fax: 720-974-3193</w:t>
      </w:r>
      <w:r>
        <w:rPr/>
        <w:br/>
        <w:t>Email: </w:t>
      </w:r>
      <w:hyperlink r:id="rId_4C0991_1" w:history="1">
        <w:tooltip>request info (info@cedur.com) downloads</w:tooltip>
        <w:r>
          <w:rPr>
            <w:rStyle w:val="Hyperlink"/>
            <w:color w:val="802020"/>
            <w:u w:val="single"/>
          </w:rPr>
          <w:t>request info (info@cedur.com)</w:t>
        </w:r>
      </w:hyperlink>
      <w:r>
        <w:rPr/>
        <w:t/>
      </w:r>
      <w:r>
        <w:rPr/>
        <w:br/>
        <w:t>Web: </w:t>
      </w:r>
      <w:hyperlink r:id="rId_4C0991_2" w:history="1">
        <w:tooltip>https://www.cedur.com downloads</w:tooltip>
        <w:r>
          <w:rPr>
            <w:rStyle w:val="Hyperlink"/>
            <w:color w:val="802020"/>
            <w:u w:val="single"/>
          </w:rPr>
          <w:t>https://www.cedur.com</w:t>
        </w:r>
      </w:hyperlink>
      <w:r>
        <w:rPr/>
        <w:t>  </w:t>
      </w:r>
      <w:r>
        <w:rPr/>
        <w:br/>
        <w:t> [ </w:t>
      </w:r>
      <w:hyperlink r:id="rId_4C0991_3" w:history="1">
        <w:tooltip>Click Here downloads</w:tooltip>
        <w:r>
          <w:rPr>
            <w:rStyle w:val="Hyperlink"/>
            <w:color w:val="802020"/>
            <w:u w:val="single"/>
          </w:rPr>
          <w:t>Click Here</w:t>
        </w:r>
      </w:hyperlink>
      <w:r>
        <w:rPr/>
        <w:t> ] for additional information.</w:t>
      </w:r>
      <w:r>
        <w:rPr/>
        <w:br/>
        <w:t>CEDUR was founded on a simple idea: you shouldn't have to choose between beauty and strength. From our home in Colorado, we've reimagined what a roof can be - capturing the warmth and texture of real cedar, engineered with modern innovation to withstand fire, wind, snow, and time itself. Every shake we make reflects our belief that protection and beauty belong together. Because when it comes to your home, peace of mind should be built in.</w:t>
      </w:r>
      <w:r>
        <w:rPr/>
        <w:br/>
        <w:t>CEDUR's story begins in the foothills of Colorado, where our founders saw a gap in the market. Homeowners wanted the natural aesthetic of cedar roofing, but had real concerns about performance against the elements. As it turned out, those concerns weren't just local; they are shared across the country. So we set out to create something better.</w:t>
      </w:r>
      <w:r>
        <w:rPr/>
        <w:br/>
        <w:t>After years of thoughtful research and relentless testing, our team pioneered a proprietary polyurethane molding process that faithfully replicates the look and feel of real wood, without the cracking, rotting, or maintenance. The result is a shake that performs where natural wood falls short, while honoring its timeless appeal.</w:t>
      </w:r>
      <w:r>
        <w:rPr/>
        <w:br/>
        <w:t>Today, CEDUR roofs protect homes, communities, and historic landmarks across North America. Each piece reflects our Colorado roots, our dedication to quality without shortcuts, and our mission to protect not just houses, but the people who make them home.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Multi-Width Synthetic shake shingles, underlayment, flashings, 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00 - Joint Fillers.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E108 (UL 790) - Standard Test Methods for Fire Tests of Roof Coverings.</w:t>
      </w:r>
    </w:p>
    <w:p w:rsidR="ABFFABFF" w:rsidRDefault="ABFFABFF" w:rsidP="ABFFABFF">
      <w:pPr>
        <w:pStyle w:val="ARCATSubPara"/>
        <w:numPr>
          <w:ilvl w:val="3"/>
          <w:numId w:val="1"/>
        </w:numPr>
        <w:rPr/>
      </w:pPr>
      <w:r>
        <w:rPr/>
        <w:t>ASTM E330.</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International Code Council (ICC): ES Acceptance Criteria AC07 Section 4.9.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Shakes, underlayment, flashings, fasteners, and accessories indicating composition, properties, and dimensions. Provide data showing compliance with specified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illustrating shingle layout, method of attachment, flashings, trim, conditions at eaves, intersections with adjacent materials, and other installation details.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surface textures.</w:t>
      </w:r>
    </w:p>
    <w:p w:rsidR="ABFFABFF" w:rsidRDefault="ABFFABFF" w:rsidP="ABFFABFF">
      <w:pPr>
        <w:pStyle w:val="ARCATParagraph"/>
        <w:numPr>
          <w:ilvl w:val="2"/>
          <w:numId w:val="1"/>
        </w:numPr>
        <w:rPr/>
      </w:pPr>
      <w:r>
        <w:rPr/>
        <w:t>Verification Samples: For each finish product specified, two samples, representing actual product, color, and texture.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manufacturer of synthetic shakes.</w:t>
      </w:r>
    </w:p>
    <w:p w:rsidR="ABFFABFF" w:rsidRDefault="ABFFABFF" w:rsidP="ABFFABFF">
      <w:pPr>
        <w:pStyle w:val="ARCATParagraph"/>
        <w:numPr>
          <w:ilvl w:val="2"/>
          <w:numId w:val="1"/>
        </w:numPr>
        <w:rPr/>
      </w:pPr>
      <w:r>
        <w:rPr/>
        <w:t>Installer Qualifications: Company specializing in installing roof systems with 5 years minimum experience.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Demonstrate quality of workmanship and visual appearance.</w:t>
      </w:r>
    </w:p>
    <w:p w:rsidR="ABFFABFF" w:rsidRDefault="ABFFABFF" w:rsidP="ABFFABFF">
      <w:pPr>
        <w:pStyle w:val="ARCATSubPara"/>
        <w:numPr>
          <w:ilvl w:val="3"/>
          <w:numId w:val="1"/>
        </w:numPr>
        <w:rPr/>
      </w:pPr>
      <w:r>
        <w:rPr/>
        <w:t>If Not Acceptable: Rebuild mock-up until satisfactory results are achieved.</w:t>
      </w:r>
    </w:p>
    <w:p w:rsidR="ABFFABFF" w:rsidRDefault="ABFFABFF" w:rsidP="ABFFABFF">
      <w:pPr>
        <w:pStyle w:val="ARCATSubPara"/>
        <w:numPr>
          <w:ilvl w:val="3"/>
          <w:numId w:val="1"/>
        </w:numPr>
        <w:rPr/>
      </w:pPr>
      <w:r>
        <w:rPr/>
        <w:t>Accepted Mock-up: Retain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w:t>
      </w:r>
    </w:p>
    <w:p w:rsidR="ABFFABFF" w:rsidRDefault="ABFFABFF" w:rsidP="ABFFABFF">
      <w:pPr>
        <w:pStyle w:val="ARCATParagraph"/>
        <w:numPr>
          <w:ilvl w:val="2"/>
          <w:numId w:val="1"/>
        </w:numPr>
        <w:rPr/>
      </w:pPr>
      <w:r>
        <w:rPr/>
        <w:t>Agenda: Includes but not limited to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w:t>
      </w:r>
    </w:p>
    <w:p w:rsidR="ABFFABFF" w:rsidRDefault="ABFFABFF" w:rsidP="ABFFABFF">
      <w:pPr>
        <w:pStyle w:val="ARCATSubPara"/>
        <w:numPr>
          <w:ilvl w:val="3"/>
          <w:numId w:val="1"/>
        </w:numPr>
        <w:rPr/>
      </w:pPr>
      <w:r>
        <w:rPr/>
        <w:t>Coordination with installation of other work.</w:t>
      </w:r>
    </w:p>
    <w:p w:rsidR="ABFFABFF" w:rsidRDefault="ABFFABFF" w:rsidP="ABFFABFF">
      <w:pPr>
        <w:pStyle w:val="ARCATSubPara"/>
        <w:numPr>
          <w:ilvl w:val="3"/>
          <w:numId w:val="1"/>
        </w:numPr>
        <w:rPr/>
      </w:pPr>
      <w:r>
        <w:rPr/>
        <w:t>Availability of roofing materials.</w:t>
      </w:r>
    </w:p>
    <w:p w:rsidR="ABFFABFF" w:rsidRDefault="ABFFABFF" w:rsidP="ABFFABFF">
      <w:pPr>
        <w:pStyle w:val="ARCATSubPara"/>
        <w:numPr>
          <w:ilvl w:val="3"/>
          <w:numId w:val="1"/>
        </w:numPr>
        <w:rPr/>
      </w:pPr>
      <w:r>
        <w:rPr/>
        <w:t>Preparation and approval of substrate and penetrations through roof.</w:t>
      </w:r>
    </w:p>
    <w:p w:rsidR="ABFFABFF" w:rsidRDefault="ABFFABFF" w:rsidP="ABFFABFF">
      <w:pPr>
        <w:pStyle w:val="ARCATSubPara"/>
        <w:numPr>
          <w:ilvl w:val="3"/>
          <w:numId w:val="1"/>
        </w:numPr>
        <w:rPr/>
      </w:pPr>
      <w:r>
        <w:rPr/>
        <w:t>Other items related to successful execution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Ship in bundles of shakes. Bundles shall be assembled such that sorting at job site is not required.</w:t>
      </w:r>
    </w:p>
    <w:p w:rsidR="ABFFABFF" w:rsidRDefault="ABFFABFF" w:rsidP="ABFFABFF">
      <w:pPr>
        <w:pStyle w:val="ARCATParagraph"/>
        <w:numPr>
          <w:ilvl w:val="2"/>
          <w:numId w:val="1"/>
        </w:numPr>
        <w:rPr/>
      </w:pPr>
      <w:r>
        <w:rPr/>
        <w:t>Deliver shakes to site in manufacturer's unopened, labeled bundles. Promptly verify quantities and condition. Immediately remove damaged products from site.</w:t>
      </w:r>
    </w:p>
    <w:p w:rsidR="ABFFABFF" w:rsidRDefault="ABFFABFF" w:rsidP="ABFFABFF">
      <w:pPr>
        <w:pStyle w:val="ARCATParagraph"/>
        <w:numPr>
          <w:ilvl w:val="2"/>
          <w:numId w:val="1"/>
        </w:numPr>
        <w:rPr/>
      </w:pPr>
      <w:r>
        <w:rPr/>
        <w:t>Store products in protected environment, clear of ground, moisture, UV, and protected from traffic and construction activities. Store shakes on edge no more than 2 pallets high, do not store flat. Do not store on site for prolonged period unless weather and UV protected.</w:t>
      </w:r>
    </w:p>
    <w:p w:rsidR="ABFFABFF" w:rsidRDefault="ABFFABFF" w:rsidP="ABFFABFF">
      <w:pPr>
        <w:pStyle w:val="ARCATParagraph"/>
        <w:numPr>
          <w:ilvl w:val="2"/>
          <w:numId w:val="1"/>
        </w:numPr>
        <w:rPr/>
      </w:pPr>
      <w:r>
        <w:rPr/>
        <w:t>Store synthetic shake products at temperature between 40 and 120 degrees F (4 degrees C and 49 degrees C).</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Shakes can be installed in temperatures as low as 20 degrees F (-7 degrees 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Requirements:</w:t>
      </w:r>
    </w:p>
    <w:p w:rsidR="ABFFABFF" w:rsidRDefault="ABFFABFF" w:rsidP="ABFFABFF">
      <w:pPr>
        <w:pStyle w:val="ARCATSubPara"/>
        <w:numPr>
          <w:ilvl w:val="3"/>
          <w:numId w:val="1"/>
        </w:numPr>
        <w:rPr/>
      </w:pPr>
      <w:r>
        <w:rPr/>
        <w:t>Manufacturer's 50 year limited material warranty for manufacturing defects that results in leaks under normal weather and use conditions</w:t>
      </w:r>
    </w:p>
    <w:p w:rsidR="ABFFABFF" w:rsidRDefault="ABFFABFF" w:rsidP="ABFFABFF">
      <w:pPr>
        <w:pStyle w:val="ARCATSubPara"/>
        <w:numPr>
          <w:ilvl w:val="3"/>
          <w:numId w:val="1"/>
        </w:numPr>
        <w:rPr/>
      </w:pPr>
      <w:r>
        <w:rPr/>
        <w:t>Installer's 2 years total roof system warranty including underlayment, flashings, trim, and other roof components against water penetration.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CeDur, which is located at:</w:t>
      </w:r>
      <w:r>
        <w:rPr/>
        <w:br/>
        <w:t>3590 Himalaya Rd.</w:t>
      </w:r>
      <w:r>
        <w:rPr/>
        <w:br/>
        <w:t>Aurora, CO 80011</w:t>
      </w:r>
      <w:r>
        <w:rPr/>
        <w:br/>
        <w:t>Toll Free Tel: 844-974-9196</w:t>
      </w:r>
      <w:r>
        <w:rPr/>
        <w:br/>
        <w:t>Tel: 720-974-9200</w:t>
      </w:r>
      <w:r>
        <w:rPr/>
        <w:br/>
        <w:t>Fax: 720-974-3193</w:t>
      </w:r>
      <w:r>
        <w:rPr/>
        <w:br/>
        <w:t>Email: </w:t>
      </w:r>
      <w:hyperlink r:id="rId_4E298B_1" w:history="1">
        <w:tooltip>request info (info@cedur.com) downloads</w:tooltip>
        <w:r>
          <w:rPr>
            <w:rStyle w:val="Hyperlink"/>
            <w:color w:val="802020"/>
            <w:u w:val="single"/>
          </w:rPr>
          <w:t>request info (info@cedur.com)</w:t>
        </w:r>
      </w:hyperlink>
      <w:r>
        <w:rPr/>
        <w:t>;Web: </w:t>
      </w:r>
      <w:hyperlink r:id="rId_4E298B_2" w:history="1">
        <w:tooltip>https://www.cedur.com downloads</w:tooltip>
        <w:r>
          <w:rPr>
            <w:rStyle w:val="Hyperlink"/>
            <w:color w:val="802020"/>
            <w:u w:val="single"/>
          </w:rPr>
          <w:t>https://www.cedur.com</w:t>
        </w:r>
      </w:hyperlink>
      <w:r>
        <w:rPr/>
        <w:t> </w:t>
      </w:r>
    </w:p>
    <w:p w:rsidR="ABFFABFF" w:rsidRDefault="ABFFABFF" w:rsidP="ABFFABFF">
      <w:pPr>
        <w:pStyle w:val="ARCATParagraph"/>
        <w:numPr>
          <w:ilvl w:val="2"/>
          <w:numId w:val="1"/>
        </w:numPr>
        <w:rPr/>
      </w:pPr>
      <w:r>
        <w:rPr/>
        <w:t>Basis of Design: CEDUR Synthetic Roofing Shakes as manufactured by Elevation Building Products, LLC.</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CEDUR synthetic roofing products are synthetic polymeric based roof coverings including accessories molded from proprietary formulations to create the look of cedar shakes for use on slopes greater than 4:12. A durable exterior roof covering available in various colors.</w:t>
      </w:r>
    </w:p>
    <w:p w:rsidR="ABFFABFF" w:rsidRDefault="ABFFABFF" w:rsidP="ABFFABFF">
      <w:pPr>
        <w:pStyle w:val="ARCATSubPara"/>
        <w:numPr>
          <w:ilvl w:val="3"/>
          <w:numId w:val="1"/>
        </w:numPr>
        <w:rPr/>
      </w:pPr>
      <w:r>
        <w:rPr/>
        <w:t>Class A roof-fire assemblies in accordance with Section 1505.1 of the 021 / 2018 / 2015 IBC and Section R902.1 of the 2021 / 2018 / 2015 IRC with Class 4 resistance to hail and impact per UL 2218.</w:t>
      </w:r>
    </w:p>
    <w:p w:rsidR="ABFFABFF" w:rsidRDefault="ABFFABFF" w:rsidP="ABFFABFF">
      <w:pPr>
        <w:pStyle w:val="ARCATSubPara"/>
        <w:numPr>
          <w:ilvl w:val="3"/>
          <w:numId w:val="1"/>
        </w:numPr>
        <w:rPr/>
      </w:pPr>
      <w:r>
        <w:rPr/>
        <w:t>Spontaneous ignition temperature greater than 650 degrees F (343 degrees C) when tested to ASTM D1929 and are classified as CC2 when tested to ASTM D635.</w:t>
      </w:r>
    </w:p>
    <w:p w:rsidR="ABFFABFF" w:rsidRDefault="ABFFABFF" w:rsidP="ABFFABFF">
      <w:pPr>
        <w:pStyle w:val="ARCATSubPara"/>
        <w:numPr>
          <w:ilvl w:val="3"/>
          <w:numId w:val="1"/>
        </w:numPr>
        <w:rPr/>
      </w:pPr>
      <w:r>
        <w:rPr/>
        <w:t>Starter tiles and preformed hip/ridge cap accessories.</w:t>
      </w:r>
    </w:p>
    <w:p w:rsidR="ABFFABFF" w:rsidRDefault="ABFFABFF" w:rsidP="ABFFABFF">
      <w:pPr>
        <w:pStyle w:val="ARCATSubPara"/>
        <w:numPr>
          <w:ilvl w:val="3"/>
          <w:numId w:val="1"/>
        </w:numPr>
        <w:rPr/>
      </w:pPr>
      <w:r>
        <w:rPr/>
        <w:t>Products comply for use as roof coverings per the 2022 / 2019 California Building Code and 2022 / 2019 California Residential Code including use in Fire Hazard Severity Zones. </w:t>
      </w:r>
    </w:p>
    <w:p w:rsidR="ABFFABFF" w:rsidRDefault="ABFFABFF" w:rsidP="ABFFABFF">
      <w:pPr>
        <w:pStyle w:val="ARCATSubPara"/>
        <w:numPr>
          <w:ilvl w:val="3"/>
          <w:numId w:val="1"/>
        </w:numPr>
        <w:rPr/>
      </w:pPr>
      <w:r>
        <w:rPr/>
        <w:t>Comply for use as roof coverings per the 2023 / 2020 Florida Building Code (FBC),</w:t>
      </w:r>
    </w:p>
    <w:p w:rsidR="ABFFABFF" w:rsidRDefault="ABFFABFF" w:rsidP="ABFFABFF">
      <w:pPr>
        <w:pStyle w:val="ARCATSubPara"/>
        <w:numPr>
          <w:ilvl w:val="3"/>
          <w:numId w:val="1"/>
        </w:numPr>
        <w:rPr/>
      </w:pPr>
      <w:r>
        <w:rPr/>
        <w:t>and 2023 / 2020 Florida Building Code, Residential (FRC) excluding use in areas defined as high velocity hurricane zones.</w:t>
      </w:r>
    </w:p>
    <w:p w:rsidR="ABFFABFF" w:rsidRDefault="ABFFABFF" w:rsidP="ABFFABFF">
      <w:pPr>
        <w:pStyle w:val="ARCATArticle"/>
        <w:numPr>
          <w:ilvl w:val="1"/>
          <w:numId w:val="1"/>
        </w:numPr>
        <w:rPr/>
      </w:pPr>
      <w:r>
        <w:rPr/>
        <w:t>PERFORMANCE AND DESIGN REQUIREMENTS - ROOFING SYSTEM</w:t>
      </w:r>
    </w:p>
    <w:p w:rsidR="ABFFABFF" w:rsidRDefault="ABFFABFF" w:rsidP="ABFFABFF">
      <w:pPr>
        <w:pStyle w:val="ARCATParagraph"/>
        <w:numPr>
          <w:ilvl w:val="2"/>
          <w:numId w:val="1"/>
        </w:numPr>
        <w:rPr/>
      </w:pPr>
      <w:r>
        <w:rPr/>
        <w:t>Shake Roof System: Manufactured synthetic shakes attached to structural substrate to form weather tight roof envelope with no measurable water penetration.</w:t>
      </w:r>
    </w:p>
    <w:p w:rsidR="ABFFABFF" w:rsidRDefault="ABFFABFF" w:rsidP="ABFFABFF">
      <w:pPr>
        <w:pStyle w:val="ARCATSubPara"/>
        <w:numPr>
          <w:ilvl w:val="3"/>
          <w:numId w:val="1"/>
        </w:numPr>
        <w:rPr/>
      </w:pPr>
      <w:r>
        <w:rPr/>
        <w:t>Shakes are manufactured with variations in size, textured faces, and edges, and no less than 3/4 inch (19 mm) thickness to provide a realistic installed appearance.</w:t>
      </w:r>
    </w:p>
    <w:p w:rsidR="ABFFABFF" w:rsidRDefault="ABFFABFF" w:rsidP="ABFFABFF">
      <w:pPr>
        <w:pStyle w:val="ARCATSubPara"/>
        <w:numPr>
          <w:ilvl w:val="3"/>
          <w:numId w:val="1"/>
        </w:numPr>
        <w:rPr/>
      </w:pPr>
      <w:r>
        <w:rPr/>
        <w:t>Shakes shall be manufactured with no variation in color.</w:t>
      </w:r>
    </w:p>
    <w:p w:rsidR="ABFFABFF" w:rsidRDefault="ABFFABFF" w:rsidP="ABFFABFF">
      <w:pPr>
        <w:pStyle w:val="ARCATSubPara"/>
        <w:numPr>
          <w:ilvl w:val="3"/>
          <w:numId w:val="1"/>
        </w:numPr>
        <w:rPr/>
      </w:pPr>
      <w:r>
        <w:rPr/>
        <w:t>Insulation R-Value: Greater than 2.0; approximately 20 percent greater than natural Heavy Cedar Shakes.</w:t>
      </w:r>
    </w:p>
    <w:p w:rsidR="ABFFABFF" w:rsidRDefault="ABFFABFF" w:rsidP="ABFFABFF">
      <w:pPr>
        <w:pStyle w:val="ARCATSubPara"/>
        <w:numPr>
          <w:ilvl w:val="3"/>
          <w:numId w:val="1"/>
        </w:numPr>
        <w:rPr/>
      </w:pPr>
      <w:r>
        <w:rPr/>
        <w:t>Resistant to: Water absorption, rot, moss, and insects.</w:t>
      </w:r>
    </w:p>
    <w:p w:rsidR="ABFFABFF" w:rsidRDefault="ABFFABFF" w:rsidP="ABFFABFF">
      <w:pPr>
        <w:pStyle w:val="ARCATParagraph"/>
        <w:numPr>
          <w:ilvl w:val="2"/>
          <w:numId w:val="1"/>
        </w:numPr>
        <w:rPr/>
      </w:pPr>
      <w:r>
        <w:rPr/>
        <w:t>Attachment Methods: Designed to resist wind uplift for roof configuration and project location.</w:t>
      </w:r>
    </w:p>
    <w:p>
      <w:pPr>
        <w:pStyle w:val="ARCATnote"/>
        <w:rPr/>
      </w:pPr>
      <w:r>
        <w:rPr/>
        <w:t>** NOTE TO SPECIFIER ** Above 115 mph wind resistance installations are considered "High Wind Application". Consult the Manufacturer.</w:t>
      </w:r>
    </w:p>
    <w:p w:rsidR="ABFFABFF" w:rsidRDefault="ABFFABFF" w:rsidP="ABFFABFF">
      <w:pPr>
        <w:pStyle w:val="ARCATParagraph"/>
        <w:numPr>
          <w:ilvl w:val="2"/>
          <w:numId w:val="1"/>
        </w:numPr>
        <w:rPr/>
      </w:pPr>
      <w:r>
        <w:rPr/>
        <w:t>Wind Resistant Rating: 115 mph (185 kph) for the standard application, at a 10 inch (254 mm) exposure. </w:t>
      </w:r>
    </w:p>
    <w:p w:rsidR="ABFFABFF" w:rsidRDefault="ABFFABFF" w:rsidP="ABFFABFF">
      <w:pPr>
        <w:pStyle w:val="ARCATSubPara"/>
        <w:numPr>
          <w:ilvl w:val="3"/>
          <w:numId w:val="1"/>
        </w:numPr>
        <w:rPr/>
      </w:pPr>
      <w:r>
        <w:rPr/>
        <w:t>ASTM E330, UL 1897; warrantied to 90 mph (145 kph).</w:t>
      </w:r>
    </w:p>
    <w:p>
      <w:pPr>
        <w:pStyle w:val="ARCATnote"/>
        <w:rPr/>
      </w:pPr>
      <w:r>
        <w:rPr/>
        <w:t>** NOTE TO SPECIFIER ** Delete article if not required.</w:t>
      </w:r>
    </w:p>
    <w:p w:rsidR="ABFFABFF" w:rsidRDefault="ABFFABFF" w:rsidP="ABFFABFF">
      <w:pPr>
        <w:pStyle w:val="ARCATArticle"/>
        <w:numPr>
          <w:ilvl w:val="1"/>
          <w:numId w:val="1"/>
        </w:numPr>
        <w:rPr/>
      </w:pPr>
      <w:r>
        <w:rPr/>
        <w:t>SYNTHETIC SHAKE SHINGLES</w:t>
      </w:r>
    </w:p>
    <w:p w:rsidR="ABFFABFF" w:rsidRDefault="ABFFABFF" w:rsidP="ABFFABFF">
      <w:pPr>
        <w:pStyle w:val="ARCATParagraph"/>
        <w:numPr>
          <w:ilvl w:val="2"/>
          <w:numId w:val="1"/>
        </w:numPr>
        <w:rPr/>
      </w:pPr>
      <w:r>
        <w:rPr/>
        <w:t>Lightweight, synthetic shakes with the appearance, color, texture, and thickness of natural wood shakes.</w:t>
      </w:r>
    </w:p>
    <w:p w:rsidR="ABFFABFF" w:rsidRDefault="ABFFABFF" w:rsidP="ABFFABFF">
      <w:pPr>
        <w:pStyle w:val="ARCATSubPara"/>
        <w:numPr>
          <w:ilvl w:val="3"/>
          <w:numId w:val="1"/>
        </w:numPr>
        <w:rPr/>
      </w:pPr>
      <w:r>
        <w:rPr/>
        <w:t>Basis of Design: CEDUR Multi-Width Shakes as manufactured by Elevation Building Products, LLC.</w:t>
      </w:r>
    </w:p>
    <w:p w:rsidR="ABFFABFF" w:rsidRDefault="ABFFABFF" w:rsidP="ABFFABFF">
      <w:pPr>
        <w:pStyle w:val="ARCATSubPara"/>
        <w:numPr>
          <w:ilvl w:val="3"/>
          <w:numId w:val="1"/>
        </w:numPr>
        <w:rPr/>
      </w:pPr>
      <w:r>
        <w:rPr/>
        <w:t>Performance and Design requirements: Components:</w:t>
      </w:r>
    </w:p>
    <w:p w:rsidR="ABFFABFF" w:rsidRDefault="ABFFABFF" w:rsidP="ABFFABFF">
      <w:pPr>
        <w:pStyle w:val="ARCATSubSub1"/>
        <w:numPr>
          <w:ilvl w:val="4"/>
          <w:numId w:val="1"/>
        </w:numPr>
        <w:rPr/>
      </w:pPr>
      <w:r>
        <w:rPr/>
        <w:t>Fire Resistance: Tested in accordance with ASTM E108/UL 790.</w:t>
      </w:r>
    </w:p>
    <w:p w:rsidR="ABFFABFF" w:rsidRDefault="ABFFABFF" w:rsidP="ABFFABFF">
      <w:pPr>
        <w:pStyle w:val="ARCATSubSub2"/>
        <w:numPr>
          <w:ilvl w:val="5"/>
          <w:numId w:val="1"/>
        </w:numPr>
        <w:rPr/>
      </w:pPr>
      <w:r>
        <w:rPr/>
        <w:t>Class A without the use of Class A rated underlayment's.</w:t>
      </w:r>
    </w:p>
    <w:p w:rsidR="ABFFABFF" w:rsidRDefault="ABFFABFF" w:rsidP="ABFFABFF">
      <w:pPr>
        <w:pStyle w:val="ARCATSubSub1"/>
        <w:numPr>
          <w:ilvl w:val="4"/>
          <w:numId w:val="1"/>
        </w:numPr>
        <w:rPr/>
      </w:pPr>
      <w:r>
        <w:rPr/>
        <w:t>Impact Resistance: Tested in Accordance with UL 2218.</w:t>
      </w:r>
    </w:p>
    <w:p w:rsidR="ABFFABFF" w:rsidRDefault="ABFFABFF" w:rsidP="ABFFABFF">
      <w:pPr>
        <w:pStyle w:val="ARCATSubSub2"/>
        <w:numPr>
          <w:ilvl w:val="5"/>
          <w:numId w:val="1"/>
        </w:numPr>
        <w:rPr/>
      </w:pPr>
      <w:r>
        <w:rPr/>
        <w:t>Class 4. Withstand two drops of 2 inches (52 mm) diameter, 1.2 pounds (0.54 kg) steel ball dropped from 20 feet (6 m).</w:t>
      </w:r>
    </w:p>
    <w:p w:rsidR="ABFFABFF" w:rsidRDefault="ABFFABFF" w:rsidP="ABFFABFF">
      <w:pPr>
        <w:pStyle w:val="ARCATSubSub1"/>
        <w:numPr>
          <w:ilvl w:val="4"/>
          <w:numId w:val="1"/>
        </w:numPr>
        <w:rPr/>
      </w:pPr>
      <w:r>
        <w:rPr/>
        <w:t>Freeze-Thaw Resistance: Tested in accordance with International Code Council (ICC) - ES Acceptance Criteria AC07 Section 4.9.</w:t>
      </w:r>
    </w:p>
    <w:p w:rsidR="ABFFABFF" w:rsidRDefault="ABFFABFF" w:rsidP="ABFFABFF">
      <w:pPr>
        <w:pStyle w:val="ARCATSubSub2"/>
        <w:numPr>
          <w:ilvl w:val="5"/>
          <w:numId w:val="1"/>
        </w:numPr>
        <w:rPr/>
      </w:pPr>
      <w:r>
        <w:rPr/>
        <w:t>No crazing, cracking, or other deleterious surface changes after one-month exposure with temperature cycled from -40 to 180 degrees F (0 degrees to 82 degrees C) in 22 hours. </w:t>
      </w:r>
    </w:p>
    <w:p w:rsidR="ABFFABFF" w:rsidRDefault="ABFFABFF" w:rsidP="ABFFABFF">
      <w:pPr>
        <w:pStyle w:val="ARCATSubSub1"/>
        <w:numPr>
          <w:ilvl w:val="4"/>
          <w:numId w:val="1"/>
        </w:numPr>
        <w:rPr/>
      </w:pPr>
      <w:r>
        <w:rPr/>
        <w:t>Accelerated Weathering: Tested in accordance with International Code Council (ICC) - ES Acceptance Criteria AC07 Section 4.9.</w:t>
      </w:r>
    </w:p>
    <w:p w:rsidR="ABFFABFF" w:rsidRDefault="ABFFABFF" w:rsidP="ABFFABFF">
      <w:pPr>
        <w:pStyle w:val="ARCATSubSub2"/>
        <w:numPr>
          <w:ilvl w:val="5"/>
          <w:numId w:val="1"/>
        </w:numPr>
        <w:rPr/>
      </w:pPr>
      <w:r>
        <w:rPr/>
        <w:t>Little change after 2,500 hours exposure to ultraviolet (UV) radiation, elevated temperature, moisture, and thermal shock.</w:t>
      </w:r>
    </w:p>
    <w:p w:rsidR="ABFFABFF" w:rsidRDefault="ABFFABFF" w:rsidP="ABFFABFF">
      <w:pPr>
        <w:pStyle w:val="ARCATSubSub1"/>
        <w:numPr>
          <w:ilvl w:val="4"/>
          <w:numId w:val="1"/>
        </w:numPr>
        <w:rPr/>
      </w:pPr>
      <w:r>
        <w:rPr/>
        <w:t>Installed Weight:</w:t>
      </w:r>
    </w:p>
    <w:p w:rsidR="ABFFABFF" w:rsidRDefault="ABFFABFF" w:rsidP="ABFFABFF">
      <w:pPr>
        <w:pStyle w:val="ARCATSubSub2"/>
        <w:numPr>
          <w:ilvl w:val="5"/>
          <w:numId w:val="1"/>
        </w:numPr>
        <w:rPr/>
      </w:pPr>
      <w:r>
        <w:rPr/>
        <w:t>At 9 inches (229 mm) Exposure: 188 lbs per sq ft (9.18 kg/sq m).</w:t>
      </w:r>
    </w:p>
    <w:p w:rsidR="ABFFABFF" w:rsidRDefault="ABFFABFF" w:rsidP="ABFFABFF">
      <w:pPr>
        <w:pStyle w:val="ARCATSubSub2"/>
        <w:numPr>
          <w:ilvl w:val="5"/>
          <w:numId w:val="1"/>
        </w:numPr>
        <w:rPr/>
      </w:pPr>
      <w:r>
        <w:rPr/>
        <w:t>At 10 inches (254 mm) Exposure: 170 lbs per sq ft (8.3 kg/sq m).</w:t>
      </w:r>
    </w:p>
    <w:p w:rsidR="ABFFABFF" w:rsidRDefault="ABFFABFF" w:rsidP="ABFFABFF">
      <w:pPr>
        <w:pStyle w:val="ARCATSubPara"/>
        <w:numPr>
          <w:ilvl w:val="3"/>
          <w:numId w:val="1"/>
        </w:numPr>
        <w:rPr/>
      </w:pPr>
      <w:r>
        <w:rPr/>
        <w:t>Material: Engineered polymer formulated from 100 percent virgin polyurethanes.</w:t>
      </w:r>
    </w:p>
    <w:p w:rsidR="ABFFABFF" w:rsidRDefault="ABFFABFF" w:rsidP="ABFFABFF">
      <w:pPr>
        <w:pStyle w:val="ARCATSubSub1"/>
        <w:numPr>
          <w:ilvl w:val="4"/>
          <w:numId w:val="1"/>
        </w:numPr>
        <w:rPr/>
      </w:pPr>
      <w:r>
        <w:rPr/>
        <w:t>Not Acceptable: Use of recycled materials. Ensures high quality consistency with raw materials.</w:t>
      </w:r>
    </w:p>
    <w:p w:rsidR="ABFFABFF" w:rsidRDefault="ABFFABFF" w:rsidP="ABFFABFF">
      <w:pPr>
        <w:pStyle w:val="ARCATSubSub1"/>
        <w:numPr>
          <w:ilvl w:val="4"/>
          <w:numId w:val="1"/>
        </w:numPr>
        <w:rPr/>
      </w:pPr>
      <w:r>
        <w:rPr/>
        <w:t>Manufactured in a rectangular shape with exposed to view upper surface and edges textured to resemble natural wood shake.</w:t>
      </w:r>
    </w:p>
    <w:p w:rsidR="ABFFABFF" w:rsidRDefault="ABFFABFF" w:rsidP="ABFFABFF">
      <w:pPr>
        <w:pStyle w:val="ARCATSubSub1"/>
        <w:numPr>
          <w:ilvl w:val="4"/>
          <w:numId w:val="1"/>
        </w:numPr>
        <w:rPr/>
      </w:pPr>
      <w:r>
        <w:rPr/>
        <w:t>No cavity back.</w:t>
      </w:r>
    </w:p>
    <w:p w:rsidR="ABFFABFF" w:rsidRDefault="ABFFABFF" w:rsidP="ABFFABFF">
      <w:pPr>
        <w:pStyle w:val="ARCATSubPara"/>
        <w:numPr>
          <w:ilvl w:val="3"/>
          <w:numId w:val="1"/>
        </w:numPr>
        <w:rPr/>
      </w:pPr>
      <w:r>
        <w:rPr/>
        <w:t>Sizes: Creates appearance of random sized natural wood shake.</w:t>
      </w:r>
    </w:p>
    <w:p w:rsidR="ABFFABFF" w:rsidRDefault="ABFFABFF" w:rsidP="ABFFABFF">
      <w:pPr>
        <w:pStyle w:val="ARCATSubSub1"/>
        <w:numPr>
          <w:ilvl w:val="4"/>
          <w:numId w:val="1"/>
        </w:numPr>
        <w:rPr/>
      </w:pPr>
      <w:r>
        <w:rPr/>
        <w:t>Thickness: Varies from 1/8 inch (3 mm) at top to 3/4 inch (19 mm) at bottom.</w:t>
      </w:r>
    </w:p>
    <w:p w:rsidR="ABFFABFF" w:rsidRDefault="ABFFABFF" w:rsidP="ABFFABFF">
      <w:pPr>
        <w:pStyle w:val="ARCATSubSub1"/>
        <w:numPr>
          <w:ilvl w:val="4"/>
          <w:numId w:val="1"/>
        </w:numPr>
        <w:rPr/>
      </w:pPr>
      <w:r>
        <w:rPr/>
        <w:t>Length: 23.5 inches (597 mm).</w:t>
      </w:r>
    </w:p>
    <w:p>
      <w:pPr>
        <w:pStyle w:val="ARCATnote"/>
        <w:rPr/>
      </w:pPr>
      <w:r>
        <w:rPr/>
        <w:t>** NOTE TO SPECIFIER ** Delete width options not required.</w:t>
      </w:r>
    </w:p>
    <w:p w:rsidR="ABFFABFF" w:rsidRDefault="ABFFABFF" w:rsidP="ABFFABFF">
      <w:pPr>
        <w:pStyle w:val="ARCATSubSub1"/>
        <w:numPr>
          <w:ilvl w:val="4"/>
          <w:numId w:val="1"/>
        </w:numPr>
        <w:rPr/>
      </w:pPr>
      <w:r>
        <w:rPr/>
        <w:t>Width: 5-1/4 (133 mm).</w:t>
      </w:r>
    </w:p>
    <w:p w:rsidR="ABFFABFF" w:rsidRDefault="ABFFABFF" w:rsidP="ABFFABFF">
      <w:pPr>
        <w:pStyle w:val="ARCATSubSub1"/>
        <w:numPr>
          <w:ilvl w:val="4"/>
          <w:numId w:val="1"/>
        </w:numPr>
        <w:rPr/>
      </w:pPr>
      <w:r>
        <w:rPr/>
        <w:t>Width: 7-1/4 (184 mm).</w:t>
      </w:r>
    </w:p>
    <w:p w:rsidR="ABFFABFF" w:rsidRDefault="ABFFABFF" w:rsidP="ABFFABFF">
      <w:pPr>
        <w:pStyle w:val="ARCATSubSub1"/>
        <w:numPr>
          <w:ilvl w:val="4"/>
          <w:numId w:val="1"/>
        </w:numPr>
        <w:rPr/>
      </w:pPr>
      <w:r>
        <w:rPr/>
        <w:t>Width: 12-1/4 inches (311 mm).</w:t>
      </w:r>
    </w:p>
    <w:p w:rsidR="ABFFABFF" w:rsidRDefault="ABFFABFF" w:rsidP="ABFFABFF">
      <w:pPr>
        <w:pStyle w:val="ARCATSubSub1"/>
        <w:numPr>
          <w:ilvl w:val="4"/>
          <w:numId w:val="1"/>
        </w:numPr>
        <w:rPr/>
      </w:pPr>
      <w:r>
        <w:rPr/>
        <w:t>Single Solid Color: Maintains stability and uniformity at cuts. </w:t>
      </w:r>
    </w:p>
    <w:p w:rsidR="ABFFABFF" w:rsidRDefault="ABFFABFF" w:rsidP="ABFFABFF">
      <w:pPr>
        <w:pStyle w:val="ARCATSubSub1"/>
        <w:numPr>
          <w:ilvl w:val="4"/>
          <w:numId w:val="1"/>
        </w:numPr>
        <w:rPr/>
      </w:pPr>
      <w:r>
        <w:rPr/>
        <w:t>No Color Stabilizers: Product mimics a natural aging process.</w:t>
      </w:r>
    </w:p>
    <w:p>
      <w:pPr>
        <w:pStyle w:val="ARCATnote"/>
        <w:rPr/>
      </w:pPr>
      <w:r>
        <w:rPr/>
        <w:t>** NOTE TO SPECIFIER ** Delete color options not required.</w:t>
      </w:r>
    </w:p>
    <w:p w:rsidR="ABFFABFF" w:rsidRDefault="ABFFABFF" w:rsidP="ABFFABFF">
      <w:pPr>
        <w:pStyle w:val="ARCATSubSub2"/>
        <w:numPr>
          <w:ilvl w:val="5"/>
          <w:numId w:val="1"/>
        </w:numPr>
        <w:rPr/>
      </w:pPr>
      <w:r>
        <w:rPr/>
        <w:t>Color: Golden Cedar by CEDUR.</w:t>
      </w:r>
    </w:p>
    <w:p w:rsidR="ABFFABFF" w:rsidRDefault="ABFFABFF" w:rsidP="ABFFABFF">
      <w:pPr>
        <w:pStyle w:val="ARCATSubSub2"/>
        <w:numPr>
          <w:ilvl w:val="5"/>
          <w:numId w:val="1"/>
        </w:numPr>
        <w:rPr/>
      </w:pPr>
      <w:r>
        <w:rPr/>
        <w:t>Color: Live Oak by CEDUR.</w:t>
      </w:r>
    </w:p>
    <w:p w:rsidR="ABFFABFF" w:rsidRDefault="ABFFABFF" w:rsidP="ABFFABFF">
      <w:pPr>
        <w:pStyle w:val="ARCATSubSub2"/>
        <w:numPr>
          <w:ilvl w:val="5"/>
          <w:numId w:val="1"/>
        </w:numPr>
        <w:rPr/>
      </w:pPr>
      <w:r>
        <w:rPr/>
        <w:t>Color: Shiloh by CEDUR.</w:t>
      </w:r>
    </w:p>
    <w:p w:rsidR="ABFFABFF" w:rsidRDefault="ABFFABFF" w:rsidP="ABFFABFF">
      <w:pPr>
        <w:pStyle w:val="ARCATSubSub2"/>
        <w:numPr>
          <w:ilvl w:val="5"/>
          <w:numId w:val="1"/>
        </w:numPr>
        <w:rPr/>
      </w:pPr>
      <w:r>
        <w:rPr/>
        <w:t>Color: Walden by CEDUR.</w:t>
      </w:r>
    </w:p>
    <w:p w:rsidR="ABFFABFF" w:rsidRDefault="ABFFABFF" w:rsidP="ABFFABFF">
      <w:pPr>
        <w:pStyle w:val="ARCATSubPara"/>
        <w:numPr>
          <w:ilvl w:val="3"/>
          <w:numId w:val="1"/>
        </w:numPr>
        <w:rPr/>
      </w:pPr>
      <w:r>
        <w:rPr/>
        <w:t>Starter Shake: Length: 15 inches (381 mm). Width: 15 inches (381 mm).</w:t>
      </w:r>
    </w:p>
    <w:p w:rsidR="ABFFABFF" w:rsidRDefault="ABFFABFF" w:rsidP="ABFFABFF">
      <w:pPr>
        <w:pStyle w:val="ARCATSubSub1"/>
        <w:numPr>
          <w:ilvl w:val="4"/>
          <w:numId w:val="1"/>
        </w:numPr>
        <w:rPr/>
      </w:pPr>
      <w:r>
        <w:rPr/>
        <w:t>Thickness: Varies from 1/8 inch (3 mm) at top to 3/4 inch (19 mm) at bottom.</w:t>
      </w:r>
    </w:p>
    <w:p w:rsidR="ABFFABFF" w:rsidRDefault="ABFFABFF" w:rsidP="ABFFABFF">
      <w:pPr>
        <w:pStyle w:val="ARCATSubPara"/>
        <w:numPr>
          <w:ilvl w:val="3"/>
          <w:numId w:val="1"/>
        </w:numPr>
        <w:rPr/>
      </w:pPr>
      <w:r>
        <w:rPr/>
        <w:t>Markings: Form shakes with markings on upper surface. Indicate nailing locations along with manufacturers quality markings.</w:t>
      </w:r>
    </w:p>
    <w:p w:rsidR="ABFFABFF" w:rsidRDefault="ABFFABFF" w:rsidP="ABFFABFF">
      <w:pPr>
        <w:pStyle w:val="ARCATSubPara"/>
        <w:numPr>
          <w:ilvl w:val="3"/>
          <w:numId w:val="1"/>
        </w:numPr>
        <w:rPr/>
      </w:pPr>
      <w:r>
        <w:rPr/>
        <w:t>Shake Pattern: Provide shakes factory blended to a single color and widths.</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Underlayment: Architecturally specified underlayment that meets ASTM D226 requirement.</w:t>
      </w:r>
    </w:p>
    <w:p w:rsidR="ABFFABFF" w:rsidRDefault="ABFFABFF" w:rsidP="ABFFABFF">
      <w:pPr>
        <w:pStyle w:val="ARCATParagraph"/>
        <w:numPr>
          <w:ilvl w:val="2"/>
          <w:numId w:val="1"/>
        </w:numPr>
        <w:rPr/>
      </w:pPr>
      <w:r>
        <w:rPr/>
        <w:t>Waterproof Sheet Membrane: Cold applied, self-adhering waterproof membrane composed of polyethylene film coated one side with rubberized asphalt adhesive.</w:t>
      </w:r>
    </w:p>
    <w:p w:rsidR="ABFFABFF" w:rsidRDefault="ABFFABFF" w:rsidP="ABFFABFF">
      <w:pPr>
        <w:pStyle w:val="ARCATSubPara"/>
        <w:numPr>
          <w:ilvl w:val="3"/>
          <w:numId w:val="1"/>
        </w:numPr>
        <w:rPr/>
      </w:pPr>
      <w:r>
        <w:rPr/>
        <w:t>Thickness: 40 mils (1 mm).</w:t>
      </w:r>
    </w:p>
    <w:p w:rsidR="ABFFABFF" w:rsidRDefault="ABFFABFF" w:rsidP="ABFFABFF">
      <w:pPr>
        <w:pStyle w:val="ARCATSubPara"/>
        <w:numPr>
          <w:ilvl w:val="3"/>
          <w:numId w:val="1"/>
        </w:numPr>
        <w:rPr/>
      </w:pPr>
      <w:r>
        <w:rPr/>
        <w:t>Low Temperature Flexibility: Unaffected at minus 32 degrees F (-36 degrees C).</w:t>
      </w:r>
    </w:p>
    <w:p w:rsidR="ABFFABFF" w:rsidRDefault="ABFFABFF" w:rsidP="ABFFABFF">
      <w:pPr>
        <w:pStyle w:val="ARCATSubPara"/>
        <w:numPr>
          <w:ilvl w:val="3"/>
          <w:numId w:val="1"/>
        </w:numPr>
        <w:rPr/>
      </w:pPr>
      <w:r>
        <w:rPr/>
        <w:t>Minimum Tensile Strength: 250 psi (1724 kPa).</w:t>
      </w:r>
    </w:p>
    <w:p w:rsidR="ABFFABFF" w:rsidRDefault="ABFFABFF" w:rsidP="ABFFABFF">
      <w:pPr>
        <w:pStyle w:val="ARCATSubPara"/>
        <w:numPr>
          <w:ilvl w:val="3"/>
          <w:numId w:val="1"/>
        </w:numPr>
        <w:rPr/>
      </w:pPr>
      <w:r>
        <w:rPr/>
        <w:t>Minimum Elongation: 250 percent.</w:t>
      </w:r>
    </w:p>
    <w:p w:rsidR="ABFFABFF" w:rsidRDefault="ABFFABFF" w:rsidP="ABFFABFF">
      <w:pPr>
        <w:pStyle w:val="ARCATSubPara"/>
        <w:numPr>
          <w:ilvl w:val="3"/>
          <w:numId w:val="1"/>
        </w:numPr>
        <w:rPr/>
      </w:pPr>
      <w:r>
        <w:rPr/>
        <w:t>Permeance: 0.05 perms maximum.</w:t>
      </w:r>
    </w:p>
    <w:p w:rsidR="ABFFABFF" w:rsidRDefault="ABFFABFF" w:rsidP="ABFFABFF">
      <w:pPr>
        <w:pStyle w:val="ARCATParagraph"/>
        <w:numPr>
          <w:ilvl w:val="2"/>
          <w:numId w:val="1"/>
        </w:numPr>
        <w:rPr/>
      </w:pPr>
      <w:r>
        <w:rPr/>
        <w:t>Flashing: Fabricate from sheet to profiles and dimensions indicated on Drawings, approved shop drawings, and in accordance with general requirements specified in Section 07 60 00 - Flashing and Sheet Metal.</w:t>
      </w:r>
    </w:p>
    <w:p w:rsidR="ABFFABFF" w:rsidRDefault="ABFFABFF" w:rsidP="ABFFABFF">
      <w:pPr>
        <w:pStyle w:val="ARCATSubPara"/>
        <w:numPr>
          <w:ilvl w:val="3"/>
          <w:numId w:val="1"/>
        </w:numPr>
        <w:rPr/>
      </w:pPr>
      <w:r>
        <w:rPr/>
        <w:t>Material: 16 ounce copper.</w:t>
      </w:r>
    </w:p>
    <w:p w:rsidR="ABFFABFF" w:rsidRDefault="ABFFABFF" w:rsidP="ABFFABFF">
      <w:pPr>
        <w:pStyle w:val="ARCATSubPara"/>
        <w:numPr>
          <w:ilvl w:val="3"/>
          <w:numId w:val="1"/>
        </w:numPr>
        <w:rPr/>
      </w:pPr>
      <w:r>
        <w:rPr/>
        <w:t>Material: No less than 26 gauge (0.455 mm) galvanized steel.</w:t>
      </w:r>
    </w:p>
    <w:p w:rsidR="ABFFABFF" w:rsidRDefault="ABFFABFF" w:rsidP="ABFFABFF">
      <w:pPr>
        <w:pStyle w:val="ARCATSubPara"/>
        <w:numPr>
          <w:ilvl w:val="3"/>
          <w:numId w:val="1"/>
        </w:numPr>
        <w:rPr/>
      </w:pPr>
      <w:r>
        <w:rPr/>
        <w:t>Linear Components: Form in longest possible lengths; 8 feet (2.5 m) minimum.</w:t>
      </w:r>
    </w:p>
    <w:p w:rsidR="ABFFABFF" w:rsidRDefault="ABFFABFF" w:rsidP="ABFFABFF">
      <w:pPr>
        <w:pStyle w:val="ARCATSubPara"/>
        <w:numPr>
          <w:ilvl w:val="3"/>
          <w:numId w:val="1"/>
        </w:numPr>
        <w:rPr/>
      </w:pPr>
      <w:r>
        <w:rPr/>
        <w:t>Counter Flashings: Extend 5 inches (127 mm) minimum up vertical surfaces and 5 inches (127 mm) minimum under shakes.</w:t>
      </w:r>
    </w:p>
    <w:p w:rsidR="ABFFABFF" w:rsidRDefault="ABFFABFF" w:rsidP="ABFFABFF">
      <w:pPr>
        <w:pStyle w:val="ARCATSubPara"/>
        <w:numPr>
          <w:ilvl w:val="3"/>
          <w:numId w:val="1"/>
        </w:numPr>
        <w:rPr/>
      </w:pPr>
      <w:r>
        <w:rPr/>
        <w:t>Valley Flashings: 24 inches (610 mm) minimum width and extending 11 inches (279 mm) minimum from valley center line.</w:t>
      </w:r>
    </w:p>
    <w:p w:rsidR="ABFFABFF" w:rsidRDefault="ABFFABFF" w:rsidP="ABFFABFF">
      <w:pPr>
        <w:pStyle w:val="ARCATSubPara"/>
        <w:numPr>
          <w:ilvl w:val="3"/>
          <w:numId w:val="1"/>
        </w:numPr>
        <w:rPr/>
      </w:pPr>
      <w:r>
        <w:rPr/>
        <w:t>Eave Flashings: Fabricate with bottom edge formed outward 1/4 inch (6 mm) and hemmed to form drip.</w:t>
      </w:r>
    </w:p>
    <w:p w:rsidR="ABFFABFF" w:rsidRDefault="ABFFABFF" w:rsidP="ABFFABFF">
      <w:pPr>
        <w:pStyle w:val="ARCATParagraph"/>
        <w:numPr>
          <w:ilvl w:val="2"/>
          <w:numId w:val="1"/>
        </w:numPr>
        <w:rPr/>
      </w:pPr>
      <w:r>
        <w:rPr/>
        <w:t>Fasteners: 3/8 inch (9.5 mm) ring shank flat head nails 1-3/4 inches (44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PREPERATION</w:t>
      </w:r>
    </w:p>
    <w:p w:rsidR="ABFFABFF" w:rsidRDefault="ABFFABFF" w:rsidP="ABFFABFF">
      <w:pPr>
        <w:pStyle w:val="ARCATParagraph"/>
        <w:numPr>
          <w:ilvl w:val="2"/>
          <w:numId w:val="1"/>
        </w:numPr>
        <w:rPr/>
      </w:pPr>
      <w:r>
        <w:rPr/>
        <w:t>Coordinate installation with Gutters and Downspouts specified in Section 07 60 00 - Flashing and Sheet Metal.</w:t>
      </w:r>
    </w:p>
    <w:p w:rsidR="ABFFABFF" w:rsidRDefault="ABFFABFF" w:rsidP="ABFFABFF">
      <w:pPr>
        <w:pStyle w:val="ARCATParagraph"/>
        <w:numPr>
          <w:ilvl w:val="2"/>
          <w:numId w:val="1"/>
        </w:numPr>
        <w:rPr/>
      </w:pPr>
      <w:r>
        <w:rPr/>
        <w:t>Inspect Roof Framing and Plywood or OSB Substrate: Verify the following.</w:t>
      </w:r>
    </w:p>
    <w:p w:rsidR="ABFFABFF" w:rsidRDefault="ABFFABFF" w:rsidP="ABFFABFF">
      <w:pPr>
        <w:pStyle w:val="ARCATSubPara"/>
        <w:numPr>
          <w:ilvl w:val="3"/>
          <w:numId w:val="1"/>
        </w:numPr>
        <w:rPr/>
      </w:pPr>
      <w:r>
        <w:rPr/>
        <w:t>Roof framing is rigid, braced, and complete.</w:t>
      </w:r>
    </w:p>
    <w:p w:rsidR="ABFFABFF" w:rsidRDefault="ABFFABFF" w:rsidP="ABFFABFF">
      <w:pPr>
        <w:pStyle w:val="ARCATSubPara"/>
        <w:numPr>
          <w:ilvl w:val="3"/>
          <w:numId w:val="1"/>
        </w:numPr>
        <w:rPr/>
      </w:pPr>
      <w:r>
        <w:rPr/>
        <w:t>Proper ventilation has been provided for roof space.</w:t>
      </w:r>
    </w:p>
    <w:p w:rsidR="ABFFABFF" w:rsidRDefault="ABFFABFF" w:rsidP="ABFFABFF">
      <w:pPr>
        <w:pStyle w:val="ARCATSubPara"/>
        <w:numPr>
          <w:ilvl w:val="3"/>
          <w:numId w:val="1"/>
        </w:numPr>
        <w:rPr/>
      </w:pPr>
      <w:r>
        <w:rPr/>
        <w:t>Roof Decking:</w:t>
      </w:r>
    </w:p>
    <w:p w:rsidR="ABFFABFF" w:rsidRDefault="ABFFABFF" w:rsidP="ABFFABFF">
      <w:pPr>
        <w:pStyle w:val="ARCATSubSub1"/>
        <w:numPr>
          <w:ilvl w:val="4"/>
          <w:numId w:val="1"/>
        </w:numPr>
        <w:rPr/>
      </w:pPr>
      <w:r>
        <w:rPr/>
        <w:t>Members are securely fastened.</w:t>
      </w:r>
    </w:p>
    <w:p w:rsidR="ABFFABFF" w:rsidRDefault="ABFFABFF" w:rsidP="ABFFABFF">
      <w:pPr>
        <w:pStyle w:val="ARCATSubSub1"/>
        <w:numPr>
          <w:ilvl w:val="4"/>
          <w:numId w:val="1"/>
        </w:numPr>
        <w:rPr/>
      </w:pPr>
      <w:r>
        <w:rPr/>
        <w:t>Remove dirt, loose fasteners, and other protrusions from roof surface.</w:t>
      </w:r>
    </w:p>
    <w:p w:rsidR="ABFFABFF" w:rsidRDefault="ABFFABFF" w:rsidP="ABFFABFF">
      <w:pPr>
        <w:pStyle w:val="ARCATSubSub1"/>
        <w:numPr>
          <w:ilvl w:val="4"/>
          <w:numId w:val="1"/>
        </w:numPr>
        <w:rPr/>
      </w:pPr>
      <w:r>
        <w:rPr/>
        <w:t>Deck is clean, dry, and ready to receive synthetic shakes.</w:t>
      </w:r>
    </w:p>
    <w:p w:rsidR="ABFFABFF" w:rsidRDefault="ABFFABFF" w:rsidP="ABFFABFF">
      <w:pPr>
        <w:pStyle w:val="ARCATSubPara"/>
        <w:numPr>
          <w:ilvl w:val="3"/>
          <w:numId w:val="1"/>
        </w:numPr>
        <w:rPr/>
      </w:pPr>
      <w:r>
        <w:rPr/>
        <w:t>Do not proceed with roofing until deficiencies are corrected.</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self-adhered waterproof sheet membrane on the eaves.</w:t>
      </w:r>
    </w:p>
    <w:p w:rsidR="ABFFABFF" w:rsidRDefault="ABFFABFF" w:rsidP="ABFFABFF">
      <w:pPr>
        <w:pStyle w:val="ARCATParagraph"/>
        <w:numPr>
          <w:ilvl w:val="2"/>
          <w:numId w:val="1"/>
        </w:numPr>
        <w:rPr/>
      </w:pPr>
      <w:r>
        <w:rPr/>
        <w:t>Cover the waterproof sheet membrane and remaining roof portions as scheduled with approved underlayments.</w:t>
      </w:r>
    </w:p>
    <w:p w:rsidR="ABFFABFF" w:rsidRDefault="ABFFABFF" w:rsidP="ABFFABFF">
      <w:pPr>
        <w:pStyle w:val="ARCATParagraph"/>
        <w:numPr>
          <w:ilvl w:val="2"/>
          <w:numId w:val="1"/>
        </w:numPr>
        <w:rPr/>
      </w:pPr>
      <w:r>
        <w:rPr/>
        <w:t>Install waterproof sheet membrane in valleys, along walls and around projections terminating on top of underlayment.</w:t>
      </w:r>
    </w:p>
    <w:p w:rsidR="ABFFABFF" w:rsidRDefault="ABFFABFF" w:rsidP="ABFFABFF">
      <w:pPr>
        <w:pStyle w:val="ARCATArticle"/>
        <w:numPr>
          <w:ilvl w:val="1"/>
          <w:numId w:val="1"/>
        </w:numPr>
        <w:rPr/>
      </w:pPr>
      <w:r>
        <w:rPr/>
        <w:t>UNDERLAYMENT INSTALLATION.</w:t>
      </w:r>
    </w:p>
    <w:p w:rsidR="ABFFABFF" w:rsidRDefault="ABFFABFF" w:rsidP="ABFFABFF">
      <w:pPr>
        <w:pStyle w:val="ARCATParagraph"/>
        <w:numPr>
          <w:ilvl w:val="2"/>
          <w:numId w:val="1"/>
        </w:numPr>
        <w:rPr/>
      </w:pPr>
      <w:r>
        <w:rPr/>
        <w:t>Stripping Ply: Self-adhered waterproof sheet membrane is required in all valleys. 18 inch (457 mm) minimum is required on all gable ends, against walls, and around projections.</w:t>
      </w:r>
    </w:p>
    <w:p w:rsidR="ABFFABFF" w:rsidRDefault="ABFFABFF" w:rsidP="ABFFABFF">
      <w:pPr>
        <w:pStyle w:val="ARCATSubPara"/>
        <w:numPr>
          <w:ilvl w:val="3"/>
          <w:numId w:val="1"/>
        </w:numPr>
        <w:rPr/>
      </w:pPr>
      <w:r>
        <w:rPr/>
        <w:t>Where the average daily temperature in January is 25 degrees F (-4 degrees C) or lower or where ice buildup is possible:</w:t>
      </w:r>
    </w:p>
    <w:p w:rsidR="ABFFABFF" w:rsidRDefault="ABFFABFF" w:rsidP="ABFFABFF">
      <w:pPr>
        <w:pStyle w:val="ARCATSubSub1"/>
        <w:numPr>
          <w:ilvl w:val="4"/>
          <w:numId w:val="1"/>
        </w:numPr>
        <w:rPr/>
      </w:pPr>
      <w:r>
        <w:rPr/>
        <w:t>Install self-adhered waterproof sheet membrane from the bottom edge extending 2 feet (610 mm) above the exterior wall line on all eaves.</w:t>
      </w:r>
    </w:p>
    <w:p w:rsidR="ABFFABFF" w:rsidRDefault="ABFFABFF" w:rsidP="ABFFABFF">
      <w:pPr>
        <w:pStyle w:val="ARCATParagraph"/>
        <w:numPr>
          <w:ilvl w:val="2"/>
          <w:numId w:val="1"/>
        </w:numPr>
        <w:rPr/>
      </w:pPr>
      <w:r>
        <w:rPr/>
        <w:t>Waterproof Sheet Membrane: Apply over full roof area.</w:t>
      </w:r>
    </w:p>
    <w:p w:rsidR="ABFFABFF" w:rsidRDefault="ABFFABFF" w:rsidP="ABFFABFF">
      <w:pPr>
        <w:pStyle w:val="ARCATSubPara"/>
        <w:numPr>
          <w:ilvl w:val="3"/>
          <w:numId w:val="1"/>
        </w:numPr>
        <w:rPr/>
      </w:pPr>
      <w:r>
        <w:rPr/>
        <w:t>Apply in fair weather at temperatures of 40 degrees F (4 degrees C) or higher. </w:t>
      </w:r>
    </w:p>
    <w:p w:rsidR="ABFFABFF" w:rsidRDefault="ABFFABFF" w:rsidP="ABFFABFF">
      <w:pPr>
        <w:pStyle w:val="ARCATSubSub1"/>
        <w:numPr>
          <w:ilvl w:val="4"/>
          <w:numId w:val="1"/>
        </w:numPr>
        <w:rPr/>
      </w:pPr>
      <w:r>
        <w:rPr/>
        <w:t>Adhere and Attach: As recommended by membrane manufacturer.</w:t>
      </w:r>
    </w:p>
    <w:p w:rsidR="ABFFABFF" w:rsidRDefault="ABFFABFF" w:rsidP="ABFFABFF">
      <w:pPr>
        <w:pStyle w:val="ARCATParagraph"/>
        <w:numPr>
          <w:ilvl w:val="2"/>
          <w:numId w:val="1"/>
        </w:numPr>
        <w:rPr/>
      </w:pPr>
      <w:r>
        <w:rPr/>
        <w:t>Underlayment: Start installation at lower edge of roof. </w:t>
      </w:r>
    </w:p>
    <w:p w:rsidR="ABFFABFF" w:rsidRDefault="ABFFABFF" w:rsidP="ABFFABFF">
      <w:pPr>
        <w:pStyle w:val="ARCATSubPara"/>
        <w:numPr>
          <w:ilvl w:val="3"/>
          <w:numId w:val="1"/>
        </w:numPr>
        <w:rPr/>
      </w:pPr>
      <w:r>
        <w:rPr/>
        <w:t>Install perpendicular to roof slope with 4 inches (102 mm) minimum side laps and 6 inches (152 mm) minimum end laps. </w:t>
      </w:r>
    </w:p>
    <w:p w:rsidR="ABFFABFF" w:rsidRDefault="ABFFABFF" w:rsidP="ABFFABFF">
      <w:pPr>
        <w:pStyle w:val="ARCATSubPara"/>
        <w:numPr>
          <w:ilvl w:val="3"/>
          <w:numId w:val="1"/>
        </w:numPr>
        <w:rPr/>
      </w:pPr>
      <w:r>
        <w:rPr/>
        <w:t>Extend underlayment 4 inches (102 mm) minimum up vertical wall intersections.</w:t>
      </w:r>
    </w:p>
    <w:p w:rsidR="ABFFABFF" w:rsidRDefault="ABFFABFF" w:rsidP="ABFFABFF">
      <w:pPr>
        <w:pStyle w:val="ARCATSubPara"/>
        <w:numPr>
          <w:ilvl w:val="3"/>
          <w:numId w:val="1"/>
        </w:numPr>
        <w:rPr/>
      </w:pPr>
      <w:r>
        <w:rPr/>
        <w:t>Do not leave underlayment membrane exposed for lengthy period of time. </w:t>
      </w:r>
    </w:p>
    <w:p w:rsidR="ABFFABFF" w:rsidRDefault="ABFFABFF" w:rsidP="ABFFABFF">
      <w:pPr>
        <w:pStyle w:val="ARCATSubPara"/>
        <w:numPr>
          <w:ilvl w:val="3"/>
          <w:numId w:val="1"/>
        </w:numPr>
        <w:rPr/>
      </w:pPr>
      <w:r>
        <w:rPr/>
        <w:t>Exercise care not to puncture or tear underlayment barrier with subsequent roofing operations.</w:t>
      </w:r>
    </w:p>
    <w:p w:rsidR="ABFFABFF" w:rsidRDefault="ABFFABFF" w:rsidP="ABFFABFF">
      <w:pPr>
        <w:pStyle w:val="ARCATParagraph"/>
        <w:numPr>
          <w:ilvl w:val="2"/>
          <w:numId w:val="1"/>
        </w:numPr>
        <w:rPr/>
      </w:pPr>
      <w:r>
        <w:rPr/>
        <w:t>Underlayment/Slip Sheet: Install one-ply asphalt felt over full roof area, with ends weather lapped 4 inches (102 mm) minimum. </w:t>
      </w:r>
    </w:p>
    <w:p w:rsidR="ABFFABFF" w:rsidRDefault="ABFFABFF" w:rsidP="ABFFABFF">
      <w:pPr>
        <w:pStyle w:val="ARCATSubPara"/>
        <w:numPr>
          <w:ilvl w:val="3"/>
          <w:numId w:val="1"/>
        </w:numPr>
        <w:rPr/>
      </w:pPr>
      <w:r>
        <w:rPr/>
        <w:t>Nail in place with roofing nails spaced in accordance with manufacturer's recommendations.</w:t>
      </w:r>
    </w:p>
    <w:p w:rsidR="ABFFABFF" w:rsidRDefault="ABFFABFF" w:rsidP="ABFFABFF">
      <w:pPr>
        <w:pStyle w:val="ARCATArticle"/>
        <w:numPr>
          <w:ilvl w:val="1"/>
          <w:numId w:val="1"/>
        </w:numPr>
        <w:rPr/>
      </w:pPr>
      <w:r>
        <w:rPr/>
        <w:t>INTERLAYMENT</w:t>
      </w:r>
    </w:p>
    <w:p w:rsidR="ABFFABFF" w:rsidRDefault="ABFFABFF" w:rsidP="ABFFABFF">
      <w:pPr>
        <w:pStyle w:val="ARCATParagraph"/>
        <w:numPr>
          <w:ilvl w:val="2"/>
          <w:numId w:val="1"/>
        </w:numPr>
        <w:rPr/>
      </w:pPr>
      <w:r>
        <w:rPr/>
        <w:t>For Pitches 4:12 and 5:12:</w:t>
      </w:r>
    </w:p>
    <w:p w:rsidR="ABFFABFF" w:rsidRDefault="ABFFABFF" w:rsidP="ABFFABFF">
      <w:pPr>
        <w:pStyle w:val="ARCATSubPara"/>
        <w:numPr>
          <w:ilvl w:val="3"/>
          <w:numId w:val="1"/>
        </w:numPr>
        <w:rPr/>
      </w:pPr>
      <w:r>
        <w:rPr/>
        <w:t>Install an 18 inch (457 mm) minimum wide strip of interlay of ASTM D 226 type II (ASTM D4869) No. 30, laid over the top portion of the starter shakes, the butt end of the interlay course extending up-slope onto the sheathing and/or dry-in, approximately 9 inches (229 mm) above the fascia; for a 1 inch (25 mm) overhang. </w:t>
      </w:r>
    </w:p>
    <w:p w:rsidR="ABFFABFF" w:rsidRDefault="ABFFABFF" w:rsidP="ABFFABFF">
      <w:pPr>
        <w:pStyle w:val="ARCATSubPara"/>
        <w:numPr>
          <w:ilvl w:val="3"/>
          <w:numId w:val="1"/>
        </w:numPr>
        <w:rPr/>
      </w:pPr>
      <w:r>
        <w:rPr/>
        <w:t>After installing the field shakes over the starter shakes, position the bottom edge of the next interlay on the 10 inch (254 mm) line of the interlay previously installed, with successive courses laid on the 10 inch (254 mm) line; or less depending on roof layouts less than 10 inches (254 mm).</w:t>
      </w:r>
    </w:p>
    <w:p w:rsidR="ABFFABFF" w:rsidRDefault="ABFFABFF" w:rsidP="ABFFABFF">
      <w:pPr>
        <w:pStyle w:val="ARCATParagraph"/>
        <w:numPr>
          <w:ilvl w:val="2"/>
          <w:numId w:val="1"/>
        </w:numPr>
        <w:rPr/>
      </w:pPr>
      <w:r>
        <w:rPr/>
        <w:t>Felt Interlayment on CEDUR Shakes: Install so it does not extend below a line that is twice the exposure above the butt; i.e., 23.5 inch (597 mm) shakes at 10 inches (254 mm), exposure would have felt applied 20 inches (508 mm) above the butt. </w:t>
      </w:r>
    </w:p>
    <w:p w:rsidR="ABFFABFF" w:rsidRDefault="ABFFABFF" w:rsidP="ABFFABFF">
      <w:pPr>
        <w:pStyle w:val="ARCATSubPara"/>
        <w:numPr>
          <w:ilvl w:val="3"/>
          <w:numId w:val="1"/>
        </w:numPr>
        <w:rPr/>
      </w:pPr>
      <w:r>
        <w:rPr/>
        <w:t>No felt should be visible between the side joints of the shakes (keyway). </w:t>
      </w:r>
    </w:p>
    <w:p w:rsidR="ABFFABFF" w:rsidRDefault="ABFFABFF" w:rsidP="ABFFABFF">
      <w:pPr>
        <w:pStyle w:val="ARCATSubPara"/>
        <w:numPr>
          <w:ilvl w:val="3"/>
          <w:numId w:val="1"/>
        </w:numPr>
        <w:rPr/>
      </w:pPr>
      <w:r>
        <w:rPr/>
        <w:t>Refer to the CEDUR Shakes Technical Specification Details.</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Install overhanging drip edge on eaves and gable ends.</w:t>
      </w:r>
    </w:p>
    <w:p w:rsidR="ABFFABFF" w:rsidRDefault="ABFFABFF" w:rsidP="ABFFABFF">
      <w:pPr>
        <w:pStyle w:val="ARCATParagraph"/>
        <w:numPr>
          <w:ilvl w:val="2"/>
          <w:numId w:val="1"/>
        </w:numPr>
        <w:rPr/>
      </w:pPr>
      <w:r>
        <w:rPr/>
        <w:t>Install metal flashings at valleys, ridges, hips, roof curbs, penetrations, and intersections with vertical surfaces in accordance with Section 07 60 00 - Flashing and Sheet Metal.</w:t>
      </w:r>
    </w:p>
    <w:p w:rsidR="ABFFABFF" w:rsidRDefault="ABFFABFF" w:rsidP="ABFFABFF">
      <w:pPr>
        <w:pStyle w:val="ARCATParagraph"/>
        <w:numPr>
          <w:ilvl w:val="2"/>
          <w:numId w:val="1"/>
        </w:numPr>
        <w:rPr/>
      </w:pPr>
      <w:r>
        <w:rPr/>
        <w:t>Weather lap joints 2 inches (52 mm) minimum and seal with sealant as specified in Section 07 91 26 - Joint Fillers.</w:t>
      </w:r>
    </w:p>
    <w:p w:rsidR="ABFFABFF" w:rsidRDefault="ABFFABFF" w:rsidP="ABFFABFF">
      <w:pPr>
        <w:pStyle w:val="ARCATParagraph"/>
        <w:numPr>
          <w:ilvl w:val="2"/>
          <w:numId w:val="1"/>
        </w:numPr>
        <w:rPr/>
      </w:pPr>
      <w:r>
        <w:rPr/>
        <w:t>Secure in place with clips, nails, or other fasteners.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synthetic shakes in accordance with manufacturer's instructions and approved shop drawings.</w:t>
      </w:r>
    </w:p>
    <w:p w:rsidR="ABFFABFF" w:rsidRDefault="ABFFABFF" w:rsidP="ABFFABFF">
      <w:pPr>
        <w:pStyle w:val="ARCATParagraph"/>
        <w:numPr>
          <w:ilvl w:val="2"/>
          <w:numId w:val="1"/>
        </w:numPr>
        <w:rPr/>
      </w:pPr>
      <w:r>
        <w:rPr/>
        <w:t>Accurately layout shakes. Ensure edges are parallel and perpendicular to roof eaves.</w:t>
      </w:r>
    </w:p>
    <w:p w:rsidR="ABFFABFF" w:rsidRDefault="ABFFABFF" w:rsidP="ABFFABFF">
      <w:pPr>
        <w:pStyle w:val="ARCATParagraph"/>
        <w:numPr>
          <w:ilvl w:val="2"/>
          <w:numId w:val="1"/>
        </w:numPr>
        <w:rPr/>
      </w:pPr>
      <w:r>
        <w:rPr/>
        <w:t>Cutting: Layout work to avoid cutting shakes.</w:t>
      </w:r>
    </w:p>
    <w:p w:rsidR="ABFFABFF" w:rsidRDefault="ABFFABFF" w:rsidP="ABFFABFF">
      <w:pPr>
        <w:pStyle w:val="ARCATSubPara"/>
        <w:numPr>
          <w:ilvl w:val="3"/>
          <w:numId w:val="1"/>
        </w:numPr>
        <w:rPr/>
      </w:pPr>
      <w:r>
        <w:rPr/>
        <w:t>At Gables and Vertical Intersections: Vary combination of shake widths and spacing of shakes to avoid cutting.</w:t>
      </w:r>
    </w:p>
    <w:p w:rsidR="ABFFABFF" w:rsidRDefault="ABFFABFF" w:rsidP="ABFFABFF">
      <w:pPr>
        <w:pStyle w:val="ARCATSubPara"/>
        <w:numPr>
          <w:ilvl w:val="3"/>
          <w:numId w:val="1"/>
        </w:numPr>
        <w:rPr/>
      </w:pPr>
      <w:r>
        <w:rPr/>
        <w:t>If cutting is required, place shake such that cut edge is not exposed.</w:t>
      </w:r>
    </w:p>
    <w:p w:rsidR="ABFFABFF" w:rsidRDefault="ABFFABFF" w:rsidP="ABFFABFF">
      <w:pPr>
        <w:pStyle w:val="ARCATSubPara"/>
        <w:numPr>
          <w:ilvl w:val="3"/>
          <w:numId w:val="1"/>
        </w:numPr>
        <w:rPr/>
      </w:pPr>
      <w:r>
        <w:rPr/>
        <w:t>Use circular saw or straight edge and utility knife if cuts are necessary.</w:t>
      </w:r>
    </w:p>
    <w:p w:rsidR="ABFFABFF" w:rsidRDefault="ABFFABFF" w:rsidP="ABFFABFF">
      <w:pPr>
        <w:pStyle w:val="ARCATArticle"/>
        <w:numPr>
          <w:ilvl w:val="1"/>
          <w:numId w:val="1"/>
        </w:numPr>
        <w:rPr/>
      </w:pPr>
      <w:r>
        <w:rPr/>
        <w:t>SHAKE SHINGLE INSTALLATION</w:t>
      </w:r>
    </w:p>
    <w:p w:rsidR="ABFFABFF" w:rsidRDefault="ABFFABFF" w:rsidP="ABFFABFF">
      <w:pPr>
        <w:pStyle w:val="ARCATParagraph"/>
        <w:numPr>
          <w:ilvl w:val="2"/>
          <w:numId w:val="1"/>
        </w:numPr>
        <w:rPr/>
      </w:pPr>
      <w:r>
        <w:rPr/>
        <w:t>Install shakes in a rack or pyramid style from factory assembled bundles.</w:t>
      </w:r>
    </w:p>
    <w:p w:rsidR="ABFFABFF" w:rsidRDefault="ABFFABFF" w:rsidP="ABFFABFF">
      <w:pPr>
        <w:pStyle w:val="ARCATParagraph"/>
        <w:numPr>
          <w:ilvl w:val="2"/>
          <w:numId w:val="1"/>
        </w:numPr>
        <w:rPr/>
      </w:pPr>
      <w:r>
        <w:rPr/>
        <w:t>Exposure: Install shakes in staggered pattern with 9 inches (229 mm) exposure and bottom edges of adjacent shakes staggered 1 inch (25 mm).</w:t>
      </w:r>
    </w:p>
    <w:p w:rsidR="ABFFABFF" w:rsidRDefault="ABFFABFF" w:rsidP="ABFFABFF">
      <w:pPr>
        <w:pStyle w:val="ARCATParagraph"/>
        <w:numPr>
          <w:ilvl w:val="2"/>
          <w:numId w:val="1"/>
        </w:numPr>
        <w:rPr/>
      </w:pPr>
      <w:r>
        <w:rPr/>
        <w:t>Spacing: Provide 1/4 to 3/8 inch (6 to 10 mm) gap between shakes to allow for expansion and contraction.</w:t>
      </w:r>
    </w:p>
    <w:p w:rsidR="ABFFABFF" w:rsidRDefault="ABFFABFF" w:rsidP="ABFFABFF">
      <w:pPr>
        <w:pStyle w:val="ARCATParagraph"/>
        <w:numPr>
          <w:ilvl w:val="2"/>
          <w:numId w:val="1"/>
        </w:numPr>
        <w:rPr/>
      </w:pPr>
      <w:r>
        <w:rPr/>
        <w:t>Stagger shingle joints in one course 1-1/2 inches (38 mm) minimum from joints in course below.</w:t>
      </w:r>
    </w:p>
    <w:p w:rsidR="ABFFABFF" w:rsidRDefault="ABFFABFF" w:rsidP="ABFFABFF">
      <w:pPr>
        <w:pStyle w:val="ARCATParagraph"/>
        <w:numPr>
          <w:ilvl w:val="2"/>
          <w:numId w:val="1"/>
        </w:numPr>
        <w:rPr/>
      </w:pPr>
      <w:r>
        <w:rPr/>
        <w:t>Eaves: Install row of starter at eaves as base layer. </w:t>
      </w:r>
    </w:p>
    <w:p w:rsidR="ABFFABFF" w:rsidRDefault="ABFFABFF" w:rsidP="ABFFABFF">
      <w:pPr>
        <w:pStyle w:val="ARCATSubPara"/>
        <w:numPr>
          <w:ilvl w:val="3"/>
          <w:numId w:val="1"/>
        </w:numPr>
        <w:rPr/>
      </w:pPr>
      <w:r>
        <w:rPr/>
        <w:t>Project eave starter approximately 1 inch (25 mm), 1/8 inch (3 mm) past overhanging drip edge, or as required to allow water to drain into gutter or off eave as indicated or required.</w:t>
      </w:r>
    </w:p>
    <w:p w:rsidR="ABFFABFF" w:rsidRDefault="ABFFABFF" w:rsidP="ABFFABFF">
      <w:pPr>
        <w:pStyle w:val="ARCATParagraph"/>
        <w:numPr>
          <w:ilvl w:val="2"/>
          <w:numId w:val="1"/>
        </w:numPr>
        <w:rPr/>
      </w:pPr>
      <w:r>
        <w:rPr/>
        <w:t>Gables: Project shakes approximately 3/4 inch (19 mm) beyond gable rakes or 1/8 inch (3 mm) past overhanging drip edge.</w:t>
      </w:r>
    </w:p>
    <w:p w:rsidR="ABFFABFF" w:rsidRDefault="ABFFABFF" w:rsidP="ABFFABFF">
      <w:pPr>
        <w:pStyle w:val="ARCATParagraph"/>
        <w:numPr>
          <w:ilvl w:val="2"/>
          <w:numId w:val="1"/>
        </w:numPr>
        <w:rPr/>
      </w:pPr>
      <w:r>
        <w:rPr/>
        <w:t>Ridges and Hips: After field shingle installation is complete, install preformed 5 inch CEDUR Hip/Ridge.</w:t>
      </w:r>
    </w:p>
    <w:p w:rsidR="ABFFABFF" w:rsidRDefault="ABFFABFF" w:rsidP="ABFFABFF">
      <w:pPr>
        <w:pStyle w:val="ARCATSubPara"/>
        <w:numPr>
          <w:ilvl w:val="3"/>
          <w:numId w:val="1"/>
        </w:numPr>
        <w:rPr/>
      </w:pPr>
      <w:r>
        <w:rPr/>
        <w:t>Ridges: Use 5 inch (127 mm) CEDUR preformed Hip/Ridge shakes with 10 inch (254 mm) exposure.</w:t>
      </w:r>
    </w:p>
    <w:p w:rsidR="ABFFABFF" w:rsidRDefault="ABFFABFF" w:rsidP="ABFFABFF">
      <w:pPr>
        <w:pStyle w:val="ARCATSubPara"/>
        <w:numPr>
          <w:ilvl w:val="3"/>
          <w:numId w:val="1"/>
        </w:numPr>
        <w:rPr/>
      </w:pPr>
      <w:r>
        <w:rPr/>
        <w:t>Start ridge pieces at leeward end. Face shingle laps away from prevailing wind.</w:t>
      </w:r>
    </w:p>
    <w:p w:rsidR="ABFFABFF" w:rsidRDefault="ABFFABFF" w:rsidP="ABFFABFF">
      <w:pPr>
        <w:pStyle w:val="ARCATSubPara"/>
        <w:numPr>
          <w:ilvl w:val="3"/>
          <w:numId w:val="1"/>
        </w:numPr>
        <w:rPr/>
      </w:pPr>
      <w:r>
        <w:rPr/>
        <w:t>Hips: Use 5 inch (127 mm) CEDUR preformed Hip/Ridge shakes with 10 inch (254 mm) exposure.</w:t>
      </w:r>
    </w:p>
    <w:p w:rsidR="ABFFABFF" w:rsidRDefault="ABFFABFF" w:rsidP="ABFFABFF">
      <w:pPr>
        <w:pStyle w:val="ARCATSubPara"/>
        <w:numPr>
          <w:ilvl w:val="3"/>
          <w:numId w:val="1"/>
        </w:numPr>
        <w:rPr/>
      </w:pPr>
      <w:r>
        <w:rPr/>
        <w:t>Start hip course at eave.</w:t>
      </w:r>
    </w:p>
    <w:p w:rsidR="ABFFABFF" w:rsidRDefault="ABFFABFF" w:rsidP="ABFFABFF">
      <w:pPr>
        <w:pStyle w:val="ARCATParagraph"/>
        <w:numPr>
          <w:ilvl w:val="2"/>
          <w:numId w:val="1"/>
        </w:numPr>
        <w:rPr/>
      </w:pPr>
      <w:r>
        <w:rPr/>
        <w:t>Fastening: Attach each shingle to wood deck with 2 or 3 nails depending on shake size using hammer or pneumatic nail gun.</w:t>
      </w:r>
    </w:p>
    <w:p w:rsidR="ABFFABFF" w:rsidRDefault="ABFFABFF" w:rsidP="ABFFABFF">
      <w:pPr>
        <w:pStyle w:val="ARCATSubPara"/>
        <w:numPr>
          <w:ilvl w:val="3"/>
          <w:numId w:val="1"/>
        </w:numPr>
        <w:rPr/>
      </w:pPr>
      <w:r>
        <w:rPr/>
        <w:t>Place nails at locations indicated on shakes.</w:t>
      </w:r>
    </w:p>
    <w:p w:rsidR="ABFFABFF" w:rsidRDefault="ABFFABFF" w:rsidP="ABFFABFF">
      <w:pPr>
        <w:pStyle w:val="ARCATSubPara"/>
        <w:numPr>
          <w:ilvl w:val="3"/>
          <w:numId w:val="1"/>
        </w:numPr>
        <w:rPr/>
      </w:pPr>
      <w:r>
        <w:rPr/>
        <w:t>Ensure good penetration but do not overdrive nail. Do not nail at an angle. Ensure head is flush with shingle surface to avoid creating craters.</w:t>
      </w:r>
    </w:p>
    <w:p w:rsidR="ABFFABFF" w:rsidRDefault="ABFFABFF" w:rsidP="ABFFABFF">
      <w:pPr>
        <w:pStyle w:val="ARCATSubPara"/>
        <w:numPr>
          <w:ilvl w:val="3"/>
          <w:numId w:val="1"/>
        </w:numPr>
        <w:rPr/>
      </w:pPr>
      <w:r>
        <w:rPr/>
        <w:t>At valleys do not nail shakes within 5 inches (127 mm) of valley center line.</w:t>
      </w:r>
    </w:p>
    <w:p w:rsidR="ABFFABFF" w:rsidRDefault="ABFFABFF" w:rsidP="ABFFABFF">
      <w:pPr>
        <w:pStyle w:val="ARCATParagraph"/>
        <w:numPr>
          <w:ilvl w:val="2"/>
          <w:numId w:val="1"/>
        </w:numPr>
        <w:rPr/>
      </w:pPr>
      <w:r>
        <w:rPr/>
        <w:t>Snow Guards: Install snow guards in areas where snow fall is possible.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units as they are installed. Do not install cracked, broken, twisted, curled, or otherwise damaged units.</w:t>
      </w:r>
    </w:p>
    <w:p w:rsidR="ABFFABFF" w:rsidRDefault="ABFFABFF" w:rsidP="ABFFABFF">
      <w:pPr>
        <w:pStyle w:val="ARCATParagraph"/>
        <w:numPr>
          <w:ilvl w:val="2"/>
          <w:numId w:val="1"/>
        </w:numPr>
        <w:rPr/>
      </w:pPr>
      <w:r>
        <w:rPr/>
        <w:t>As work progresses, exercise care not to scratch or mar installed units. Units damaged during installation shall be immediately removed and discarded.</w:t>
      </w:r>
    </w:p>
    <w:p w:rsidR="ABFFABFF" w:rsidRDefault="ABFFABFF" w:rsidP="ABFFABFF">
      <w:pPr>
        <w:pStyle w:val="ARCATParagraph"/>
        <w:numPr>
          <w:ilvl w:val="2"/>
          <w:numId w:val="1"/>
        </w:numPr>
        <w:rPr/>
      </w:pPr>
      <w:r>
        <w:rPr/>
        <w:t>After approximately 200 units have been installed, inspect roof from ground. Verify proper layout and appearance. Repeat inspection every 200 shakes.</w:t>
      </w:r>
    </w:p>
    <w:p w:rsidR="ABFFABFF" w:rsidRDefault="ABFFABFF" w:rsidP="ABFFABFF">
      <w:pPr>
        <w:pStyle w:val="ARCATParagraph"/>
        <w:numPr>
          <w:ilvl w:val="2"/>
          <w:numId w:val="1"/>
        </w:numPr>
        <w:rPr/>
      </w:pPr>
      <w:r>
        <w:rPr/>
        <w:t>Visually inspect complete installation to ensure that it is weather tight.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excess materials and debris from finished surfaces and adjacent roof areas.</w:t>
      </w:r>
    </w:p>
    <w:p w:rsidR="ABFFABFF" w:rsidRDefault="ABFFABFF" w:rsidP="ABFFABFF">
      <w:pPr>
        <w:pStyle w:val="ARCATParagraph"/>
        <w:numPr>
          <w:ilvl w:val="2"/>
          <w:numId w:val="1"/>
        </w:numPr>
        <w:rPr/>
      </w:pPr>
      <w:r>
        <w:rPr/>
        <w:t>Do not allow work force on completed roof.</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B947"
  Type="http://schemas.openxmlformats.org/officeDocument/2006/relationships/image"
  Target="https://www.arcat.com/clients/gfx/cedur.png"
  TargetMode="External"
/>
<Relationship
  Id="rId_4C0991_1"
  Type="http://schemas.openxmlformats.org/officeDocument/2006/relationships/hyperlink"
  Target="https://arcat.com/rfi?action=email&amp;company=CeDur&amp;message=RE%253A%2520Spec%2520Question%2520(07310ced)%253A%2520&amp;coid=50585&amp;spec=07310ced&amp;rep=&amp;fax=720-974-3193"
  TargetMode="External"
/>
<Relationship
  Id="rId_4C0991_2"
  Type="http://schemas.openxmlformats.org/officeDocument/2006/relationships/hyperlink"
  Target="https://www.cedur.com"
  TargetMode="External"
/>
<Relationship
  Id="rId_4C0991_3"
  Type="http://schemas.openxmlformats.org/officeDocument/2006/relationships/hyperlink"
  Target="https://arcat.com/company/cedur-50585"
  TargetMode="External"
/>
<Relationship
  Id="rId_4E298B_1"
  Type="http://schemas.openxmlformats.org/officeDocument/2006/relationships/hyperlink"
  Target="https://arcat.com/rfi?action=email&amp;company=CeDur&amp;message=RE%253A%2520Spec%2520Question%2520(07310ced)%253A%2520&amp;coid=50585&amp;spec=07310ced&amp;rep=&amp;fax=720-974-3193"
  TargetMode="External"
/>
<Relationship
  Id="rId_4E298B_2"
  Type="http://schemas.openxmlformats.org/officeDocument/2006/relationships/hyperlink"
  Target="https://www.cedu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