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
</file>

<file path=word/document.xml><?xml version="1.0" encoding="utf-8"?>
<w:document xmlns:r="http://schemas.openxmlformats.org/officeDocument/2006/relationships" xmlns:m="http://schemas.openxmlformats.org/officeDocument/2006/math" xmlns:ve="http://schemas.openxmlformats.org/markup-compatibility/2006" xmlns:w="http://schemas.openxmlformats.org/wordprocessingml/2006/main" xmlns:wne="http://schemas.microsoft.com/office/word/2006/wordml" xmlns:wp="http://schemas.openxmlformats.org/drawingml/2006/wordprocessingDrawing" xmlns:o="urn:schemas-microsoft-com:office:office" xmlns:v="urn:schemas-microsoft-com:vml" xmlns:w10="urn:schemas-microsoft-com:office:word">
  <w:body>
    <w:p>
      <w:pPr>
        <w:pStyle w:val="ARCATNormal"/>
        <w:rPr/>
      </w:pPr>
    </w:p>
    <w:p>
      <w:pPr>
        <w:spacing w:after="0" w:line="240" w:lineRule="auto"/>
        <w:jc w:val="center"/>
      </w:pPr>
      <w:fldSimple w:instr=" IMPORT &quot;https://www.arcat.com/clients/gfx/hangsafe_hooks.png&quot; \* MERGEFORMAT \d  \x \y">
        <w:r>
          <w:drawing>
            <wp:inline distT="0" distB="0" distL="0" distR="0">
              <wp:extent cx="3810000" cy="1600200"/>
              <wp:effectExtent l="0" t="0" r="0" b="0"/>
              <wp:docPr id="1" name="Picture rId_2DC9A4" descr="https://www.arcat.com/clients/gfx/hangsafe_hooks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rId_2DC9A4" descr="https://www.arcat.com/clients/gfx/hangsafe_hooks.png"/>
                      <pic:cNvPicPr>
                        <a:picLocks noChangeAspect="1" noChangeArrowheads="1"/>
                      </pic:cNvPicPr>
                    </pic:nvPicPr>
                    <pic:blipFill>
                      <a:blip r:link="rId_2DC9A4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810000" cy="16002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fldSimple>
    </w:p>
    <w:p>
      <w:pPr>
        <w:pStyle w:val="ARCATTitle"/>
        <w:jc w:val="center"/>
        <w:rPr/>
      </w:pPr>
      <w:r>
        <w:rPr/>
        <w:t>SECTION 10 57 00</w:t>
      </w:r>
    </w:p>
    <w:p>
      <w:pPr>
        <w:pStyle w:val="ARCATTitle"/>
        <w:jc w:val="center"/>
        <w:rPr/>
      </w:pPr>
      <w:r>
        <w:rPr/>
        <w:t>COAT RACK SYSTEMS</w:t>
      </w:r>
    </w:p>
    <w:p>
      <w:pPr>
        <w:pStyle w:val="ARCATTitle"/>
        <w:jc w:val="center"/>
        <w:rPr/>
      </w:pPr>
      <w:r>
        <w:rPr/>
        <w:t/>
      </w:r>
    </w:p>
    <w:p>
      <w:pPr>
        <w:pStyle w:val="ARCATTitle"/>
        <w:jc w:val="center"/>
        <w:rPr/>
      </w:pPr>
      <w:r>
        <w:rPr/>
        <w:t xml:space="preserve">Display hidden notes to specifier. (Don't know how? </w:t>
      </w:r>
      <w:hyperlink r:id="rId6666" w:history="1">
        <w:r>
          <w:rPr>
            <w:color w:val="802020"/>
            <w:u w:val="single"/>
          </w:rPr>
          <w:t>Click Here</w:t>
        </w:r>
      </w:hyperlink>
      <w:r>
        <w:rPr/>
        <w:t xml:space="preserve">)</w:t>
      </w:r>
    </w:p>
    <w:p>
      <w:pPr>
        <w:pStyle w:val="ARCATNormal"/>
        <w:rPr/>
      </w:pPr>
    </w:p>
    <w:p>
      <w:pPr>
        <w:pStyle w:val="ARCATTitle"/>
        <w:jc w:val="center"/>
        <w:rPr>
          <w:i/>
        </w:rPr>
      </w:pPr>
      <w:r>
        <w:rPr>
          <w:i/>
        </w:rPr>
        <w:t>Copyright 2021 - 2023 ARCAT, Inc. - All rights reserved</w:t>
      </w:r>
    </w:p>
    <w:p>
      <w:pPr>
        <w:pStyle w:val="ARCATNormal"/>
        <w:rPr/>
      </w:pPr>
    </w:p>
    <w:p>
      <w:pPr>
        <w:pStyle w:val="ARCATnote"/>
        <w:rPr/>
      </w:pPr>
      <w:r>
        <w:rPr/>
        <w:t>** NOTE TO SPECIFIER ** HangSafe Hooks; coat hooks, coat racks, shelving.</w:t>
      </w:r>
      <w:r>
        <w:rPr/>
        <w:br/>
        <w:t>This section is based on the products of HangSafe Hooks, which is located at:</w:t>
      </w:r>
      <w:r>
        <w:rPr/>
        <w:br/>
        <w:t>165 E. State Hwy. CC</w:t>
      </w:r>
      <w:r>
        <w:rPr/>
        <w:br/>
        <w:t>Nixa, MO 65714</w:t>
      </w:r>
      <w:r>
        <w:rPr/>
        <w:br/>
        <w:t>Toll Free: 888-803-7403</w:t>
      </w:r>
      <w:r>
        <w:rPr/>
        <w:br/>
        <w:t>Phone: 417-725-8900</w:t>
      </w:r>
      <w:r>
        <w:rPr/>
        <w:br/>
        <w:t>Email: </w:t>
      </w:r>
      <w:hyperlink r:id="rId_7F6207_1" w:history="1">
        <w:tooltip>sales@hangsafehooks.com downloads</w:tooltip>
        <w:r>
          <w:rPr>
            <w:rStyle w:val="Hyperlink"/>
            <w:color w:val="802020"/>
            <w:u w:val="single"/>
          </w:rPr>
          <w:t>sales@hangsafehooks.com</w:t>
        </w:r>
      </w:hyperlink>
      <w:r>
        <w:rPr/>
        <w:t/>
      </w:r>
      <w:r>
        <w:rPr/>
        <w:br/>
        <w:t>Web: </w:t>
      </w:r>
      <w:hyperlink r:id="rId_7F6207_2" w:history="1">
        <w:tooltip>www.hangsafehooks.com downloads</w:tooltip>
        <w:r>
          <w:rPr>
            <w:rStyle w:val="Hyperlink"/>
            <w:color w:val="802020"/>
            <w:u w:val="single"/>
          </w:rPr>
          <w:t>www.hangsafehooks.com</w:t>
        </w:r>
      </w:hyperlink>
      <w:r>
        <w:rPr/>
        <w:t/>
      </w:r>
      <w:r>
        <w:rPr/>
        <w:br/>
        <w:t>[ </w:t>
      </w:r>
      <w:hyperlink r:id="rId_7F6207_3" w:history="1">
        <w:tooltip>Click Here downloads</w:tooltip>
        <w:r>
          <w:rPr>
            <w:rStyle w:val="Hyperlink"/>
            <w:color w:val="802020"/>
            <w:u w:val="single"/>
          </w:rPr>
          <w:t>Click Here</w:t>
        </w:r>
      </w:hyperlink>
      <w:r>
        <w:rPr/>
        <w:t> ] for additional information.</w:t>
      </w:r>
      <w:r>
        <w:rPr/>
        <w:br/>
        <w:t>We provide flat-profile, virtually unbreakable coat hooks and fully-assembled, wall mounted coat racks for interior or exterior use. Specifying HangSafe Hooks for your project is simple. In addition to the resources below, contact us for custom design assistance. </w:t>
      </w:r>
    </w:p>
    <w:p w:rsidR="ABFFABFF" w:rsidRDefault="ABFFABFF" w:rsidP="ABFFABFF">
      <w:pPr>
        <w:pStyle w:val="ARCATPart"/>
        <w:numPr>
          <w:ilvl w:val="0"/>
          <w:numId w:val="1"/>
        </w:numPr>
        <w:rPr/>
      </w:pPr>
      <w:r>
        <w:rPr/>
        <w:t>GENERAL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SECTION INCLUDES</w:t>
      </w:r>
    </w:p>
    <w:p>
      <w:pPr>
        <w:pStyle w:val="ARCATnote"/>
        <w:rPr/>
      </w:pPr>
      <w:r>
        <w:rPr/>
        <w:t>** NOTE TO SPECIFIER ** Delete items below not required for project.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HangSafe Vibrant Rack System: Coat and Backpack Hooks mounted on high density recycled polyethene mounting boards.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HangSafe Rack System: Coat and Backpack Hooks mounted on solid wood mounting boards.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RELATED SECTIONS</w:t>
      </w:r>
    </w:p>
    <w:p>
      <w:pPr>
        <w:pStyle w:val="ARCATnote"/>
        <w:rPr/>
      </w:pPr>
      <w:r>
        <w:rPr/>
        <w:t>** NOTE TO SPECIFIER ** Delete any sections below not relevant to this project; add others as required.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04 20 00 - Unit Masonry.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06 10 00 - Rough Carpentry.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09 28 13 - Cementitious Backing Boards.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SUBMITTALS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Submit under provisions of Section 01 30 00 - Administrative Requirements.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Product Data: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Manufacturer's data sheets on each product to be used.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Preparation instructions and recommendations.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Storage and handling requirements and recommendations.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Typical installation methods.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Shop Drawings: For each section. Include spacing of mounting holes.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QUALITY ASSURANCE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Source Limitations: Provide each type of product from a single manufacturing source to ensure uniformity.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DELIVERY, STORAGE, AND HANDLING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Store and handle in strict compliance with manufacturer's written instructions and recommendations.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Protect from damage due to weather, excessive temperature, and construction operations.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PROJECT CONDITIONS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Maintain environmental conditions (temperature, humidity, and ventilation) within limits recommended by manufacturer for optimum results.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Do not install products under environmental conditions outside manufacturer's recommended limits.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WARRANTY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Manufacturer's Warranty: All products are covered under manufacturer's lifetime warranty. Replacements provided free of charge.</w:t>
      </w:r>
    </w:p>
    <w:p w:rsidR="ABFFABFF" w:rsidRDefault="ABFFABFF" w:rsidP="ABFFABFF">
      <w:pPr>
        <w:pStyle w:val="ARCATPart"/>
        <w:numPr>
          <w:ilvl w:val="0"/>
          <w:numId w:val="1"/>
        </w:numPr>
        <w:rPr/>
      </w:pPr>
      <w:r>
        <w:rPr/>
        <w:t>PRODUCTS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MANUFACTURERS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Acceptable Manufacturer: HangSafe Hooks, which is located at: 165 E. Hwy. CC; Nixa, MO 65714; Toll Free Tel: 888-803-7403; Tel: 417-725-8900; Fax: 417-725-8901; Email: request info (sales@hangsafehooks.com); Web: https://www.hangsafehooks.com.</w:t>
      </w:r>
    </w:p>
    <w:p>
      <w:pPr>
        <w:pStyle w:val="ARCATnote"/>
        <w:rPr/>
      </w:pPr>
      <w:r>
        <w:rPr/>
        <w:t>** NOTE TO SPECIFIER ** Delete one of the following two paragraphs; coordinate with requirements of Division 1 section on product options and substitutions.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Substitutions: Not permitted.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Requests for substitutions will be considered in accordance with the provisions of Section 01 60 00 - Product Requirements.</w:t>
      </w:r>
    </w:p>
    <w:p>
      <w:pPr>
        <w:pStyle w:val="ARCATnote"/>
        <w:rPr/>
      </w:pPr>
      <w:r>
        <w:rPr/>
        <w:t>** NOTE TO SPECIFIER ** Delete article if not required.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HANGSAFE VIBRANT RACK SYSTEMS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Coat and Backpack HangSafe Hooks Pre-Assembled on Vibrant Recycled High-Density Polyethylene Rack.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Application: Indoor or outdoor.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HangSafe Hooks: Polycarbonate plastic with polished rounded ends and eased edges.</w:t>
      </w:r>
    </w:p>
    <w:p>
      <w:pPr>
        <w:pStyle w:val="ARCATnote"/>
        <w:rPr/>
      </w:pPr>
      <w:r>
        <w:rPr/>
        <w:t>** NOTE TO SPECIFIER ** Hook spacing of 5-1/3 inches is the most economical choice, 6.4 inch spacing allows for bigger backpacks and bulky coats (most popular choice), 8 inch spacing is for larger coats and heavy backpacks. 10-2/3 inch spacing is the most spacious option. Custom center-to-center spacing is available from 5-1/8 to 20-7/8 inches (130 to 530 mm) in 1/8 inch (3 mm) increments. Delete hook spacings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HangSafe Hook Spacing: 5-1/3 inches (135 mm) O.C.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HangSafe Hook Spacing: 6.4 inches (162 mm) O.C.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HangSafe Hook Spacing: 8 inches (203 mm) O.C.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HangSafe Hook Spacing: 10-2/3 inches (270 mm) O.C.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Custom HangSafe Hook Spacing: ___ inches (___mm) O.C. 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HangSafe Hooks Pre-Assembled to HangSafe Vibrant Rack by: No. 14 by 2 inch (51 mm) stainless steel Philips oval head screws and finishing washers.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Vibrant Rack: High-density recycled polyethylene with solid color throughout and UV inhibitors, approximately 1-9/16 x 3-1/2 inches (40 x 89 mm).</w:t>
      </w:r>
    </w:p>
    <w:p>
      <w:pPr>
        <w:pStyle w:val="ARCATnote"/>
        <w:rPr/>
      </w:pPr>
      <w:r>
        <w:rPr/>
        <w:t>** NOTE TO SPECIFIER ** Delete colors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Vibrant Rack Color: Antique Mahogany.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Vibrant Rack Color: Aqua Blue.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Vibrant Rack Color: Birchwood.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Vibrant Rack Color: Black.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Vibrant Rack Color: Cardinal 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Vibrant Rack Color: Cedar.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Vibrant Rack Color: Driftwood.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Vibrant Rack Color: Dark Brown.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Vibrant Rack Color: Dark Green.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Vibrant Rack Color: Ivory.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Vibrant Rack Color: Light Brown.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Vibrant Rack Color: Light Grey.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Vibrant Rack Color: Lime Green.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Vibrant Rack Color: Maroon.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Vibrant Rack Color: Orange.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Vibrant Rack Color: Patriot Blue.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Vibrant Rack Color: Purple.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Vibrant Rack Color: Royal Blue.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Vibrant Rack Color: Slat Grey.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Vibrant Rack Color: White.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Vibrant Rack Color: Yellow.</w:t>
      </w:r>
    </w:p>
    <w:p>
      <w:pPr>
        <w:pStyle w:val="ARCATnote"/>
        <w:rPr/>
      </w:pPr>
      <w:r>
        <w:rPr/>
        <w:t>** NOTE TO SPECIFIER ** Each hook is labeled with a number on the backside; this is done to help with organization. Delete if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Individual Hook Numbering: Required.</w:t>
      </w:r>
    </w:p>
    <w:p>
      <w:pPr>
        <w:pStyle w:val="ARCATnote"/>
        <w:rPr/>
      </w:pPr>
      <w:r>
        <w:rPr/>
        <w:t>** NOTE TO SPECIFIER ** Delete article if not required.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HANGSAFE RACK SYSTEM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Coat and Backpack HangSafe Hooks Pre-Assembled to Solid Wood Rack.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Application: Indoor only.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HangSafe Hooks: Polycarbonate plastic with polished rounded ends and eased edges.</w:t>
      </w:r>
    </w:p>
    <w:p>
      <w:pPr>
        <w:pStyle w:val="ARCATnote"/>
        <w:rPr/>
      </w:pPr>
      <w:r>
        <w:rPr/>
        <w:t>** NOTE TO SPECIFIER ** Hook spacing of 5-1/3 inches is the most economical choice, 6.4 inch spacing allows for bigger backpacks and bulky coats (most popular choice), 8 inch spacing is for larger coats and heavy backpacks. 10-2/3 inch spacing is the most spacious option. Custom center-to-center spacing is available from 5-1/8 to 20-7/8 inches (130 to 530 mm) in 1/8 inch (3 mm) increments. Delete hook spacings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HangSafe Hook Spacing: 5-1/3 inches (135 mm) O.C.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HangSafe Hook Spacing: 6.4 inches (162 mm) O.C.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HangSafe Hook Spacing: 8 inches (203 mm) O.C.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HangSafe Hook Spacing: 10-2/3 inches (270 mm) O.C.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Custom HangSafe Hook Spacing: ___ inches (___mm) O.C. 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HangSafe Hooks Pre-Assembled to Solid Wood Rack by: No. 14 by 2 inch (51 mm) stainless steel Philips oval head screws and finishing washers.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HangSafe Solid Wood Racks: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Hard Maple HangSafe Rack: Approximately 1-9/16 x 3-1/2 inches (40 x 89 mm) made from two layers of 3/4 inch (19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Finish: Stain: Two protective coats of polyurethane.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Rack Color: Clear natural. 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Finish: Paint: Two coats of commercial-grade abrasion-resistant paint in satin sheen. 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Rack Color: Paint to match.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Solid Oak HangSafe Rack: Approximately 1-9/16 x 3-1/2 inches (40 x 89 mm) made from two layers of 3/4 inch (19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Finish: Stain: Two protective coats of polyurethane.</w:t>
      </w:r>
    </w:p>
    <w:p>
      <w:pPr>
        <w:pStyle w:val="ARCATnote"/>
        <w:rPr/>
      </w:pPr>
      <w:r>
        <w:rPr/>
        <w:t>** NOTE TO SPECIFIER ** Delete stain colors not required.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Rack Color: Cherry.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Rack Color: Classic Grey.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Rack Color: Dark Walnut.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Rack Color: Ebony.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Rack Color: English Chestnut.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Rack Color: Golden Oak.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Rack Color: Natural.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Rack Color: Pickled Oak.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Rack Color: Red Mahogany.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Finish: Paint: Two coats of commercial-grade abrasion-resistant paint in satin sheen. 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Rack Color: Paint to match. </w:t>
      </w:r>
    </w:p>
    <w:p>
      <w:pPr>
        <w:pStyle w:val="ARCATnote"/>
        <w:rPr/>
      </w:pPr>
      <w:r>
        <w:rPr/>
        <w:t>** NOTE TO SPECIFIER ** Each hook is labeled with a number on the backside; this is done to help with organization. Delete if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Individual Hook Numbering: Required.</w:t>
      </w:r>
    </w:p>
    <w:p w:rsidR="ABFFABFF" w:rsidRDefault="ABFFABFF" w:rsidP="ABFFABFF">
      <w:pPr>
        <w:pStyle w:val="ARCATPart"/>
        <w:numPr>
          <w:ilvl w:val="0"/>
          <w:numId w:val="1"/>
        </w:numPr>
        <w:rPr/>
      </w:pPr>
      <w:r>
        <w:rPr/>
        <w:t>EXECUTION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INSTALLATION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Install in accordance with manufacturer's written instructions, approved submittals and in proper relationship with adjacent construction.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Tighten attachments to eliminate all movement.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For HangSafe Solid Wood Racks: Place the finishing button in the mounting pocket with provided wood glue.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For HangSafe Vibrant Racks: Place the finishing button in the mounting pocket.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CLEANING AND PROTECTION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Clean and protect products in accordance with the manufacturer's recommendations.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Touch-up, repair or replace damaged products before Substantial Completion.</w:t>
      </w:r>
    </w:p>
    <w:p>
      <w:pPr>
        <w:pStyle w:val="ARCATNormal"/>
        <w:rPr/>
      </w:pPr>
    </w:p>
    <w:p>
      <w:pPr>
        <w:pStyle w:val="ARCATEndOfSection"/>
        <w:jc w:val="center"/>
        <w:rPr/>
      </w:pPr>
      <w:r>
        <w:rPr/>
        <w:t>END OF SECTION</w:t>
      </w:r>
    </w:p>
    <w:sectPr w:rsidR="ABFFABFF">
      <w:footerReference r:id="rId8" w:type="default"/>
      <w:type w:val="continuous"/>
      <w:pgSz w:w="12240" w:h="15840"/>
      <w:pgMar w:top="1440" w:right="1440" w:bottom="1440" w:left="1440" w:header="720" w:footer="720" w:gutter="0"/>
      <w:cols w:space="720"/>
      <w:docGrid w:linePitch="3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ABFFABFF" w:rsidRDefault="ABFFABFF" w:rsidP="ABFFABFF">
      <w:pPr>
        <w:spacing w:after="0" w:line="240" w:lineRule="auto"/>
      </w:pPr>
      <w:r>
        <w:separator/>
      </w:r>
    </w:p>
  </w:endnote>
  <w:endnote w:type="continuationSeparator" w:id="0">
    <w:p w:rsidR="ABFFABFF" w:rsidRDefault="ABFFABFF" w:rsidP="ABFFA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ABFFABFF" w:rsidRDefault="ABFFABFF">
    <w:pPr>
      <w:pStyle w:val="ARCATfooter"/>
    </w:pPr>
    <w:r>
      <w:rPr/>
      <w:t>10 57 00 -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1</w:t>
    </w:r>
    <w:r>
      <w:rPr>
        <w:snapToGrid w:val="0"/>
      </w:rPr>
      <w:fldChar w:fldCharType="end"/>
    </w:r>
    <w:r>
      <w:rPr/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ABFFABFF" w:rsidRDefault="ABFFABFF" w:rsidP="ABFFABFF">
      <w:pPr>
        <w:spacing w:after="0" w:line="240" w:lineRule="auto"/>
      </w:pPr>
      <w:r>
        <w:separator/>
      </w:r>
    </w:p>
  </w:footnote>
  <w:footnote w:type="continuationSeparator" w:id="0">
    <w:p w:rsidR="ABFFABFF" w:rsidRDefault="ABFFABFF" w:rsidP="ABFFAB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pStyle w:val="ARCATPart"/>
      <w:suff w:val="nothing"/>
      <w:lvlText w:val="PART  %1  "/>
      <w:lvlJc w:val="left"/>
    </w:lvl>
    <w:lvl w:ilvl="1">
      <w:start w:val="1"/>
      <w:numFmt w:val="decimal"/>
      <w:pStyle w:val="ARCATArticle"/>
      <w:lvlText w:val="%1.%2 "/>
      <w:lvlJc w:val="left"/>
      <w:pPr>
        <w:ind w:left="576" w:hanging="576"/>
      </w:pPr>
    </w:lvl>
    <w:lvl w:ilvl="2">
      <w:start w:val="1"/>
      <w:numFmt w:val="upperLetter"/>
      <w:pStyle w:val="ARCATParagraph"/>
      <w:lvlText w:val="%3. "/>
      <w:lvlJc w:val="left"/>
      <w:pPr>
        <w:ind w:left="1152" w:hanging="576"/>
      </w:pPr>
    </w:lvl>
    <w:lvl w:ilvl="3">
      <w:start w:val="1"/>
      <w:numFmt w:val="decimal"/>
      <w:pStyle w:val="ARCATSubPara"/>
      <w:lvlText w:val="%4. "/>
      <w:lvlJc w:val="left"/>
      <w:pPr>
        <w:ind w:left="1728" w:hanging="576"/>
      </w:pPr>
    </w:lvl>
    <w:lvl w:ilvl="4">
      <w:start w:val="1"/>
      <w:numFmt w:val="lowerLetter"/>
      <w:pStyle w:val="ARCATSubSub1"/>
      <w:lvlText w:val="%5. "/>
      <w:lvlJc w:val="left"/>
      <w:pPr>
        <w:ind w:left="2304" w:hanging="576"/>
      </w:pPr>
    </w:lvl>
    <w:lvl w:ilvl="5">
      <w:start w:val="1"/>
      <w:numFmt w:val="decimal"/>
      <w:pStyle w:val="ARCATSubSub2"/>
      <w:lvlText w:val="%6) "/>
      <w:lvlJc w:val="left"/>
      <w:pPr>
        <w:ind w:left="2880" w:hanging="576"/>
      </w:pPr>
    </w:lvl>
    <w:lvl w:ilvl="6">
      <w:start w:val="1"/>
      <w:numFmt w:val="lowerLetter"/>
      <w:pStyle w:val="ARCATSubSub3"/>
      <w:lvlText w:val="%7) "/>
      <w:lvlJc w:val="left"/>
      <w:pPr>
        <w:ind w:left="3456" w:hanging="576"/>
      </w:pPr>
    </w:lvl>
    <w:lvl w:ilvl="7">
      <w:start w:val="1"/>
      <w:numFmt w:val="decimal"/>
      <w:pStyle w:val="ARCATSubSub4"/>
      <w:lvlText w:val="%8) "/>
      <w:lvlJc w:val="left"/>
      <w:pPr>
        <w:ind w:left="4032" w:hanging="576"/>
      </w:pPr>
    </w:lvl>
    <w:lvl w:ilvl="8">
      <w:start w:val="1"/>
      <w:numFmt w:val="lowerLetter"/>
      <w:pStyle w:val="ARCATSubSub5"/>
      <w:lvlText w:val="%9) "/>
      <w:lvlJc w:val="left"/>
      <w:pPr>
        <w:ind w:left="4608" w:hanging="576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34A7"/>
    <w:rsid w:val="001334A7"/>
    <w:rsid w:val="005A4C0A"/>
    <w:rsid w:val="ABFFA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ABFFABFF"/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rsid w:val="ABFFABF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CATTitle">
    <w:name w:val="ARCAT Title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Normal">
    <w:name w:val="ARCAT Normal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note">
    <w:name w:val="ARCAT note"/>
    <w:uiPriority w:val="99"/>
    <w:rsid w:val="ABFFABFF"/>
    <w:pPr>
      <w:widowControl w:val="0"/>
      <w:pBdr>
        <w:top w:val="dotted" w:sz="4" w:space="1" w:color="FF0000"/>
        <w:left w:val="dotted" w:sz="4" w:space="4" w:color="FF0000"/>
        <w:bottom w:val="dotted" w:sz="4" w:space="1" w:color="FF0000"/>
        <w:right w:val="dotted" w:sz="4" w:space="4" w:color="FF0000"/>
      </w:pBd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vanish/>
      <w:color w:val="FF0000"/>
      <w:sz w:val="20"/>
      <w:szCs w:val="20"/>
    </w:rPr>
  </w:style>
  <w:style w:type="paragraph" w:customStyle="1" w:styleId="ARCATPart">
    <w:name w:val="ARCAT Part"/>
    <w:uiPriority w:val="99"/>
    <w:rsid w:val="ABFFABFF"/>
    <w:pPr>
      <w:widowControl w:val="0"/>
      <w:autoSpaceDE w:val="0"/>
      <w:autoSpaceDN w:val="0"/>
      <w:adjustRightInd w:val="0"/>
      <w:spacing w:before="200" w:after="0" w:line="240" w:lineRule="auto"/>
      <w:ind w:left="576" w:hanging="576"/>
    </w:pPr>
    <w:rPr>
      <w:rFonts w:ascii="Arial" w:eastAsia="Times New Roman" w:hAnsi="Arial" w:cs="Arial"/>
      <w:sz w:val="20"/>
      <w:szCs w:val="20"/>
    </w:rPr>
  </w:style>
  <w:style w:type="paragraph" w:customStyle="1" w:styleId="ARCATArticle">
    <w:name w:val="ARCAT Article"/>
    <w:uiPriority w:val="99"/>
    <w:rsid w:val="ABFFABFF"/>
    <w:pPr>
      <w:widowControl w:val="0"/>
      <w:numPr>
        <w:ilvl w:val="1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Paragraph">
    <w:name w:val="ARCAT Paragraph"/>
    <w:rsid w:val="ABFFABFF"/>
    <w:pPr>
      <w:widowControl w:val="0"/>
      <w:numPr>
        <w:ilvl w:val="2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Para">
    <w:name w:val="ARCAT SubPara"/>
    <w:rsid w:val="ABFFABFF"/>
    <w:pPr>
      <w:widowControl w:val="0"/>
      <w:numPr>
        <w:ilvl w:val="3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1">
    <w:name w:val="ARCAT SubSub1"/>
    <w:rsid w:val="ABFFABFF"/>
    <w:pPr>
      <w:widowControl w:val="0"/>
      <w:numPr>
        <w:ilvl w:val="4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2">
    <w:name w:val="ARCAT SubSub2"/>
    <w:uiPriority w:val="99"/>
    <w:rsid w:val="ABFFABFF"/>
    <w:pPr>
      <w:widowControl w:val="0"/>
      <w:numPr>
        <w:ilvl w:val="5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3">
    <w:name w:val="ARCAT SubSub3"/>
    <w:uiPriority w:val="99"/>
    <w:rsid w:val="ABFFABFF"/>
    <w:pPr>
      <w:widowControl w:val="0"/>
      <w:numPr>
        <w:ilvl w:val="6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4">
    <w:name w:val="ARCAT SubSub4"/>
    <w:uiPriority w:val="99"/>
    <w:rsid w:val="ABFFABFF"/>
    <w:pPr>
      <w:widowControl w:val="0"/>
      <w:numPr>
        <w:ilvl w:val="7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5">
    <w:name w:val="ARCAT SubSub5"/>
    <w:uiPriority w:val="99"/>
    <w:rsid w:val="ABFFABFF"/>
    <w:pPr>
      <w:widowControl w:val="0"/>
      <w:numPr>
        <w:ilvl w:val="8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header">
    <w:name w:val="ARCAT header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footer">
    <w:name w:val="ARCAT footer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ARCATEndOfSection">
    <w:name w:val="ARCAT EndOfSection"/>
    <w:rsid w:val="ABFFABFF"/>
    <w:pPr>
      <w:tabs>
        <w:tab w:val="center" w:pos="4320"/>
      </w:tabs>
      <w:suppressAutoHyphens/>
      <w:autoSpaceDE w:val="0"/>
      <w:autoSpaceDN w:val="0"/>
      <w:adjustRightInd w:val="0"/>
      <w:spacing w:before="240"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ABFFABFF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ABFFABFF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/><Relationship Id="rId5555" Type="http://schemas.openxmlformats.org/officeDocument/2006/relationships/numbering" Target="numbering.xml" /><Relationship Id="rId6666" Type="http://schemas.openxmlformats.org/officeDocument/2006/relationships/hyperlink" Target="https://www.arcat.com/sd/display_hidden_notes.shtml" TargetMode="External" />
<Relationship
  Id="rId_2DC9A4"
  Type="http://schemas.openxmlformats.org/officeDocument/2006/relationships/image"
  Target="https://www.arcat.com/clients/gfx/hangsafe_hooks.png"
  TargetMode="External"
/>
<Relationship
  Id="rId_7F6207_1"
  Type="http://schemas.openxmlformats.org/officeDocument/2006/relationships/hyperlink"
  Target="mailto:sales@hangsafehooks.com"
  TargetMode="External"
/>
<Relationship
  Id="rId_7F6207_2"
  Type="http://schemas.openxmlformats.org/officeDocument/2006/relationships/hyperlink"
  Target="http://www.hangsafehooks.com"
  TargetMode="External"
/>
<Relationship
  Id="rId_7F6207_3"
  Type="http://schemas.openxmlformats.org/officeDocument/2006/relationships/hyperlink"
  Target="http://www.arcat.com/company/43213"
  TargetMode="External"
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Normal.dotx</Template>
  <TotalTime>1</TotalTime>
  <Pages>1</Pages>
  <Words>0</Words>
  <Characters>0</Characters>
  <Application>Microsoft Office Word</Application>
  <DocSecurity>0</DocSecurity>
  <Lines>1</Lines>
  <Paragraphs>1</Paragraphs>
  <ScaleCrop>false</ScaleCrop>
  <Company>Arcat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Arcat</dc:creator>
  <cp:keywords/>
  <dc:description/>
  <cp:lastModifiedBy>Arcat</cp:lastModifiedBy>
  <cp:revision>1</cp:revision>
  <dcterms:created xsi:type="dcterms:W3CDTF">2013-05-09T18:31:00Z</dcterms:created>
  <dcterms:modified xsi:type="dcterms:W3CDTF">2013-05-09T18:32:00Z</dcterms:modified>
</cp:coreProperties>
</file>