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ene.png&quot; \* MERGEFORMAT \d  \x \y">
        <w:r>
          <w:drawing>
            <wp:inline distT="0" distB="0" distL="0" distR="0">
              <wp:extent cx="2381250" cy="1190625"/>
              <wp:effectExtent l="0" t="0" r="0" b="0"/>
              <wp:docPr id="1" name="Picture rId_54B45A" descr="https://www.arcat.com/clients/gfx/kee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4B45A" descr="https://www.arcat.com/clients/gfx/keene.png"/>
                      <pic:cNvPicPr>
                        <a:picLocks noChangeAspect="1" noChangeArrowheads="1"/>
                      </pic:cNvPicPr>
                    </pic:nvPicPr>
                    <pic:blipFill>
                      <a:blip r:link="rId_54B45A"/>
                      <a:srcRect/>
                      <a:stretch>
                        <a:fillRect/>
                      </a:stretch>
                    </pic:blipFill>
                    <pic:spPr bwMode="auto">
                      <a:xfrm>
                        <a:off x="0" y="0"/>
                        <a:ext cx="2381250" cy="1190625"/>
                      </a:xfrm>
                      <a:prstGeom prst="rect">
                        <a:avLst/>
                      </a:prstGeom>
                      <a:noFill/>
                    </pic:spPr>
                  </pic:pic>
                </a:graphicData>
              </a:graphic>
            </wp:inline>
          </w:drawing>
        </w:r>
      </w:fldSimple>
    </w:p>
    <w:p>
      <w:pPr>
        <w:pStyle w:val="ARCATTitle"/>
        <w:jc w:val="center"/>
        <w:rPr/>
      </w:pPr>
      <w:r>
        <w:rPr/>
        <w:t>SECTION 07 13 00</w:t>
      </w:r>
    </w:p>
    <w:p>
      <w:pPr>
        <w:pStyle w:val="ARCATTitle"/>
        <w:jc w:val="center"/>
        <w:rPr/>
      </w:pPr>
      <w:r>
        <w:rPr/>
        <w:t>SHEET-APPLIED WATERPROOFING.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Keene Building Products: Sheet Applied Waterproofing.</w:t>
      </w:r>
      <w:r>
        <w:rPr/>
        <w:br/>
        <w:t>This section is based on the products of Keene Building Products, which is located at:</w:t>
      </w:r>
      <w:r>
        <w:rPr/>
        <w:br/>
        <w:t>Keene Building Products.</w:t>
      </w:r>
      <w:r>
        <w:rPr/>
        <w:br/>
        <w:t>2926 Chester Avenue.</w:t>
      </w:r>
      <w:r>
        <w:rPr/>
        <w:br/>
        <w:t>Cleveland, OH 44114.</w:t>
      </w:r>
      <w:r>
        <w:rPr/>
        <w:br/>
        <w:t>Toll free: (877) 514-5336.</w:t>
      </w:r>
      <w:r>
        <w:rPr/>
        <w:br/>
        <w:t>Local: (440) 605-1020.</w:t>
      </w:r>
      <w:r>
        <w:rPr/>
        <w:br/>
        <w:t>Email: marketing@keenebuilding.com.</w:t>
      </w:r>
      <w:r>
        <w:rPr/>
        <w:br/>
        <w:t>Web: https: https://keenebuilding.com/.</w:t>
      </w:r>
      <w:r>
        <w:rPr/>
        <w:br/>
        <w:t>[Click Here] for additional information.</w:t>
      </w:r>
      <w:r>
        <w:rPr/>
        <w:br/>
        <w:t>Providing products for multi-family noise control to moisture drainage and ventilation, Keene works closely with contractors, providing guidance towards creating a solution for any project. Once a customized solution is selected, we provide extensive training and expert support to ensure correct installation, promoting long-lasting performance and effectiveness. Our products offer durability and quality that minimize repair costs, ensuring contractors get the most value for their investment while staying within budget. Through hands-on training and collaboration with contractors, we've refined our noise control flooring and moisture control products to ensure simple, foolproof installations that enhance project quality and industry standards. Our rigorous quality assurance ensures that every material meets industry standards, giving contractors confidence in the longevity and reliability of their builds.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r>
        <w:rPr/>
        <w:br/>
        <w:t>** NOTE TO SPECIFIER ** Delete items below not required for project.</w:t>
      </w:r>
    </w:p>
    <w:p w:rsidR="ABFFABFF" w:rsidRDefault="ABFFABFF" w:rsidP="ABFFABFF">
      <w:pPr>
        <w:pStyle w:val="ARCATParagraph"/>
        <w:numPr>
          <w:ilvl w:val="2"/>
          <w:numId w:val="1"/>
        </w:numPr>
        <w:rPr/>
      </w:pPr>
      <w:r>
        <w:rPr/>
        <w:t>60 mil (1.5 mm) thick, self-adhering waterproofing membrane for balconies, plaza decks, and foundation walls.</w:t>
      </w:r>
    </w:p>
    <w:p w:rsidR="ABFFABFF" w:rsidRDefault="ABFFABFF" w:rsidP="ABFFABFF">
      <w:pPr>
        <w:pStyle w:val="ARCATSubPara"/>
        <w:numPr>
          <w:ilvl w:val="3"/>
          <w:numId w:val="1"/>
        </w:numPr>
        <w:rPr/>
      </w:pPr>
      <w:r>
        <w:rPr/>
        <w:t>Driwall Membrane.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KeeneSeal 100: Silyl-terminated polyether hybrid elastomeric sealant.</w:t>
      </w:r>
    </w:p>
    <w:p w:rsidR="ABFFABFF" w:rsidRDefault="ABFFABFF" w:rsidP="ABFFABFF">
      <w:pPr>
        <w:pStyle w:val="ARCATSubPara"/>
        <w:numPr>
          <w:ilvl w:val="3"/>
          <w:numId w:val="1"/>
        </w:numPr>
        <w:rPr/>
      </w:pPr>
      <w:r>
        <w:rPr/>
        <w:t>Driwall Membrane Adhesive: Fast-drying solvent-based adhesive.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r>
        <w:rPr/>
        <w:br/>
        <w:t>** NOTE TO SPECIFIER ** Delete any sections below not relevant to this project; add others as required.</w:t>
      </w:r>
    </w:p>
    <w:p w:rsidR="ABFFABFF" w:rsidRDefault="ABFFABFF" w:rsidP="ABFFABFF">
      <w:pPr>
        <w:pStyle w:val="ARCATParagraph"/>
        <w:numPr>
          <w:ilvl w:val="2"/>
          <w:numId w:val="1"/>
        </w:numPr>
        <w:rPr/>
      </w:pPr>
      <w:r>
        <w:rPr/>
        <w:t>Division 03 - Concrete: General waterproofing requirements for structural concrete.</w:t>
      </w:r>
    </w:p>
    <w:p w:rsidR="ABFFABFF" w:rsidRDefault="ABFFABFF" w:rsidP="ABFFABFF">
      <w:pPr>
        <w:pStyle w:val="ARCATParagraph"/>
        <w:numPr>
          <w:ilvl w:val="2"/>
          <w:numId w:val="1"/>
        </w:numPr>
        <w:rPr/>
      </w:pPr>
      <w:r>
        <w:rPr/>
        <w:t>Division 07 - Waterproofing: General waterproofing requirements for various building components.</w:t>
      </w:r>
    </w:p>
    <w:p w:rsidR="ABFFABFF" w:rsidRDefault="ABFFABFF" w:rsidP="ABFFABFF">
      <w:pPr>
        <w:pStyle w:val="ARCATParagraph"/>
        <w:numPr>
          <w:ilvl w:val="2"/>
          <w:numId w:val="1"/>
        </w:numPr>
        <w:rPr/>
      </w:pPr>
      <w:r>
        <w:rPr/>
        <w:t>Division 07 - Membrane Roofing: Membrane applications, including those integrated with waterproofing systems.</w:t>
      </w:r>
    </w:p>
    <w:p w:rsidR="ABFFABFF" w:rsidRDefault="ABFFABFF" w:rsidP="ABFFABFF">
      <w:pPr>
        <w:pStyle w:val="ARCATArticle"/>
        <w:numPr>
          <w:ilvl w:val="1"/>
          <w:numId w:val="1"/>
        </w:numPr>
        <w:rPr/>
      </w:pPr>
      <w:r>
        <w:rPr/>
        <w:t>REFERENCES.</w:t>
      </w:r>
    </w:p>
    <w:p>
      <w:pPr>
        <w:pStyle w:val="ARCATnote"/>
        <w:rPr/>
      </w:pPr>
      <w:r>
        <w:rPr/>
        <w:t>** NOTE TO SPECIFIER ** Delete any references below not relevant to this project; add others as required.</w:t>
      </w:r>
      <w:r>
        <w:rPr/>
        <w:br/>
        <w:t>** NOTE TO SPECIFIER ** Delete references from the list below that are not actually required by the text of the edited section.</w:t>
      </w:r>
      <w:r>
        <w:rPr/>
        <w:b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D412: Standard Test Methods for Vulcanized Rubber and Thermoplastic Elastomers - Tension.</w:t>
      </w:r>
    </w:p>
    <w:p w:rsidR="ABFFABFF" w:rsidRDefault="ABFFABFF" w:rsidP="ABFFABFF">
      <w:pPr>
        <w:pStyle w:val="ARCATParagraph"/>
        <w:numPr>
          <w:ilvl w:val="2"/>
          <w:numId w:val="1"/>
        </w:numPr>
        <w:rPr/>
      </w:pPr>
      <w:r>
        <w:rPr/>
        <w:t>ASTM E96: Standard Test Methods for Water Vapor Transmission of Materials.</w:t>
      </w:r>
    </w:p>
    <w:p w:rsidR="ABFFABFF" w:rsidRDefault="ABFFABFF" w:rsidP="ABFFABFF">
      <w:pPr>
        <w:pStyle w:val="ARCATParagraph"/>
        <w:numPr>
          <w:ilvl w:val="2"/>
          <w:numId w:val="1"/>
        </w:numPr>
        <w:rPr/>
      </w:pPr>
      <w:r>
        <w:rPr/>
        <w:t>ASTM D570: Standard Test Method for Water Absorption of Plastics.</w:t>
      </w:r>
    </w:p>
    <w:p w:rsidR="ABFFABFF" w:rsidRDefault="ABFFABFF" w:rsidP="ABFFABFF">
      <w:pPr>
        <w:pStyle w:val="ARCATParagraph"/>
        <w:numPr>
          <w:ilvl w:val="2"/>
          <w:numId w:val="1"/>
        </w:numPr>
        <w:rPr/>
      </w:pPr>
      <w:r>
        <w:rPr/>
        <w:t>ASTM D5385: Standard Test Method for Hydrostatic Pressure Resistance of Waterproofing Membranes.</w:t>
      </w:r>
    </w:p>
    <w:p w:rsidR="ABFFABFF" w:rsidRDefault="ABFFABFF" w:rsidP="ABFFABFF">
      <w:pPr>
        <w:pStyle w:val="ARCATParagraph"/>
        <w:numPr>
          <w:ilvl w:val="2"/>
          <w:numId w:val="1"/>
        </w:numPr>
        <w:rPr/>
      </w:pPr>
      <w:r>
        <w:rPr/>
        <w:t>ASTM E-84: Standard Test Method for evaluating the surface burning characteristics of materials used for interior wall and ceiling finishes.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33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Certifications: Provide certification that installed materials meet specified performance criteria.</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two years' production of similar products.</w:t>
      </w:r>
    </w:p>
    <w:p w:rsidR="ABFFABFF" w:rsidRDefault="ABFFABFF" w:rsidP="ABFFABFF">
      <w:pPr>
        <w:pStyle w:val="ARCATParagraph"/>
        <w:numPr>
          <w:ilvl w:val="2"/>
          <w:numId w:val="1"/>
        </w:numPr>
        <w:rPr/>
      </w:pPr>
      <w:r>
        <w:rPr/>
        <w:t>Installer Qualifications: Installers must be trained and approved by Keene Building Products.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 up, consider all the major different types of work on the project ** NOTE TO SPECIFIER ** Include mock-up if the project size or quality warrant the expense. The following is one example of how a mock-up might be specified. When deciding on the extent of the mock up, consider all the major different types of work on the project ** NOTE TO SPECIFIER ** Include mock-up if the project size or quality warrant the expense. The following is one example of how a mock-up might be specified. When deciding on the extent of the mock up, consider all the major different types of work on the project ** NOTE TO SPECIFIER ** Include mock-up if the project size or quality warrant the expense. The following is one example of how a mock-up might be specified. When deciding on the extent of the mock up, consider all the major different types of work on the project ** NOTE TO SPECIFIER ** Include mock-up if the project size or quality warrant the expense. The following is one example of how a mock-up might be specified. When deciding on the extent of the mock up, consider all the major different types of work on the project ** NOTE TO SPECIFIER ** Include mock-up if the project size or quality warrant the expense. The following is one example of how a mock-up might be specified. When deciding on the extent of the mock up, consider all the major different types of work on the project** NOTE TO SPECIFIER ** Include mock-up if the project size or quality warrant the expense. The following is one example of how a mock-up might be specified. When deciding on the extent of the mock-up, consider all the major different types of work on the project.</w:t>
      </w:r>
      <w:r>
        <w:rPr/>
        <w:br/>
        <w:t>** NOTE TO SPECIFIER ** Include mock-up if the project size or quality warrant the expense. The following is one example of how a mock-up might be specified. When deciding on the extent of the mock up, consider all the major different types of work on the project. ** NOTE TO SPECIFIER ** Include mock-up if the project size or quality warrant the expense. The following is one example of how a mock-up might be specified. When deciding on the extent of the mock up, consider all the major different types of work on the project ** NOTE TO SPECIFIER ** Include mock-up if the project size or quality warrant the expense. The following is one example of how a mock-up might be specified. When deciding on the extent of the mock 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Subject to compliance with requirements, approved mockups may become part of the completed Work if undisturbed at time of Substantial Completion.</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in original, unopened containers with intact labeling.</w:t>
      </w:r>
    </w:p>
    <w:p w:rsidR="ABFFABFF" w:rsidRDefault="ABFFABFF" w:rsidP="ABFFABFF">
      <w:pPr>
        <w:pStyle w:val="ARCATParagraph"/>
        <w:numPr>
          <w:ilvl w:val="2"/>
          <w:numId w:val="1"/>
        </w:numPr>
        <w:rPr/>
      </w:pPr>
      <w:r>
        <w:rPr/>
        <w:t>Storage: Store and handle in strict compliance with manufacturer's written instructions and recommendations. Store materials at 50 degreesF to 120 degreesF (10 degreesC to 48.9 degreesC)in a dry, protected area. Protect from prolonged exposure to sunlight (not more than 30 days).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project-specific limited warranty for the Driwall Membrane, covering defects in materials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Keene Building Products, which is located at:</w:t>
      </w:r>
      <w:r>
        <w:rPr/>
        <w:br/>
        <w:t>2926 Chester Ave.</w:t>
      </w:r>
      <w:r>
        <w:rPr/>
        <w:br/>
        <w:t>Cleveland, OH 44114</w:t>
      </w:r>
      <w:r>
        <w:rPr/>
        <w:br/>
        <w:t>Toll Free Tel: 877-514-5336</w:t>
      </w:r>
      <w:r>
        <w:rPr/>
        <w:br/>
        <w:t>Tel: 440-605-1020</w:t>
      </w:r>
      <w:r>
        <w:rPr/>
        <w:br/>
        <w:t>Fax: 440-605-1120</w:t>
      </w:r>
      <w:r>
        <w:rPr/>
        <w:br/>
        <w:t>Email: </w:t>
      </w:r>
      <w:hyperlink r:id="rId_7525CF_1" w:history="1">
        <w:tooltip>request info (info@keenebuilding.com) downloads</w:tooltip>
        <w:r>
          <w:rPr>
            <w:rStyle w:val="Hyperlink"/>
            <w:color w:val="802020"/>
            <w:u w:val="single"/>
          </w:rPr>
          <w:t>request info (info@keenebuilding.com)</w:t>
        </w:r>
      </w:hyperlink>
      <w:r>
        <w:rPr/>
        <w:t>;Web: </w:t>
      </w:r>
      <w:hyperlink r:id="rId_7525CF_2" w:history="1">
        <w:tooltip>https://www.keenebuilding.com downloads</w:tooltip>
        <w:r>
          <w:rPr>
            <w:rStyle w:val="Hyperlink"/>
            <w:color w:val="802020"/>
            <w:u w:val="single"/>
          </w:rPr>
          <w:t>https://www.keenebuilding.com</w:t>
        </w:r>
      </w:hyperlink>
      <w:r>
        <w:rPr/>
        <w:t> </w:t>
      </w:r>
    </w:p>
    <w:p>
      <w:pPr>
        <w:pStyle w:val="ARCATnote"/>
        <w:rPr/>
      </w:pPr>
      <w:r>
        <w:rPr/>
        <w:t>** NOTE TO SPECIFIER ** Delete one of the following two paragraphs; coordinate with requirements of Division 1 section on product options and substitutions.</w:t>
      </w:r>
      <w:r>
        <w:rPr/>
        <w:b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Impermeable to air, moisture vapor, and water.</w:t>
      </w:r>
    </w:p>
    <w:p w:rsidR="ABFFABFF" w:rsidRDefault="ABFFABFF" w:rsidP="ABFFABFF">
      <w:pPr>
        <w:pStyle w:val="ARCATParagraph"/>
        <w:numPr>
          <w:ilvl w:val="2"/>
          <w:numId w:val="1"/>
        </w:numPr>
        <w:rPr/>
      </w:pPr>
      <w:r>
        <w:rPr/>
        <w:t>Self-adhering to plywood, OSB, concrete, and metal.</w:t>
      </w:r>
    </w:p>
    <w:p w:rsidR="ABFFABFF" w:rsidRDefault="ABFFABFF" w:rsidP="ABFFABFF">
      <w:pPr>
        <w:pStyle w:val="ARCATParagraph"/>
        <w:numPr>
          <w:ilvl w:val="2"/>
          <w:numId w:val="1"/>
        </w:numPr>
        <w:rPr/>
      </w:pPr>
      <w:r>
        <w:rPr/>
        <w:t>Highly resistant to punctures and tears.</w:t>
      </w:r>
    </w:p>
    <w:p>
      <w:pPr>
        <w:pStyle w:val="ARCATnote"/>
        <w:rPr/>
      </w:pPr>
      <w:r>
        <w:rPr/>
        <w:t>** NOTE TO SPECIFIER ** Delete paragraphs not required.</w:t>
      </w:r>
    </w:p>
    <w:p w:rsidR="ABFFABFF" w:rsidRDefault="ABFFABFF" w:rsidP="ABFFABFF">
      <w:pPr>
        <w:pStyle w:val="ARCATArticle"/>
        <w:numPr>
          <w:ilvl w:val="1"/>
          <w:numId w:val="1"/>
        </w:numPr>
        <w:rPr/>
      </w:pPr>
      <w:r>
        <w:rPr/>
        <w:t>PRODUCT TYPES.</w:t>
      </w:r>
    </w:p>
    <w:p w:rsidR="ABFFABFF" w:rsidRDefault="ABFFABFF" w:rsidP="ABFFABFF">
      <w:pPr>
        <w:pStyle w:val="ARCATParagraph"/>
        <w:numPr>
          <w:ilvl w:val="2"/>
          <w:numId w:val="1"/>
        </w:numPr>
        <w:rPr/>
      </w:pPr>
      <w:r>
        <w:rPr/>
        <w:t>Sheet-applied Waterproofing: Self-adhering flashing &amp; waterproofing membrane that provides an air &amp; vapor barrier for full wall or flashing applications in masonry, wood, or gypsum construction.</w:t>
      </w:r>
    </w:p>
    <w:p w:rsidR="ABFFABFF" w:rsidRDefault="ABFFABFF" w:rsidP="ABFFABFF">
      <w:pPr>
        <w:pStyle w:val="ARCATSubPara"/>
        <w:numPr>
          <w:ilvl w:val="3"/>
          <w:numId w:val="1"/>
        </w:numPr>
        <w:rPr/>
      </w:pPr>
      <w:r>
        <w:rPr/>
        <w:t>Sheet-applied Waterproofing Types.</w:t>
      </w:r>
    </w:p>
    <w:p w:rsidR="ABFFABFF" w:rsidRDefault="ABFFABFF" w:rsidP="ABFFABFF">
      <w:pPr>
        <w:pStyle w:val="ARCATSubSub1"/>
        <w:numPr>
          <w:ilvl w:val="4"/>
          <w:numId w:val="1"/>
        </w:numPr>
        <w:rPr/>
      </w:pPr>
      <w:r>
        <w:rPr/>
        <w:t>Driwall Membrane 60 mil Self-Adhesive Waterproofing Membrane.</w:t>
      </w:r>
    </w:p>
    <w:p w:rsidR="ABFFABFF" w:rsidRDefault="ABFFABFF" w:rsidP="ABFFABFF">
      <w:pPr>
        <w:pStyle w:val="ARCATSubSub2"/>
        <w:numPr>
          <w:ilvl w:val="5"/>
          <w:numId w:val="1"/>
        </w:numPr>
        <w:rPr/>
      </w:pPr>
      <w:r>
        <w:rPr/>
        <w:t>Physical Characteristics:</w:t>
      </w:r>
    </w:p>
    <w:p w:rsidR="ABFFABFF" w:rsidRDefault="ABFFABFF" w:rsidP="ABFFABFF">
      <w:pPr>
        <w:pStyle w:val="ARCATSubSub3"/>
        <w:numPr>
          <w:ilvl w:val="6"/>
          <w:numId w:val="1"/>
        </w:numPr>
        <w:rPr/>
      </w:pPr>
      <w:r>
        <w:rPr/>
        <w:t>Thickness: 60 mil (1.5 mm).</w:t>
      </w:r>
    </w:p>
    <w:p w:rsidR="ABFFABFF" w:rsidRDefault="ABFFABFF" w:rsidP="ABFFABFF">
      <w:pPr>
        <w:pStyle w:val="ARCATSubSub3"/>
        <w:numPr>
          <w:ilvl w:val="6"/>
          <w:numId w:val="1"/>
        </w:numPr>
        <w:rPr/>
      </w:pPr>
      <w:r>
        <w:rPr/>
        <w:t>Tensile Strength: 390 psi (ASTM D412).</w:t>
      </w:r>
    </w:p>
    <w:p w:rsidR="ABFFABFF" w:rsidRDefault="ABFFABFF" w:rsidP="ABFFABFF">
      <w:pPr>
        <w:pStyle w:val="ARCATSubSub3"/>
        <w:numPr>
          <w:ilvl w:val="6"/>
          <w:numId w:val="1"/>
        </w:numPr>
        <w:rPr/>
      </w:pPr>
      <w:r>
        <w:rPr/>
        <w:t>Water Vapor Permeation: 0.0152 perms (ASTM E96).</w:t>
      </w:r>
    </w:p>
    <w:p w:rsidR="ABFFABFF" w:rsidRDefault="ABFFABFF" w:rsidP="ABFFABFF">
      <w:pPr>
        <w:pStyle w:val="ARCATSubSub3"/>
        <w:numPr>
          <w:ilvl w:val="6"/>
          <w:numId w:val="1"/>
        </w:numPr>
        <w:rPr/>
      </w:pPr>
      <w:r>
        <w:rPr/>
        <w:t>Hydrostatic Head Resistance: 197 ft (ASTM D5385).</w:t>
      </w:r>
    </w:p>
    <w:p w:rsidR="ABFFABFF" w:rsidRDefault="ABFFABFF" w:rsidP="ABFFABFF">
      <w:pPr>
        <w:pStyle w:val="ARCATSubSub3"/>
        <w:numPr>
          <w:ilvl w:val="6"/>
          <w:numId w:val="1"/>
        </w:numPr>
        <w:rPr/>
      </w:pPr>
      <w:r>
        <w:rPr/>
        <w:t>Flame Spread: Self-Extinguishing</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Sealant.</w:t>
      </w:r>
    </w:p>
    <w:p w:rsidR="ABFFABFF" w:rsidRDefault="ABFFABFF" w:rsidP="ABFFABFF">
      <w:pPr>
        <w:pStyle w:val="ARCATSubSub1"/>
        <w:numPr>
          <w:ilvl w:val="4"/>
          <w:numId w:val="1"/>
        </w:numPr>
        <w:rPr/>
      </w:pPr>
      <w:r>
        <w:rPr/>
        <w:t>KeeneSeal 100: Silyl-terminated polyether hybrid elastomeric sealant.</w:t>
      </w:r>
    </w:p>
    <w:p w:rsidR="ABFFABFF" w:rsidRDefault="ABFFABFF" w:rsidP="ABFFABFF">
      <w:pPr>
        <w:pStyle w:val="ARCATSubSub2"/>
        <w:numPr>
          <w:ilvl w:val="5"/>
          <w:numId w:val="1"/>
        </w:numPr>
        <w:rPr/>
      </w:pPr>
      <w:r>
        <w:rPr/>
        <w:t>Physical Characteristics:</w:t>
      </w:r>
    </w:p>
    <w:p w:rsidR="ABFFABFF" w:rsidRDefault="ABFFABFF" w:rsidP="ABFFABFF">
      <w:pPr>
        <w:pStyle w:val="ARCATSubSub3"/>
        <w:numPr>
          <w:ilvl w:val="6"/>
          <w:numId w:val="1"/>
        </w:numPr>
        <w:rPr/>
      </w:pPr>
      <w:r>
        <w:rPr/>
        <w:t>One component, fast grab, multipurpose silyl-terminated polyether (hybrid) elastomeric sealant. Fully cured, low VOC formula provides stress-free adhesion to Driwall Membrane, PVC, concrete, masonry, painted surfaces, OSB, plywood, metal plus other common substrates.</w:t>
      </w:r>
    </w:p>
    <w:p w:rsidR="ABFFABFF" w:rsidRDefault="ABFFABFF" w:rsidP="ABFFABFF">
      <w:pPr>
        <w:pStyle w:val="ARCATSubSub3"/>
        <w:numPr>
          <w:ilvl w:val="6"/>
          <w:numId w:val="1"/>
        </w:numPr>
        <w:rPr/>
      </w:pPr>
      <w:r>
        <w:rPr/>
        <w:t>Meets specifications: ASTM C920 Type S, Grade NS, Class 25, Use NT, A, M.</w:t>
      </w:r>
    </w:p>
    <w:p w:rsidR="ABFFABFF" w:rsidRDefault="ABFFABFF" w:rsidP="ABFFABFF">
      <w:pPr>
        <w:pStyle w:val="ARCATSubPara"/>
        <w:numPr>
          <w:ilvl w:val="3"/>
          <w:numId w:val="1"/>
        </w:numPr>
        <w:rPr/>
      </w:pPr>
      <w:r>
        <w:rPr/>
        <w:t>Adhesive.</w:t>
      </w:r>
    </w:p>
    <w:p w:rsidR="ABFFABFF" w:rsidRDefault="ABFFABFF" w:rsidP="ABFFABFF">
      <w:pPr>
        <w:pStyle w:val="ARCATSubSub1"/>
        <w:numPr>
          <w:ilvl w:val="4"/>
          <w:numId w:val="1"/>
        </w:numPr>
        <w:rPr/>
      </w:pPr>
      <w:r>
        <w:rPr/>
        <w:t>Driwall Membrane Adhesive: Solvent-based adhesive.</w:t>
      </w:r>
    </w:p>
    <w:p w:rsidR="ABFFABFF" w:rsidRDefault="ABFFABFF" w:rsidP="ABFFABFF">
      <w:pPr>
        <w:pStyle w:val="ARCATSubSub2"/>
        <w:numPr>
          <w:ilvl w:val="5"/>
          <w:numId w:val="1"/>
        </w:numPr>
        <w:rPr/>
      </w:pPr>
      <w:r>
        <w:rPr/>
        <w:t>Physical Characteristics:</w:t>
      </w:r>
    </w:p>
    <w:p w:rsidR="ABFFABFF" w:rsidRDefault="ABFFABFF" w:rsidP="ABFFABFF">
      <w:pPr>
        <w:pStyle w:val="ARCATSubSub3"/>
        <w:numPr>
          <w:ilvl w:val="6"/>
          <w:numId w:val="1"/>
        </w:numPr>
        <w:rPr/>
      </w:pPr>
      <w:r>
        <w:rPr/>
        <w:t>Fast-drying solvent release adhesive. Designed to require a minimum amount of mixing before applications.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Acceptable substrates for Driwall Membrane 60 mil are plywood, oriented strand board (OSB), concrete, metal, and like materials.</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Verify surfaces are clean, dry, and free from oil, grease, and contaminants.</w:t>
      </w:r>
    </w:p>
    <w:p w:rsidR="ABFFABFF" w:rsidRDefault="ABFFABFF" w:rsidP="ABFFABFF">
      <w:pPr>
        <w:pStyle w:val="ARCATParagraph"/>
        <w:numPr>
          <w:ilvl w:val="2"/>
          <w:numId w:val="1"/>
        </w:numPr>
        <w:rPr/>
      </w:pPr>
      <w:r>
        <w:rPr/>
        <w:t>Ensure concrete has cured for a minimum of 7 days.</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To ensure maximum adhesion, it is recommended that all substrates be primed with Driwall Membrane Adhesive.</w:t>
      </w:r>
    </w:p>
    <w:p w:rsidR="ABFFABFF" w:rsidRDefault="ABFFABFF" w:rsidP="ABFFABFF">
      <w:pPr>
        <w:pStyle w:val="ARCATParagraph"/>
        <w:numPr>
          <w:ilvl w:val="2"/>
          <w:numId w:val="1"/>
        </w:numPr>
        <w:rPr/>
      </w:pPr>
      <w:r>
        <w:rPr/>
        <w:t>Flash penetrations and drains, extending flashing 6 inch (152.40 mm).</w:t>
      </w:r>
    </w:p>
    <w:p w:rsidR="ABFFABFF" w:rsidRDefault="ABFFABFF" w:rsidP="ABFFABFF">
      <w:pPr>
        <w:pStyle w:val="ARCATParagraph"/>
        <w:numPr>
          <w:ilvl w:val="2"/>
          <w:numId w:val="1"/>
        </w:numPr>
        <w:rPr/>
      </w:pPr>
      <w:r>
        <w:rPr/>
        <w:t>Fill cracks larger than 1/16 inch (1.59 mm).</w:t>
      </w:r>
    </w:p>
    <w:p w:rsidR="ABFFABFF" w:rsidRDefault="ABFFABFF" w:rsidP="ABFFABFF">
      <w:pPr>
        <w:pStyle w:val="ARCATArticle"/>
        <w:numPr>
          <w:ilvl w:val="1"/>
          <w:numId w:val="1"/>
        </w:numPr>
        <w:rPr/>
      </w:pPr>
      <w:r>
        <w:rPr/>
        <w:t>INSTALLATION - SHEET-APPLIED WATERPROOFING.</w:t>
      </w:r>
    </w:p>
    <w:p w:rsidR="ABFFABFF" w:rsidRDefault="ABFFABFF" w:rsidP="ABFFABFF">
      <w:pPr>
        <w:pStyle w:val="ARCATParagraph"/>
        <w:numPr>
          <w:ilvl w:val="2"/>
          <w:numId w:val="1"/>
        </w:numPr>
        <w:rPr/>
      </w:pPr>
      <w:r>
        <w:rPr/>
        <w:t>Flashing:</w:t>
      </w:r>
    </w:p>
    <w:p w:rsidR="ABFFABFF" w:rsidRDefault="ABFFABFF" w:rsidP="ABFFABFF">
      <w:pPr>
        <w:pStyle w:val="ARCATSubPara"/>
        <w:numPr>
          <w:ilvl w:val="3"/>
          <w:numId w:val="1"/>
        </w:numPr>
        <w:rPr/>
      </w:pPr>
      <w:r>
        <w:rPr/>
        <w:t>All penetrations and drains must be flashed.</w:t>
      </w:r>
    </w:p>
    <w:p w:rsidR="ABFFABFF" w:rsidRDefault="ABFFABFF" w:rsidP="ABFFABFF">
      <w:pPr>
        <w:pStyle w:val="ARCATSubPara"/>
        <w:numPr>
          <w:ilvl w:val="3"/>
          <w:numId w:val="1"/>
        </w:numPr>
        <w:rPr/>
      </w:pPr>
      <w:r>
        <w:rPr/>
        <w:t>Flashing should extend a minimum of 6 inches (152.40 mm) from penetration.</w:t>
      </w:r>
    </w:p>
    <w:p w:rsidR="ABFFABFF" w:rsidRDefault="ABFFABFF" w:rsidP="ABFFABFF">
      <w:pPr>
        <w:pStyle w:val="ARCATSubPara"/>
        <w:numPr>
          <w:ilvl w:val="3"/>
          <w:numId w:val="1"/>
        </w:numPr>
        <w:rPr/>
      </w:pPr>
      <w:r>
        <w:rPr/>
        <w:t>Follow all applicable construction details for transitions from horizontal to vertical surfaces.</w:t>
      </w:r>
    </w:p>
    <w:p w:rsidR="ABFFABFF" w:rsidRDefault="ABFFABFF" w:rsidP="ABFFABFF">
      <w:pPr>
        <w:pStyle w:val="ARCATSubPara"/>
        <w:numPr>
          <w:ilvl w:val="3"/>
          <w:numId w:val="1"/>
        </w:numPr>
        <w:rPr/>
      </w:pPr>
      <w:r>
        <w:rPr/>
        <w:t>Once installation is complete use a suitable hand roller to firmly press the Driwall Membrane to the substrate.</w:t>
      </w:r>
    </w:p>
    <w:p w:rsidR="ABFFABFF" w:rsidRDefault="ABFFABFF" w:rsidP="ABFFABFF">
      <w:pPr>
        <w:pStyle w:val="ARCATSubPara"/>
        <w:numPr>
          <w:ilvl w:val="3"/>
          <w:numId w:val="1"/>
        </w:numPr>
        <w:rPr/>
      </w:pPr>
      <w:r>
        <w:rPr/>
        <w:t>All terminations must be sealed with KeeneSeal 100.</w:t>
      </w:r>
    </w:p>
    <w:p w:rsidR="ABFFABFF" w:rsidRDefault="ABFFABFF" w:rsidP="ABFFABFF">
      <w:pPr>
        <w:pStyle w:val="ARCATParagraph"/>
        <w:numPr>
          <w:ilvl w:val="2"/>
          <w:numId w:val="1"/>
        </w:numPr>
        <w:rPr/>
      </w:pPr>
      <w:r>
        <w:rPr/>
        <w:t>Horizontal Applications:</w:t>
      </w:r>
    </w:p>
    <w:p w:rsidR="ABFFABFF" w:rsidRDefault="ABFFABFF" w:rsidP="ABFFABFF">
      <w:pPr>
        <w:pStyle w:val="ARCATSubPara"/>
        <w:numPr>
          <w:ilvl w:val="3"/>
          <w:numId w:val="1"/>
        </w:numPr>
        <w:rPr/>
      </w:pPr>
      <w:r>
        <w:rPr/>
        <w:t>Begin at the lowest point and work upwards.</w:t>
      </w:r>
    </w:p>
    <w:p w:rsidR="ABFFABFF" w:rsidRDefault="ABFFABFF" w:rsidP="ABFFABFF">
      <w:pPr>
        <w:pStyle w:val="ARCATSubPara"/>
        <w:numPr>
          <w:ilvl w:val="3"/>
          <w:numId w:val="1"/>
        </w:numPr>
        <w:rPr/>
      </w:pPr>
      <w:r>
        <w:rPr/>
        <w:t>Roll with an 80 lb. (36.3 kg) roller for full adhesion.</w:t>
      </w:r>
    </w:p>
    <w:p w:rsidR="ABFFABFF" w:rsidRDefault="ABFFABFF" w:rsidP="ABFFABFF">
      <w:pPr>
        <w:pStyle w:val="ARCATSubPara"/>
        <w:numPr>
          <w:ilvl w:val="3"/>
          <w:numId w:val="1"/>
        </w:numPr>
        <w:rPr/>
      </w:pPr>
      <w:r>
        <w:rPr/>
        <w:t>All ends that do not terminate at a Driwall Membrane interface must be sealed with KeeneSeal 100.</w:t>
      </w:r>
    </w:p>
    <w:p w:rsidR="ABFFABFF" w:rsidRDefault="ABFFABFF" w:rsidP="ABFFABFF">
      <w:pPr>
        <w:pStyle w:val="ARCATSubPara"/>
        <w:numPr>
          <w:ilvl w:val="3"/>
          <w:numId w:val="1"/>
        </w:numPr>
        <w:rPr/>
      </w:pPr>
      <w:r>
        <w:rPr/>
        <w:t>Overlaps:</w:t>
      </w:r>
    </w:p>
    <w:p w:rsidR="ABFFABFF" w:rsidRDefault="ABFFABFF" w:rsidP="ABFFABFF">
      <w:pPr>
        <w:pStyle w:val="ARCATSubSub1"/>
        <w:numPr>
          <w:ilvl w:val="4"/>
          <w:numId w:val="1"/>
        </w:numPr>
        <w:rPr/>
      </w:pPr>
      <w:r>
        <w:rPr/>
        <w:t>All side laps must be a minimum of 3 inches (76.20 mm).</w:t>
      </w:r>
    </w:p>
    <w:p w:rsidR="ABFFABFF" w:rsidRDefault="ABFFABFF" w:rsidP="ABFFABFF">
      <w:pPr>
        <w:pStyle w:val="ARCATSubSub1"/>
        <w:numPr>
          <w:ilvl w:val="4"/>
          <w:numId w:val="1"/>
        </w:numPr>
        <w:rPr/>
      </w:pPr>
      <w:r>
        <w:rPr/>
        <w:t>All end laps must be a minimum of 6 inches (152.40 mm).</w:t>
      </w:r>
    </w:p>
    <w:p w:rsidR="ABFFABFF" w:rsidRDefault="ABFFABFF" w:rsidP="ABFFABFF">
      <w:pPr>
        <w:pStyle w:val="ARCATSubSub1"/>
        <w:numPr>
          <w:ilvl w:val="4"/>
          <w:numId w:val="1"/>
        </w:numPr>
        <w:rPr/>
      </w:pPr>
      <w:r>
        <w:rPr/>
        <w:t>Ensure all end laps are staggered.</w:t>
      </w:r>
    </w:p>
    <w:p w:rsidR="ABFFABFF" w:rsidRDefault="ABFFABFF" w:rsidP="ABFFABFF">
      <w:pPr>
        <w:pStyle w:val="ARCATParagraph"/>
        <w:numPr>
          <w:ilvl w:val="2"/>
          <w:numId w:val="1"/>
        </w:numPr>
        <w:rPr/>
      </w:pPr>
      <w:r>
        <w:rPr/>
        <w:t>Vertical Applications:</w:t>
      </w:r>
    </w:p>
    <w:p w:rsidR="ABFFABFF" w:rsidRDefault="ABFFABFF" w:rsidP="ABFFABFF">
      <w:pPr>
        <w:pStyle w:val="ARCATSubPara"/>
        <w:numPr>
          <w:ilvl w:val="3"/>
          <w:numId w:val="1"/>
        </w:numPr>
        <w:rPr/>
      </w:pPr>
      <w:r>
        <w:rPr/>
        <w:t>Limit section height to 8 feet (2.4 m) for adhesion.</w:t>
      </w:r>
    </w:p>
    <w:p w:rsidR="ABFFABFF" w:rsidRDefault="ABFFABFF" w:rsidP="ABFFABFF">
      <w:pPr>
        <w:pStyle w:val="ARCATSubPara"/>
        <w:numPr>
          <w:ilvl w:val="3"/>
          <w:numId w:val="1"/>
        </w:numPr>
        <w:rPr/>
      </w:pPr>
      <w:r>
        <w:rPr/>
        <w:t>Use a hand roller for adequate adhesion.</w:t>
      </w:r>
    </w:p>
    <w:p w:rsidR="ABFFABFF" w:rsidRDefault="ABFFABFF" w:rsidP="ABFFABFF">
      <w:pPr>
        <w:pStyle w:val="ARCATSubPara"/>
        <w:numPr>
          <w:ilvl w:val="3"/>
          <w:numId w:val="1"/>
        </w:numPr>
        <w:rPr/>
      </w:pPr>
      <w:r>
        <w:rPr/>
        <w:t>All ends that do not terminate at a Driwall Membrane interface must be sealed with KeeneSeal 100.</w:t>
      </w:r>
    </w:p>
    <w:p w:rsidR="ABFFABFF" w:rsidRDefault="ABFFABFF" w:rsidP="ABFFABFF">
      <w:pPr>
        <w:pStyle w:val="ARCATSubPara"/>
        <w:numPr>
          <w:ilvl w:val="3"/>
          <w:numId w:val="1"/>
        </w:numPr>
        <w:rPr/>
      </w:pPr>
      <w:r>
        <w:rPr/>
        <w:t>Overlaps:</w:t>
      </w:r>
    </w:p>
    <w:p w:rsidR="ABFFABFF" w:rsidRDefault="ABFFABFF" w:rsidP="ABFFABFF">
      <w:pPr>
        <w:pStyle w:val="ARCATSubSub1"/>
        <w:numPr>
          <w:ilvl w:val="4"/>
          <w:numId w:val="1"/>
        </w:numPr>
        <w:rPr/>
      </w:pPr>
      <w:r>
        <w:rPr/>
        <w:t>All side laps must be a minimum of 3 inches (76.20 mm).</w:t>
      </w:r>
    </w:p>
    <w:p w:rsidR="ABFFABFF" w:rsidRDefault="ABFFABFF" w:rsidP="ABFFABFF">
      <w:pPr>
        <w:pStyle w:val="ARCATSubSub1"/>
        <w:numPr>
          <w:ilvl w:val="4"/>
          <w:numId w:val="1"/>
        </w:numPr>
        <w:rPr/>
      </w:pPr>
      <w:r>
        <w:rPr/>
        <w:t>All end laps must be a minimum of 6 inches (152.40 mm).</w:t>
      </w:r>
    </w:p>
    <w:p w:rsidR="ABFFABFF" w:rsidRDefault="ABFFABFF" w:rsidP="ABFFABFF">
      <w:pPr>
        <w:pStyle w:val="ARCATSubSub1"/>
        <w:numPr>
          <w:ilvl w:val="4"/>
          <w:numId w:val="1"/>
        </w:numPr>
        <w:rPr/>
      </w:pPr>
      <w:r>
        <w:rPr/>
        <w:t>Ensure all end laps are staggered.</w:t>
      </w:r>
    </w:p>
    <w:p w:rsidR="ABFFABFF" w:rsidRDefault="ABFFABFF" w:rsidP="ABFFABFF">
      <w:pPr>
        <w:pStyle w:val="ARCATParagraph"/>
        <w:numPr>
          <w:ilvl w:val="2"/>
          <w:numId w:val="1"/>
        </w:numPr>
        <w:rPr/>
      </w:pPr>
      <w:r>
        <w:rPr/>
        <w:t>For balcony and breezeway applications:</w:t>
      </w:r>
    </w:p>
    <w:p w:rsidR="ABFFABFF" w:rsidRDefault="ABFFABFF" w:rsidP="ABFFABFF">
      <w:pPr>
        <w:pStyle w:val="ARCATSubPara"/>
        <w:numPr>
          <w:ilvl w:val="3"/>
          <w:numId w:val="1"/>
        </w:numPr>
        <w:rPr/>
      </w:pPr>
      <w:r>
        <w:rPr/>
        <w:t>Ensure proper drainage/slope is incorporated to prevent standing water.</w:t>
      </w:r>
    </w:p>
    <w:p w:rsidR="ABFFABFF" w:rsidRDefault="ABFFABFF" w:rsidP="ABFFABFF">
      <w:pPr>
        <w:pStyle w:val="ARCATSubPara"/>
        <w:numPr>
          <w:ilvl w:val="3"/>
          <w:numId w:val="1"/>
        </w:numPr>
        <w:rPr/>
      </w:pPr>
      <w:r>
        <w:rPr/>
        <w:t>Start with the lowest point and work towards highest point.</w:t>
      </w:r>
    </w:p>
    <w:p w:rsidR="ABFFABFF" w:rsidRDefault="ABFFABFF" w:rsidP="ABFFABFF">
      <w:pPr>
        <w:pStyle w:val="ARCATSubPara"/>
        <w:numPr>
          <w:ilvl w:val="3"/>
          <w:numId w:val="1"/>
        </w:numPr>
        <w:rPr/>
      </w:pPr>
      <w:r>
        <w:rPr/>
        <w:t>Unroll Driwall Membrane against the surface that is to be covered while simultaneously removing the release film.</w:t>
      </w:r>
    </w:p>
    <w:p w:rsidR="ABFFABFF" w:rsidRDefault="ABFFABFF" w:rsidP="ABFFABFF">
      <w:pPr>
        <w:pStyle w:val="ARCATSubPara"/>
        <w:numPr>
          <w:ilvl w:val="3"/>
          <w:numId w:val="1"/>
        </w:numPr>
        <w:rPr/>
      </w:pPr>
      <w:r>
        <w:rPr/>
        <w:t>Once installation is complete, roll Driwall Membrane with an 80 lb. (36.3 kg) rubber-faced roller.</w:t>
      </w:r>
    </w:p>
    <w:p w:rsidR="ABFFABFF" w:rsidRDefault="ABFFABFF" w:rsidP="ABFFABFF">
      <w:pPr>
        <w:pStyle w:val="ARCATSubPara"/>
        <w:numPr>
          <w:ilvl w:val="3"/>
          <w:numId w:val="1"/>
        </w:numPr>
        <w:rPr/>
      </w:pPr>
      <w:r>
        <w:rPr/>
        <w:t>Overlaps:</w:t>
      </w:r>
    </w:p>
    <w:p w:rsidR="ABFFABFF" w:rsidRDefault="ABFFABFF" w:rsidP="ABFFABFF">
      <w:pPr>
        <w:pStyle w:val="ARCATSubSub1"/>
        <w:numPr>
          <w:ilvl w:val="4"/>
          <w:numId w:val="1"/>
        </w:numPr>
        <w:rPr/>
      </w:pPr>
      <w:r>
        <w:rPr/>
        <w:t>All side laps must be a minimum of 3 inches (76.20 mm).</w:t>
      </w:r>
    </w:p>
    <w:p w:rsidR="ABFFABFF" w:rsidRDefault="ABFFABFF" w:rsidP="ABFFABFF">
      <w:pPr>
        <w:pStyle w:val="ARCATSubSub1"/>
        <w:numPr>
          <w:ilvl w:val="4"/>
          <w:numId w:val="1"/>
        </w:numPr>
        <w:rPr/>
      </w:pPr>
      <w:r>
        <w:rPr/>
        <w:t>All end laps must be a minimum of 6 inches (152.40 mm).</w:t>
      </w:r>
    </w:p>
    <w:p w:rsidR="ABFFABFF" w:rsidRDefault="ABFFABFF" w:rsidP="ABFFABFF">
      <w:pPr>
        <w:pStyle w:val="ARCATSubSub1"/>
        <w:numPr>
          <w:ilvl w:val="4"/>
          <w:numId w:val="1"/>
        </w:numPr>
        <w:rPr/>
      </w:pPr>
      <w:r>
        <w:rPr/>
        <w:t>Ensure all end laps are staggered.</w:t>
      </w:r>
    </w:p>
    <w:p w:rsidR="ABFFABFF" w:rsidRDefault="ABFFABFF" w:rsidP="ABFFABFF">
      <w:pPr>
        <w:pStyle w:val="ARCATSubSub1"/>
        <w:numPr>
          <w:ilvl w:val="4"/>
          <w:numId w:val="1"/>
        </w:numPr>
        <w:rPr/>
      </w:pPr>
      <w:r>
        <w:rPr/>
        <w:t>All ends that do not terminate at a Driwall Membrane interface must be sealed with KeeneSeal 100.</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Cover membrane within 30 days to protect from UV exposure and weather.</w:t>
      </w:r>
    </w:p>
    <w:p w:rsidR="ABFFABFF" w:rsidRDefault="ABFFABFF" w:rsidP="ABFFABFF">
      <w:pPr>
        <w:pStyle w:val="ARCATParagraph"/>
        <w:numPr>
          <w:ilvl w:val="2"/>
          <w:numId w:val="1"/>
        </w:numPr>
        <w:rPr/>
      </w:pPr>
      <w:r>
        <w:rPr/>
        <w:t>Install protection boards or drainage layers to prevent damage during construction activities.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Inspect and repair any deficiencies immediately, following manufacturer guidelines.</w:t>
      </w:r>
    </w:p>
    <w:p>
      <w:pPr>
        <w:pStyle w:val="ARCATnote"/>
        <w:rPr/>
      </w:pPr>
      <w:r>
        <w:rPr/>
        <w:t>** NOTE TO SPECIFIER ** Include if manufacturer provides field quality control with onsite personnel for instruction or supervision of product installation, application, erection, or construction. Delete if not required.</w:t>
      </w:r>
      <w:r>
        <w:rPr/>
        <w:b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4B45A"
  Type="http://schemas.openxmlformats.org/officeDocument/2006/relationships/image"
  Target="https://www.arcat.com/clients/gfx/keene.png"
  TargetMode="External"
/>
<Relationship
  Id="rId_7525CF_1"
  Type="http://schemas.openxmlformats.org/officeDocument/2006/relationships/hyperlink"
  Target="https://arcat.com/rfi?action=email&amp;company=Keene%252BBuilding%252BProducts&amp;message=RE%253A%2520Spec%2520Question%2520(07130kee)%253A%2520&amp;coid=44559&amp;spec=07130kee&amp;rep=&amp;fax=440-605-1120"
  TargetMode="External"
/>
<Relationship
  Id="rId_7525CF_2"
  Type="http://schemas.openxmlformats.org/officeDocument/2006/relationships/hyperlink"
  Target="https://www.keenebuild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