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ldmati.png&quot; \* MERGEFORMAT \d  \x \y">
        <w:r>
          <w:drawing>
            <wp:inline distT="0" distB="0" distL="0" distR="0">
              <wp:extent cx="3810000" cy="1905000"/>
              <wp:effectExtent l="0" t="0" r="0" b="0"/>
              <wp:docPr id="1" name="Picture rId_434AD5" descr="https://www.arcat.com/clients/gfx/coldm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34AD5" descr="https://www.arcat.com/clients/gfx/coldmati.png"/>
                      <pic:cNvPicPr>
                        <a:picLocks noChangeAspect="1" noChangeArrowheads="1"/>
                      </pic:cNvPicPr>
                    </pic:nvPicPr>
                    <pic:blipFill>
                      <a:blip r:link="rId_434AD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Kingspan; Insulated panels.</w:t>
      </w:r>
      <w:r>
        <w:rPr/>
        <w:br/>
        <w:t>This section is based on the products of Kingspan, which is located at:</w:t>
      </w:r>
      <w:r>
        <w:rPr/>
        <w:br/>
        <w:t>726 Summerhill Dr.</w:t>
      </w:r>
      <w:r>
        <w:rPr/>
        <w:br/>
        <w:t>Deland, FL 32724 </w:t>
      </w:r>
      <w:r>
        <w:rPr/>
        <w:br/>
        <w:t>Toll Free Tel: 877-638-3266</w:t>
      </w:r>
      <w:r>
        <w:rPr/>
        <w:br/>
        <w:t>Tel: 386-626-6789</w:t>
      </w:r>
      <w:r>
        <w:rPr/>
        <w:br/>
        <w:t>Email: </w:t>
      </w:r>
      <w:hyperlink r:id="rId_F84E9D_1" w:history="1">
        <w:tooltip>request info (info@kingspanpanels.com) downloads</w:tooltip>
        <w:r>
          <w:rPr>
            <w:rStyle w:val="Hyperlink"/>
            <w:color w:val="802020"/>
            <w:u w:val="single"/>
          </w:rPr>
          <w:t>request info (info@kingspanpanels.com)</w:t>
        </w:r>
      </w:hyperlink>
      <w:r>
        <w:rPr/>
        <w:t/>
      </w:r>
      <w:r>
        <w:rPr/>
        <w:br/>
        <w:t>Web: </w:t>
      </w:r>
      <w:hyperlink r:id="rId_F84E9D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F84E9D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F84E9D_4" w:history="1">
        <w:tooltip>Click Here downloads</w:tooltip>
        <w:r>
          <w:rPr>
            <w:rStyle w:val="Hyperlink"/>
            <w:color w:val="802020"/>
            <w:u w:val="single"/>
          </w:rPr>
          <w:t>Click Here</w:t>
        </w:r>
      </w:hyperlink>
      <w:r>
        <w:rPr/>
        <w:t> ] for additional information.</w:t>
      </w:r>
      <w:r>
        <w:rPr/>
        <w:br/>
        <w:t>Kingspan Insulated Panels - North America is a business unit of Kingspan, a global company operating in more than 60 countries, with over 100 manufacturing facilities. Kingspan Insulated Panels - North America manufactures and markets three groups of products at its U.S. and Canadian facilities: insulated metal wall and roof panel systems for commercial/industrial construction; insulated architectural panel and Facade systems for design-driven projects; and controlled environment panels and doors for cold-storage and climate-controlled warehousing. In addition to its commitment to quality and innovation, the company is on the leading edge of the sustainability movement, offering best-of-class products produced in state-of-the-art, eco-friendly facilities.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Exterior Metal Wall Panels: Kingspan KS Steel Faced QuadCore Series.</w:t>
      </w:r>
    </w:p>
    <w:p w:rsidR="ABFFABFF" w:rsidRDefault="ABFFABFF" w:rsidP="ABFFABFF">
      <w:pPr>
        <w:pStyle w:val="ARCATParagraph"/>
        <w:numPr>
          <w:ilvl w:val="2"/>
          <w:numId w:val="1"/>
        </w:numPr>
        <w:rPr/>
      </w:pPr>
      <w:r>
        <w:rPr/>
        <w:t>Accessories including fasteners and perimeter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The CSI Project Resource Manual and the CSI Construction Specifications Practice Guide recommend the inclusion of the date of the reference standard. In lieu of the inclusion of the date herein, the specifier may include the following statement in appropriate sections in Division 01: The date of the reference standard is that in effect as of the date of receipt of bids for the project."</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Standard Test Method for Metal Curtain Walls for water penetration using Dynamic Pressure.</w:t>
      </w:r>
    </w:p>
    <w:p w:rsidR="ABFFABFF" w:rsidRDefault="ABFFABFF" w:rsidP="ABFFABFF">
      <w:pPr>
        <w:pStyle w:val="ARCATSubPara"/>
        <w:numPr>
          <w:ilvl w:val="3"/>
          <w:numId w:val="1"/>
        </w:numPr>
        <w:rPr/>
      </w:pPr>
      <w:r>
        <w:rPr/>
        <w:t>AAMA 501.2: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501.4: Recommended Static Test Method for Evaluating Window Wall, Curtain Wall, and Storefront Systems Subjected to Seismic and Wind-Induced Inter-Story Drift.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A755: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A792: Standard Specification for Steel Sheet, 55 percent Aluminum-Zinc Alloy-Coated by the Hot-Dip Process.</w:t>
      </w:r>
    </w:p>
    <w:p w:rsidR="ABFFABFF" w:rsidRDefault="ABFFABFF" w:rsidP="ABFFABFF">
      <w:pPr>
        <w:pStyle w:val="ARCATSubPara"/>
        <w:numPr>
          <w:ilvl w:val="3"/>
          <w:numId w:val="1"/>
        </w:numPr>
        <w:rPr/>
      </w:pPr>
      <w:r>
        <w:rPr/>
        <w:t>ASTM A924: Standard Specification for General Requirements for Steel Sheet, Metallic-Coated by the Hot-Dip Process.</w:t>
      </w:r>
    </w:p>
    <w:p w:rsidR="ABFFABFF" w:rsidRDefault="ABFFABFF" w:rsidP="ABFFABFF">
      <w:pPr>
        <w:pStyle w:val="ARCATSubPara"/>
        <w:numPr>
          <w:ilvl w:val="3"/>
          <w:numId w:val="1"/>
        </w:numPr>
        <w:rPr/>
      </w:pPr>
      <w:r>
        <w:rPr/>
        <w:t>ASTM C273: Standard Test Method for Shear Properties of Sandwich Core Materials.</w:t>
      </w:r>
    </w:p>
    <w:p w:rsidR="ABFFABFF" w:rsidRDefault="ABFFABFF" w:rsidP="ABFFABFF">
      <w:pPr>
        <w:pStyle w:val="ARCATSubPara"/>
        <w:numPr>
          <w:ilvl w:val="3"/>
          <w:numId w:val="1"/>
        </w:numPr>
        <w:rPr/>
      </w:pPr>
      <w:r>
        <w:rPr/>
        <w:t>ASTM C518: Standard Test Method for Steady-State Thermal Transmission Properties by Means of the Heat Flow Meter Apparatus.</w:t>
      </w:r>
    </w:p>
    <w:p w:rsidR="ABFFABFF" w:rsidRDefault="ABFFABFF" w:rsidP="ABFFABFF">
      <w:pPr>
        <w:pStyle w:val="ARCATSubPara"/>
        <w:numPr>
          <w:ilvl w:val="3"/>
          <w:numId w:val="1"/>
        </w:numPr>
        <w:rPr/>
      </w:pPr>
      <w:r>
        <w:rPr/>
        <w:t>ASTM C591: Standard Specification for Unfaced Preformed Rigid Cellular Polyisocyanurate Thermal Insulation.</w:t>
      </w:r>
    </w:p>
    <w:p w:rsidR="ABFFABFF" w:rsidRDefault="ABFFABFF" w:rsidP="ABFFABFF">
      <w:pPr>
        <w:pStyle w:val="ARCATSubPara"/>
        <w:numPr>
          <w:ilvl w:val="3"/>
          <w:numId w:val="1"/>
        </w:numPr>
        <w:rPr/>
      </w:pPr>
      <w:r>
        <w:rPr/>
        <w:t>ASTM D1621: Standard Test Method for Compressive Properties of Rigid Cellular Plastics.</w:t>
      </w:r>
    </w:p>
    <w:p w:rsidR="ABFFABFF" w:rsidRDefault="ABFFABFF" w:rsidP="ABFFABFF">
      <w:pPr>
        <w:pStyle w:val="ARCATSubPara"/>
        <w:numPr>
          <w:ilvl w:val="3"/>
          <w:numId w:val="1"/>
        </w:numPr>
        <w:rPr/>
      </w:pPr>
      <w:r>
        <w:rPr/>
        <w:t>ASTM D1622: Standard test Method for Apparent Density of Rigid Cellular Plastics.</w:t>
      </w:r>
    </w:p>
    <w:p w:rsidR="ABFFABFF" w:rsidRDefault="ABFFABFF" w:rsidP="ABFFABFF">
      <w:pPr>
        <w:pStyle w:val="ARCATSubPara"/>
        <w:numPr>
          <w:ilvl w:val="3"/>
          <w:numId w:val="1"/>
        </w:numPr>
        <w:rPr/>
      </w:pPr>
      <w:r>
        <w:rPr/>
        <w:t>ASTM D1623: Standard Test Method for Tensile and Tensile Adhesion of Rigid Cellular Plastics.</w:t>
      </w:r>
    </w:p>
    <w:p w:rsidR="ABFFABFF" w:rsidRDefault="ABFFABFF" w:rsidP="ABFFABFF">
      <w:pPr>
        <w:pStyle w:val="ARCATSubPara"/>
        <w:numPr>
          <w:ilvl w:val="3"/>
          <w:numId w:val="1"/>
        </w:numPr>
        <w:rPr/>
      </w:pPr>
      <w:r>
        <w:rPr/>
        <w:t>ASTM D1929: Standard Test Method for Determining Ignition Temperature of Plastics.</w:t>
      </w:r>
    </w:p>
    <w:p w:rsidR="ABFFABFF" w:rsidRDefault="ABFFABFF" w:rsidP="ABFFABFF">
      <w:pPr>
        <w:pStyle w:val="ARCATSubPara"/>
        <w:numPr>
          <w:ilvl w:val="3"/>
          <w:numId w:val="1"/>
        </w:numPr>
        <w:rPr/>
      </w:pPr>
      <w:r>
        <w:rPr/>
        <w:t>ASTM D6226: Standard Test Method for Open Cell Content of Rigid Cellular Plastics.</w:t>
      </w:r>
    </w:p>
    <w:p w:rsidR="ABFFABFF" w:rsidRDefault="ABFFABFF" w:rsidP="ABFFABFF">
      <w:pPr>
        <w:pStyle w:val="ARCATSubPara"/>
        <w:numPr>
          <w:ilvl w:val="3"/>
          <w:numId w:val="1"/>
        </w:numPr>
        <w:rPr/>
      </w:pPr>
      <w:r>
        <w:rPr/>
        <w:t>ASTM E72: Standard Test Methods of Conducting Strength Tests of Panels for Building Construction.</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Standard Test Method for Structural Performance of Exterior Windows, Doors, Skylights, Curtain Walls by Uniform Static Air pressure Difference.</w:t>
      </w:r>
    </w:p>
    <w:p w:rsidR="ABFFABFF" w:rsidRDefault="ABFFABFF" w:rsidP="ABFFABFF">
      <w:pPr>
        <w:pStyle w:val="ARCATSubPara"/>
        <w:numPr>
          <w:ilvl w:val="3"/>
          <w:numId w:val="1"/>
        </w:numPr>
        <w:rPr/>
      </w:pPr>
      <w:r>
        <w:rPr/>
        <w:t>ASTM E331: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E1105: Standard Test Method for Field Determination of Water Penetration of Installed Exterior Windows, Skylights, Doors, and Curtain Walls by Uniform or Cyclic Static Air Pressure Difference.</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4880: Class 1 Fire Rating of Insulated Wall or Wall and Roof/Ceiling Panels, Interior Finish Materials or Coatings, and Exterior Wall Systems.</w:t>
      </w:r>
    </w:p>
    <w:p w:rsidR="ABFFABFF" w:rsidRDefault="ABFFABFF" w:rsidP="ABFFABFF">
      <w:pPr>
        <w:pStyle w:val="ARCATSubPara"/>
        <w:numPr>
          <w:ilvl w:val="3"/>
          <w:numId w:val="1"/>
        </w:numPr>
        <w:rPr/>
      </w:pPr>
      <w:r>
        <w:rPr/>
        <w:t>FM 4881: Approval Standard for Class 1 Exterior Wall Systems.</w:t>
      </w:r>
    </w:p>
    <w:p w:rsidR="ABFFABFF" w:rsidRDefault="ABFFABFF" w:rsidP="ABFFABFF">
      <w:pPr>
        <w:pStyle w:val="ARCATSubPara"/>
        <w:numPr>
          <w:ilvl w:val="3"/>
          <w:numId w:val="1"/>
        </w:numPr>
        <w:rPr/>
      </w:pPr>
      <w:r>
        <w:rPr/>
        <w:t>FM 4882: Approval Standard for Class 1 Interior Wall and Ceiling Materials or Systems for Smoke Sensitive Occupancies.</w:t>
      </w:r>
    </w:p>
    <w:p w:rsidR="ABFFABFF" w:rsidRDefault="ABFFABFF" w:rsidP="ABFFABFF">
      <w:pPr>
        <w:pStyle w:val="ARCATParagraph"/>
        <w:numPr>
          <w:ilvl w:val="2"/>
          <w:numId w:val="1"/>
        </w:numPr>
        <w:rPr/>
      </w:pPr>
      <w:r>
        <w:rPr/>
        <w:t>International Building Code (IBC): Current edition.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Standard Test Method for Potential Heat of Building Materials.</w:t>
      </w:r>
    </w:p>
    <w:p w:rsidR="ABFFABFF" w:rsidRDefault="ABFFABFF" w:rsidP="ABFFABFF">
      <w:pPr>
        <w:pStyle w:val="ARCATSubPara"/>
        <w:numPr>
          <w:ilvl w:val="3"/>
          <w:numId w:val="1"/>
        </w:numPr>
        <w:rPr/>
      </w:pPr>
      <w:r>
        <w:rPr/>
        <w:t>NFPA 268: Standard Test Method for Determining Ignitibility of Exterior Wall Assemblies Using a Radiant Heat Energy Source.</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UL Canada (ULC) Approvals:</w:t>
      </w:r>
    </w:p>
    <w:p w:rsidR="ABFFABFF" w:rsidRDefault="ABFFABFF" w:rsidP="ABFFABFF">
      <w:pPr>
        <w:pStyle w:val="ARCATSubPara"/>
        <w:numPr>
          <w:ilvl w:val="3"/>
          <w:numId w:val="1"/>
        </w:numPr>
        <w:rPr/>
      </w:pPr>
      <w:r>
        <w:rPr/>
        <w:t>CAN/ULC-S101: Standard Methods of Fire Endurance Tests of Building Construction and Materials.</w:t>
      </w:r>
    </w:p>
    <w:p w:rsidR="ABFFABFF" w:rsidRDefault="ABFFABFF" w:rsidP="ABFFABFF">
      <w:pPr>
        <w:pStyle w:val="ARCATSubPara"/>
        <w:numPr>
          <w:ilvl w:val="3"/>
          <w:numId w:val="1"/>
        </w:numPr>
        <w:rPr/>
      </w:pPr>
      <w:r>
        <w:rPr/>
        <w:t>CAN/ULC-S102: Standard Method of Test for Surface Building Characteristics of Building Materials and Assemblies.</w:t>
      </w:r>
    </w:p>
    <w:p w:rsidR="ABFFABFF" w:rsidRDefault="ABFFABFF" w:rsidP="ABFFABFF">
      <w:pPr>
        <w:pStyle w:val="ARCATSubPara"/>
        <w:numPr>
          <w:ilvl w:val="3"/>
          <w:numId w:val="1"/>
        </w:numPr>
        <w:rPr/>
      </w:pPr>
      <w:r>
        <w:rPr/>
        <w:t>CAN/ULC-S134: Fire Test of Exterior Wall Assemblies.</w:t>
      </w:r>
    </w:p>
    <w:p w:rsidR="ABFFABFF" w:rsidRDefault="ABFFABFF" w:rsidP="ABFFABFF">
      <w:pPr>
        <w:pStyle w:val="ARCATSubPara"/>
        <w:numPr>
          <w:ilvl w:val="3"/>
          <w:numId w:val="1"/>
        </w:numPr>
        <w:rPr/>
      </w:pPr>
      <w:r>
        <w:rPr/>
        <w:t>CAN/ULC-S138: Standard Method of Test for Fire Growth of Insulated Building Panels in a Full-Scale Room Configuration.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14025: Environmental Labels and Declarations.</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Contractors of related trades. Coordinate structural support requirements in relation to insulated wall panel system, installation of any separate air/water barriers, treatment of fenestration, and other requirements specific to the project.</w:t>
      </w:r>
    </w:p>
    <w:p w:rsidR="ABFFABFF" w:rsidRDefault="ABFFABFF" w:rsidP="ABFFABFF">
      <w:pPr>
        <w:pStyle w:val="ARCATArticle"/>
        <w:numPr>
          <w:ilvl w:val="1"/>
          <w:numId w:val="1"/>
        </w:numPr>
        <w:rPr/>
      </w:pPr>
      <w:r>
        <w:rPr/>
        <w:t>SUBMITTALS</w:t>
      </w:r>
    </w:p>
    <w:p>
      <w:pPr>
        <w:pStyle w:val="ARCATnote"/>
        <w:rPr/>
      </w:pPr>
      <w:r>
        <w:rPr/>
        <w:t>** NOTE TO SPECIFIER ** Delete Submittal Procedures paragraph when not required. Coordinate requirements with Division 01, Section 01 33 00 - Submittal Procedures.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 current technical literature for each type of product.</w:t>
      </w:r>
    </w:p>
    <w:p w:rsidR="ABFFABFF" w:rsidRDefault="ABFFABFF" w:rsidP="ABFFABFF">
      <w:pPr>
        <w:pStyle w:val="ARCATSubPara"/>
        <w:numPr>
          <w:ilvl w:val="3"/>
          <w:numId w:val="1"/>
        </w:numPr>
        <w:rPr/>
      </w:pPr>
      <w:r>
        <w:rPr/>
        <w:t>Design Data,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showing:</w:t>
      </w:r>
    </w:p>
    <w:p w:rsidR="ABFFABFF" w:rsidRDefault="ABFFABFF" w:rsidP="ABFFABFF">
      <w:pPr>
        <w:pStyle w:val="ARCATSubPara"/>
        <w:numPr>
          <w:ilvl w:val="3"/>
          <w:numId w:val="1"/>
        </w:numPr>
        <w:rPr/>
      </w:pPr>
      <w:r>
        <w:rPr/>
        <w:t>Profile.</w:t>
      </w:r>
    </w:p>
    <w:p w:rsidR="ABFFABFF" w:rsidRDefault="ABFFABFF" w:rsidP="ABFFABFF">
      <w:pPr>
        <w:pStyle w:val="ARCATSubPara"/>
        <w:numPr>
          <w:ilvl w:val="3"/>
          <w:numId w:val="1"/>
        </w:numPr>
        <w:rPr/>
      </w:pPr>
      <w:r>
        <w:rPr/>
        <w:t>Gauge of both exterior and interior sheet.</w:t>
      </w:r>
    </w:p>
    <w:p w:rsidR="ABFFABFF" w:rsidRDefault="ABFFABFF" w:rsidP="ABFFABFF">
      <w:pPr>
        <w:pStyle w:val="ARCATSubPara"/>
        <w:numPr>
          <w:ilvl w:val="3"/>
          <w:numId w:val="1"/>
        </w:numPr>
        <w:rPr/>
      </w:pPr>
      <w:r>
        <w:rPr/>
        <w:t>Location, layout, and dimensions of panels.</w:t>
      </w:r>
    </w:p>
    <w:p w:rsidR="ABFFABFF" w:rsidRDefault="ABFFABFF" w:rsidP="ABFFABFF">
      <w:pPr>
        <w:pStyle w:val="ARCATSubPara"/>
        <w:numPr>
          <w:ilvl w:val="3"/>
          <w:numId w:val="1"/>
        </w:numPr>
        <w:rPr/>
      </w:pPr>
      <w:r>
        <w:rPr/>
        <w:t>Location and type of fasteners.</w:t>
      </w:r>
    </w:p>
    <w:p w:rsidR="ABFFABFF" w:rsidRDefault="ABFFABFF" w:rsidP="ABFFABFF">
      <w:pPr>
        <w:pStyle w:val="ARCATSubPara"/>
        <w:numPr>
          <w:ilvl w:val="3"/>
          <w:numId w:val="1"/>
        </w:numPr>
        <w:rPr/>
      </w:pPr>
      <w:r>
        <w:rPr/>
        <w:t>Shape and method of attachment of all trim.</w:t>
      </w:r>
    </w:p>
    <w:p w:rsidR="ABFFABFF" w:rsidRDefault="ABFFABFF" w:rsidP="ABFFABFF">
      <w:pPr>
        <w:pStyle w:val="ARCATSubPara"/>
        <w:numPr>
          <w:ilvl w:val="3"/>
          <w:numId w:val="1"/>
        </w:numPr>
        <w:rPr/>
      </w:pPr>
      <w:r>
        <w:rPr/>
        <w:t>Locations and type of sealants.</w:t>
      </w:r>
    </w:p>
    <w:p w:rsidR="ABFFABFF" w:rsidRDefault="ABFFABFF" w:rsidP="ABFFABFF">
      <w:pPr>
        <w:pStyle w:val="ARCATSubPara"/>
        <w:numPr>
          <w:ilvl w:val="3"/>
          <w:numId w:val="1"/>
        </w:numPr>
        <w:rPr/>
      </w:pPr>
      <w:r>
        <w:rPr/>
        <w:t>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Include panel details and details showing attachment to structural support.</w:t>
      </w:r>
    </w:p>
    <w:p w:rsidR="ABFFABFF" w:rsidRDefault="ABFFABFF" w:rsidP="ABFFABFF">
      <w:pPr>
        <w:pStyle w:val="ARCATSubPara"/>
        <w:numPr>
          <w:ilvl w:val="3"/>
          <w:numId w:val="1"/>
        </w:numPr>
        <w:rPr/>
      </w:pPr>
      <w:r>
        <w:rPr/>
        <w:t>Other details as may be required for a weathertight installation.</w:t>
      </w:r>
    </w:p>
    <w:p w:rsidR="ABFFABFF" w:rsidRDefault="ABFFABFF" w:rsidP="ABFFABFF">
      <w:pPr>
        <w:pStyle w:val="ARCATParagraph"/>
        <w:numPr>
          <w:ilvl w:val="2"/>
          <w:numId w:val="1"/>
        </w:numPr>
        <w:rPr/>
      </w:pPr>
      <w:r>
        <w:rPr/>
        <w:t>Panel Analysis: Provide panel calculations to verify panels will withstand the design wind loads indicated without detrimental effects or deflection exceeding L/180. Include effects of thermal differential between the exterior and interior panel facings and resistance to fastener pullout.</w:t>
      </w:r>
    </w:p>
    <w:p w:rsidR="ABFFABFF" w:rsidRDefault="ABFFABFF" w:rsidP="ABFFABFF">
      <w:pPr>
        <w:pStyle w:val="ARCATParagraph"/>
        <w:numPr>
          <w:ilvl w:val="2"/>
          <w:numId w:val="1"/>
        </w:numPr>
        <w:rPr/>
      </w:pPr>
      <w:r>
        <w:rPr/>
        <w:t>Verification Samples: </w:t>
      </w:r>
    </w:p>
    <w:p>
      <w:pPr>
        <w:pStyle w:val="ARCATnote"/>
        <w:rPr/>
      </w:pPr>
      <w:r>
        <w:rPr/>
        <w:t>** NOTE TO SPECIFIER ** Delete paragraph options below not required.</w:t>
      </w:r>
    </w:p>
    <w:p w:rsidR="ABFFABFF" w:rsidRDefault="ABFFABFF" w:rsidP="ABFFABFF">
      <w:pPr>
        <w:pStyle w:val="ARCATSubPara"/>
        <w:numPr>
          <w:ilvl w:val="3"/>
          <w:numId w:val="1"/>
        </w:numPr>
        <w:rPr/>
      </w:pPr>
      <w:r>
        <w:rPr/>
        <w:t>Nominal 3 x 5 inch (76 x 127 mm) of each color indicated. </w:t>
      </w:r>
    </w:p>
    <w:p w:rsidR="ABFFABFF" w:rsidRDefault="ABFFABFF" w:rsidP="ABFFABFF">
      <w:pPr>
        <w:pStyle w:val="ARCATSubPara"/>
        <w:numPr>
          <w:ilvl w:val="3"/>
          <w:numId w:val="1"/>
        </w:numPr>
        <w:rPr/>
      </w:pPr>
      <w:r>
        <w:rPr/>
        <w:t>Provide panel width by 8 inches (203 mm) long minimum.</w:t>
      </w:r>
    </w:p>
    <w:p w:rsidR="ABFFABFF" w:rsidRDefault="ABFFABFF" w:rsidP="ABFFABFF">
      <w:pPr>
        <w:pStyle w:val="ARCATSubPara"/>
        <w:numPr>
          <w:ilvl w:val="3"/>
          <w:numId w:val="1"/>
        </w:numPr>
        <w:rPr/>
      </w:pPr>
      <w:r>
        <w:rPr/>
        <w:t>Panel Size: ___ inches (___ mm).</w:t>
      </w:r>
    </w:p>
    <w:p>
      <w:pPr>
        <w:pStyle w:val="ARCATnote"/>
        <w:rPr/>
      </w:pPr>
      <w:r>
        <w:rPr/>
        <w:t>** NOTE TO SPECIFIER ** Delete LEED submittal requirements when project is not pursuing LEED certification. Related to Innovation and Design process (ID) credits; contact Kingspan for assistance in developing credits where their products can assist in obtaining. Submittal recommendations for LEED 2009, LEED v4, LEED.</w:t>
      </w:r>
    </w:p>
    <w:p w:rsidR="ABFFABFF" w:rsidRDefault="ABFFABFF" w:rsidP="ABFFABFF">
      <w:pPr>
        <w:pStyle w:val="ARCATParagraph"/>
        <w:numPr>
          <w:ilvl w:val="2"/>
          <w:numId w:val="1"/>
        </w:numPr>
        <w:rPr/>
      </w:pPr>
      <w:r>
        <w:rPr/>
        <w:t>LEED Submittals: </w:t>
      </w:r>
    </w:p>
    <w:p w:rsidR="ABFFABFF" w:rsidRDefault="ABFFABFF" w:rsidP="ABFFABFF">
      <w:pPr>
        <w:pStyle w:val="ARCATSubPara"/>
        <w:numPr>
          <w:ilvl w:val="3"/>
          <w:numId w:val="1"/>
        </w:numPr>
        <w:rPr/>
      </w:pPr>
      <w:r>
        <w:rPr/>
        <w:t>Energy and Atmosphere:</w:t>
      </w:r>
    </w:p>
    <w:p w:rsidR="ABFFABFF" w:rsidRDefault="ABFFABFF" w:rsidP="ABFFABFF">
      <w:pPr>
        <w:pStyle w:val="ARCATSubSub1"/>
        <w:numPr>
          <w:ilvl w:val="4"/>
          <w:numId w:val="1"/>
        </w:numPr>
        <w:rPr/>
      </w:pPr>
      <w:r>
        <w:rPr/>
        <w:t>Energy Analysis: Demonstrating percentage of performance improvement compared with the baseline building performance rating. </w:t>
      </w:r>
    </w:p>
    <w:p w:rsidR="ABFFABFF" w:rsidRDefault="ABFFABFF" w:rsidP="ABFFABFF">
      <w:pPr>
        <w:pStyle w:val="ARCATSubPara"/>
        <w:numPr>
          <w:ilvl w:val="3"/>
          <w:numId w:val="1"/>
        </w:numPr>
        <w:rPr/>
      </w:pPr>
      <w:r>
        <w:rPr/>
        <w:t>Materials and Resources: Building Life-Cycle Impact Reduction.</w:t>
      </w:r>
    </w:p>
    <w:p w:rsidR="ABFFABFF" w:rsidRDefault="ABFFABFF" w:rsidP="ABFFABFF">
      <w:pPr>
        <w:pStyle w:val="ARCATSubPara"/>
        <w:numPr>
          <w:ilvl w:val="3"/>
          <w:numId w:val="1"/>
        </w:numPr>
        <w:rPr/>
      </w:pPr>
      <w:r>
        <w:rPr/>
        <w:t>Building Product Disclosure and Optimization:</w:t>
      </w:r>
    </w:p>
    <w:p w:rsidR="ABFFABFF" w:rsidRDefault="ABFFABFF" w:rsidP="ABFFABFF">
      <w:pPr>
        <w:pStyle w:val="ARCATSubSub1"/>
        <w:numPr>
          <w:ilvl w:val="4"/>
          <w:numId w:val="1"/>
        </w:numPr>
        <w:rPr/>
      </w:pPr>
      <w:r>
        <w:rPr/>
        <w:t>Environmental Product Declaration (EPD) conforming to ISO 14025, 14040, 14044, EN 15804 or ISO 21930 with a Cradle to Grave.</w:t>
      </w:r>
    </w:p>
    <w:p w:rsidR="ABFFABFF" w:rsidRDefault="ABFFABFF" w:rsidP="ABFFABFF">
      <w:pPr>
        <w:pStyle w:val="ARCATSubSub1"/>
        <w:numPr>
          <w:ilvl w:val="4"/>
          <w:numId w:val="1"/>
        </w:numPr>
        <w:rPr/>
      </w:pPr>
      <w:r>
        <w:rPr/>
        <w:t>Sourcing of Raw Materials: Publicly released reports that comply with LEED requirements for raw material source and extraction reporting.</w:t>
      </w:r>
    </w:p>
    <w:p w:rsidR="ABFFABFF" w:rsidRDefault="ABFFABFF" w:rsidP="ABFFABFF">
      <w:pPr>
        <w:pStyle w:val="ARCATSubPara"/>
        <w:numPr>
          <w:ilvl w:val="3"/>
          <w:numId w:val="1"/>
        </w:numPr>
        <w:rPr/>
      </w:pPr>
      <w:r>
        <w:rPr/>
        <w:t>Indoor Environmental Quality:</w:t>
      </w:r>
    </w:p>
    <w:p w:rsidR="ABFFABFF" w:rsidRDefault="ABFFABFF" w:rsidP="ABFFABFF">
      <w:pPr>
        <w:pStyle w:val="ARCATSubSub1"/>
        <w:numPr>
          <w:ilvl w:val="4"/>
          <w:numId w:val="1"/>
        </w:numPr>
        <w:rPr/>
      </w:pPr>
      <w:r>
        <w:rPr/>
        <w:t>Low Emitting Materials: Compliance sheets indicating adhesives and gasket are within the published VOC emissions thresholds.</w:t>
      </w:r>
    </w:p>
    <w:p w:rsidR="ABFFABFF" w:rsidRDefault="ABFFABFF" w:rsidP="ABFFABFF">
      <w:pPr>
        <w:pStyle w:val="ARCATSubPara"/>
        <w:numPr>
          <w:ilvl w:val="3"/>
          <w:numId w:val="1"/>
        </w:numPr>
        <w:rPr/>
      </w:pPr>
      <w:r>
        <w:rPr/>
        <w:t>Innovation in Design:</w:t>
      </w:r>
    </w:p>
    <w:p w:rsidR="ABFFABFF" w:rsidRDefault="ABFFABFF" w:rsidP="ABFFABFF">
      <w:pPr>
        <w:pStyle w:val="ARCATSubSub1"/>
        <w:numPr>
          <w:ilvl w:val="4"/>
          <w:numId w:val="1"/>
        </w:numPr>
        <w:rPr/>
      </w:pPr>
      <w:r>
        <w:rPr/>
        <w:t>Documentation for Credit: Include specific requirements related to documenting credit.</w:t>
      </w:r>
    </w:p>
    <w:p w:rsidR="ABFFABFF" w:rsidRDefault="ABFFABFF" w:rsidP="ABFFABFF">
      <w:pPr>
        <w:pStyle w:val="ARCATParagraph"/>
        <w:numPr>
          <w:ilvl w:val="2"/>
          <w:numId w:val="1"/>
        </w:numPr>
        <w:rPr/>
      </w:pPr>
      <w:r>
        <w:rPr/>
        <w:t>Miscellaneous Certifications:</w:t>
      </w:r>
    </w:p>
    <w:p w:rsidR="ABFFABFF" w:rsidRDefault="ABFFABFF" w:rsidP="ABFFABFF">
      <w:pPr>
        <w:pStyle w:val="ARCATSubPara"/>
        <w:numPr>
          <w:ilvl w:val="3"/>
          <w:numId w:val="1"/>
        </w:numPr>
        <w:rPr/>
      </w:pPr>
      <w:r>
        <w:rPr/>
        <w:t>Submit documentation certifying that products comply with provisions of the "Buy American Act" Title 41 of the US Code Sub-sections 10a through 10d.</w:t>
      </w:r>
    </w:p>
    <w:p w:rsidR="ABFFABFF" w:rsidRDefault="ABFFABFF" w:rsidP="ABFFABFF">
      <w:pPr>
        <w:pStyle w:val="ARCATSubPara"/>
        <w:numPr>
          <w:ilvl w:val="3"/>
          <w:numId w:val="1"/>
        </w:numPr>
        <w:rPr/>
      </w:pPr>
      <w:r>
        <w:rPr/>
        <w:t>Submit documentation that products have been certified in accordance with ISO 14025.</w:t>
      </w:r>
    </w:p>
    <w:p w:rsidR="ABFFABFF" w:rsidRDefault="ABFFABFF" w:rsidP="ABFFABFF">
      <w:pPr>
        <w:pStyle w:val="ARCATParagraph"/>
        <w:numPr>
          <w:ilvl w:val="2"/>
          <w:numId w:val="1"/>
        </w:numPr>
        <w:rPr/>
      </w:pPr>
      <w:r>
        <w:rPr/>
        <w:t>Quality Assurance Submittals: </w:t>
      </w:r>
    </w:p>
    <w:p>
      <w:pPr>
        <w:pStyle w:val="ARCATnote"/>
        <w:rPr/>
      </w:pPr>
      <w:r>
        <w:rPr/>
        <w:t>** NOTE TO SPECIFIER ** Delete design data, test report submittal requirements when a proprietary specification is used. Maintain design data, test report submittal requirement when other products may be submitted as substitutions.</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Manufacturer Erection Instructions: Provide manufacturer's written installation instructions including proper material storage, material handling, and installation instructions.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Manufacturer will have a minimum of five (5) years' experience in the production of insulated metal wall panels. Manufacturer will demonstrate experience with examples of projects of similar type and exposure.</w:t>
      </w:r>
    </w:p>
    <w:p w:rsidR="ABFFABFF" w:rsidRDefault="ABFFABFF" w:rsidP="ABFFABFF">
      <w:pPr>
        <w:pStyle w:val="ARCATSubPara"/>
        <w:numPr>
          <w:ilvl w:val="3"/>
          <w:numId w:val="1"/>
        </w:numPr>
        <w:rPr/>
      </w:pPr>
      <w:r>
        <w:rPr/>
        <w:t>Manufacturer to be registered with a Program Operator with a Certified Environmental Product Declaration, in conformance with ISO 14025, for Insulated Metal Panels.</w:t>
      </w:r>
    </w:p>
    <w:p w:rsidR="ABFFABFF" w:rsidRDefault="ABFFABFF" w:rsidP="ABFFABFF">
      <w:pPr>
        <w:pStyle w:val="ARCATParagraph"/>
        <w:numPr>
          <w:ilvl w:val="2"/>
          <w:numId w:val="1"/>
        </w:numPr>
        <w:rPr/>
      </w:pPr>
      <w:r>
        <w:rPr/>
        <w:t>Installer Qualifications: Installer will be authorized by the manufacturer, and the work will be supervised by a person having successfully completed a manufacturer training seminar regarding proper installation of the specified product.</w:t>
      </w:r>
    </w:p>
    <w:p w:rsidR="ABFFABFF" w:rsidRDefault="ABFFABFF" w:rsidP="ABFFABFF">
      <w:pPr>
        <w:pStyle w:val="ARCATArticle"/>
        <w:numPr>
          <w:ilvl w:val="1"/>
          <w:numId w:val="1"/>
        </w:numPr>
        <w:rPr/>
      </w:pPr>
      <w:r>
        <w:rPr/>
        <w:t>DELIVERY, STORAGE AND HANDLING</w:t>
      </w:r>
    </w:p>
    <w:p>
      <w:pPr>
        <w:pStyle w:val="ARCATnote"/>
        <w:rPr/>
      </w:pPr>
      <w:r>
        <w:rPr/>
        <w:t>** NOTE TO SPECIFIER ** Delete Product Requirement paragraph when not required. Coordinate requirements with Division 01, Section 01 60 00 - Product Requirements.</w:t>
      </w:r>
    </w:p>
    <w:p w:rsidR="ABFFABFF" w:rsidRDefault="ABFFABFF" w:rsidP="ABFFABFF">
      <w:pPr>
        <w:pStyle w:val="ARCATParagraph"/>
        <w:numPr>
          <w:ilvl w:val="2"/>
          <w:numId w:val="1"/>
        </w:numPr>
        <w:rPr/>
      </w:pPr>
      <w:r>
        <w:rPr/>
        <w:t>Refer to Section 01 60 00 - Product Requirements.</w:t>
      </w:r>
    </w:p>
    <w:p w:rsidR="ABFFABFF" w:rsidRDefault="ABFFABFF" w:rsidP="ABFFABFF">
      <w:pPr>
        <w:pStyle w:val="ARCATParagraph"/>
        <w:numPr>
          <w:ilvl w:val="2"/>
          <w:numId w:val="1"/>
        </w:numPr>
        <w:rPr/>
      </w:pPr>
      <w:r>
        <w:rPr/>
        <w:t>Deliver panel materials and components in manufacturer's original, unopened, undamaged packaging with identification labels intact.</w:t>
      </w:r>
    </w:p>
    <w:p w:rsidR="ABFFABFF" w:rsidRDefault="ABFFABFF" w:rsidP="ABFFABFF">
      <w:pPr>
        <w:pStyle w:val="ARCATParagraph"/>
        <w:numPr>
          <w:ilvl w:val="2"/>
          <w:numId w:val="1"/>
        </w:numPr>
        <w:rPr/>
      </w:pPr>
      <w:r>
        <w:rPr/>
        <w:t>Store wall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Standard form in which manufacturer agrees to repair or replace items that fail in materials or workmanship within specified warranty period. The items covered by the warranty include structural performance including bond integrity, deflection and buckling, and delamination. </w:t>
      </w:r>
    </w:p>
    <w:p w:rsidR="ABFFABFF" w:rsidRDefault="ABFFABFF" w:rsidP="ABFFABFF">
      <w:pPr>
        <w:pStyle w:val="ARCATSubPara"/>
        <w:numPr>
          <w:ilvl w:val="3"/>
          <w:numId w:val="1"/>
        </w:numPr>
        <w:rPr/>
      </w:pPr>
      <w:r>
        <w:rPr/>
        <w:t>Warranty Period: Two (2) years from date of Substantial Completion, or two (2) years and six (6) months from the date of shipment from manufacturer's plant, whichever occurs first.</w:t>
      </w:r>
    </w:p>
    <w:p>
      <w:pPr>
        <w:pStyle w:val="ARCATnote"/>
        <w:rPr/>
      </w:pPr>
      <w:r>
        <w:rPr/>
        <w:t>** NOTE TO SPECIFIER ** Finish warranty periods are limited by the coil coater and the coating manufacturer and the finish.</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rsidR="ABFFABFF" w:rsidRDefault="ABFFABFF" w:rsidP="ABFFABFF">
      <w:pPr>
        <w:pStyle w:val="ARCATParagraph"/>
        <w:numPr>
          <w:ilvl w:val="2"/>
          <w:numId w:val="1"/>
        </w:numPr>
        <w:rPr/>
      </w:pPr>
      <w:r>
        <w:rPr/>
        <w:t>Thermal Warranty: Standard form in which manufacturer agrees to repair or replace panels that exhibit greater than 10 percent reduction from published material R-value at time of manufacture as measured in accordance with ASTM C518 within specified warranty period.</w:t>
      </w:r>
    </w:p>
    <w:p w:rsidR="ABFFABFF" w:rsidRDefault="ABFFABFF" w:rsidP="ABFFABFF">
      <w:pPr>
        <w:pStyle w:val="ARCATSubPara"/>
        <w:numPr>
          <w:ilvl w:val="3"/>
          <w:numId w:val="1"/>
        </w:numPr>
        <w:rPr/>
      </w:pPr>
      <w:r>
        <w:rPr/>
        <w:t>Warranty Period: Thirty (30) years from date of sale.</w:t>
      </w:r>
    </w:p>
    <w:p w:rsidR="ABFFABFF" w:rsidRDefault="ABFFABFF" w:rsidP="ABFFABFF">
      <w:pPr>
        <w:pStyle w:val="ARCATPart"/>
        <w:numPr>
          <w:ilvl w:val="0"/>
          <w:numId w:val="1"/>
        </w:numPr>
        <w:rPr/>
      </w:pPr>
      <w:r>
        <w:rPr/>
        <w:t>PRODUCTS</w:t>
      </w:r>
    </w:p>
    <w:p>
      <w:pPr>
        <w:pStyle w:val="ARCATnote"/>
        <w:rPr/>
      </w:pPr>
      <w:r>
        <w:rPr/>
        <w:t>** NOTE TO SPECIFIER ** Product Information is proprietary to Kingspan Insulated Panels. If additional products are required for competitive procurement, contact Kingspan Insulated Panels for assistance.</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which is located at:</w:t>
      </w:r>
      <w:r>
        <w:rPr/>
        <w:br/>
        <w:t>726 Summerhill Dr.</w:t>
      </w:r>
      <w:r>
        <w:rPr/>
        <w:br/>
        <w:t>Deland, FL 32724 </w:t>
      </w:r>
      <w:r>
        <w:rPr/>
        <w:br/>
        <w:t>Toll Free Tel: 877-638-3266</w:t>
      </w:r>
      <w:r>
        <w:rPr/>
        <w:br/>
        <w:t>Tel: 386-626-6789</w:t>
      </w:r>
      <w:r>
        <w:rPr/>
        <w:br/>
        <w:t>Email: </w:t>
      </w:r>
      <w:hyperlink r:id="rId_D8BB82_1" w:history="1">
        <w:tooltip>request info (info@kingspanpanels.com) downloads</w:tooltip>
        <w:r>
          <w:rPr>
            <w:rStyle w:val="Hyperlink"/>
            <w:color w:val="802020"/>
            <w:u w:val="single"/>
          </w:rPr>
          <w:t>request info (info@kingspanpanels.com)</w:t>
        </w:r>
      </w:hyperlink>
      <w:r>
        <w:rPr/>
        <w:t>;Web: </w:t>
      </w:r>
      <w:hyperlink r:id="rId_D8BB82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D8BB82_3" w:history="1">
        <w:tooltip>https://www.kingspan.com/ca/en/products/insulated-panel-systems/ downloads</w:tooltip>
        <w:r>
          <w:rPr>
            <w:rStyle w:val="Hyperlink"/>
            <w:color w:val="802020"/>
            <w:u w:val="single"/>
          </w:rPr>
          <w:t>https://www.kingspan.com/ca/en/products/insulated-panel-systems/</w:t>
        </w:r>
      </w:hyperlink>
      <w:r>
        <w:rPr/>
        <w:t> </w:t>
      </w:r>
    </w:p>
    <w:p w:rsidR="ABFFABFF" w:rsidRDefault="ABFFABFF" w:rsidP="ABFFABFF">
      <w:pPr>
        <w:pStyle w:val="ARCATParagraph"/>
        <w:numPr>
          <w:ilvl w:val="2"/>
          <w:numId w:val="1"/>
        </w:numPr>
        <w:rPr/>
      </w:pPr>
      <w:r>
        <w:rPr/>
        <w:t>Alternative Location: USA.</w:t>
      </w:r>
    </w:p>
    <w:p w:rsidR="ABFFABFF" w:rsidRDefault="ABFFABFF" w:rsidP="ABFFABFF">
      <w:pPr>
        <w:pStyle w:val="ARCATSubPara"/>
        <w:numPr>
          <w:ilvl w:val="3"/>
          <w:numId w:val="1"/>
        </w:numPr>
        <w:rPr/>
      </w:pPr>
      <w:r>
        <w:rPr/>
        <w:t>Address: 2000 Morgan Road, Modesto, CA 95358; Toll Free: 800-377-5110; Email: info@kingspanpanels.us; Web: https://www.kingspan.com/us/en/business-groups/kingspan-insulated-panels/.</w:t>
      </w:r>
    </w:p>
    <w:p w:rsidR="ABFFABFF" w:rsidRDefault="ABFFABFF" w:rsidP="ABFFABFF">
      <w:pPr>
        <w:pStyle w:val="ARCATParagraph"/>
        <w:numPr>
          <w:ilvl w:val="2"/>
          <w:numId w:val="1"/>
        </w:numPr>
        <w:rPr/>
      </w:pPr>
      <w:r>
        <w:rPr/>
        <w:t>Acceptable Manufacturer: Kingspan Insulated Panels Ltd. Which is located at:  Address:  12557 Coleraine Drive, Caledon, ON L7E 3B5; Toll Free:  866-442-3594; Web:  https://www.kingspan.com/ca/en/products/insulated-panel-systems/.</w:t>
      </w:r>
    </w:p>
    <w:p w:rsidR="ABFFABFF" w:rsidRDefault="ABFFABFF" w:rsidP="ABFFABFF">
      <w:pPr>
        <w:pStyle w:val="ARCATParagraph"/>
        <w:numPr>
          <w:ilvl w:val="2"/>
          <w:numId w:val="1"/>
        </w:numPr>
        <w:rPr/>
      </w:pPr>
      <w:r>
        <w:rPr/>
        <w:t>Alternative Location: Canada.</w:t>
      </w:r>
    </w:p>
    <w:p w:rsidR="ABFFABFF" w:rsidRDefault="ABFFABFF" w:rsidP="ABFFABFF">
      <w:pPr>
        <w:pStyle w:val="ARCATSubPara"/>
        <w:numPr>
          <w:ilvl w:val="3"/>
          <w:numId w:val="1"/>
        </w:numPr>
        <w:rPr/>
      </w:pPr>
      <w:r>
        <w:rPr/>
        <w:t>Address: 5202-272nd Street, Langley, B.C. V4W 1S3; Toll Free: 866-442-3594; Web: https://www.kingspan.com/ca/en/products/insulated-panel-systems/.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and as specified below.</w:t>
      </w:r>
    </w:p>
    <w:p w:rsidR="ABFFABFF" w:rsidRDefault="ABFFABFF" w:rsidP="ABFFABFF">
      <w:pPr>
        <w:pStyle w:val="ARCATSubPara"/>
        <w:numPr>
          <w:ilvl w:val="3"/>
          <w:numId w:val="1"/>
        </w:numPr>
        <w:rPr/>
      </w:pPr>
      <w:r>
        <w:rPr/>
        <w:t>Substitution Limitations: </w:t>
      </w:r>
    </w:p>
    <w:p>
      <w:pPr>
        <w:pStyle w:val="ARCATnote"/>
        <w:rPr/>
      </w:pPr>
      <w:r>
        <w:rPr/>
        <w:t>** NOTE TO SPECIFIER ** Delete substitution request submittal option not required.</w:t>
      </w:r>
    </w:p>
    <w:p w:rsidR="ABFFABFF" w:rsidRDefault="ABFFABFF" w:rsidP="ABFFABFF">
      <w:pPr>
        <w:pStyle w:val="ARCATSubSub1"/>
        <w:numPr>
          <w:ilvl w:val="4"/>
          <w:numId w:val="1"/>
        </w:numPr>
        <w:rPr/>
      </w:pPr>
      <w:r>
        <w:rPr/>
        <w:t>Substitution Request Submittal: Written request for approval to the Architect a minimum of 14 days prior to date for receipt of bids.</w:t>
      </w:r>
    </w:p>
    <w:p w:rsidR="ABFFABFF" w:rsidRDefault="ABFFABFF" w:rsidP="ABFFABFF">
      <w:pPr>
        <w:pStyle w:val="ARCATSubSub1"/>
        <w:numPr>
          <w:ilvl w:val="4"/>
          <w:numId w:val="1"/>
        </w:numPr>
        <w:rPr/>
      </w:pPr>
      <w:r>
        <w:rPr/>
        <w:t>Substitution Request Submittal: Written request for approval to the Architect a minimum of ____ days prior to date for receipt of bids.</w:t>
      </w:r>
    </w:p>
    <w:p w:rsidR="ABFFABFF" w:rsidRDefault="ABFFABFF" w:rsidP="ABFFABFF">
      <w:pPr>
        <w:pStyle w:val="ARCATSubSub1"/>
        <w:numPr>
          <w:ilvl w:val="4"/>
          <w:numId w:val="1"/>
        </w:numPr>
        <w:rPr/>
      </w:pPr>
      <w:r>
        <w:rPr/>
        <w:t>Include the following information:</w:t>
      </w:r>
    </w:p>
    <w:p w:rsidR="ABFFABFF" w:rsidRDefault="ABFFABFF" w:rsidP="ABFFABFF">
      <w:pPr>
        <w:pStyle w:val="ARCATSubSub2"/>
        <w:numPr>
          <w:ilvl w:val="5"/>
          <w:numId w:val="1"/>
        </w:numPr>
        <w:rPr/>
      </w:pPr>
      <w:r>
        <w:rPr/>
        <w:t>Name of the materials and description of the proposed substitute.</w:t>
      </w:r>
    </w:p>
    <w:p w:rsidR="ABFFABFF" w:rsidRDefault="ABFFABFF" w:rsidP="ABFFABFF">
      <w:pPr>
        <w:pStyle w:val="ARCATSubSub2"/>
        <w:numPr>
          <w:ilvl w:val="5"/>
          <w:numId w:val="1"/>
        </w:numPr>
        <w:rPr/>
      </w:pPr>
      <w:r>
        <w:rPr/>
        <w:t>Drawings, cut sheets, performance, and test data.</w:t>
      </w:r>
    </w:p>
    <w:p w:rsidR="ABFFABFF" w:rsidRDefault="ABFFABFF" w:rsidP="ABFFABFF">
      <w:pPr>
        <w:pStyle w:val="ARCATSubSub2"/>
        <w:numPr>
          <w:ilvl w:val="5"/>
          <w:numId w:val="1"/>
        </w:numPr>
        <w:rPr/>
      </w:pPr>
      <w:r>
        <w:rPr/>
        <w:t>List of projects of similar scope and photographs of existing installations. </w:t>
      </w:r>
    </w:p>
    <w:p w:rsidR="ABFFABFF" w:rsidRDefault="ABFFABFF" w:rsidP="ABFFABFF">
      <w:pPr>
        <w:pStyle w:val="ARCATSubSub2"/>
        <w:numPr>
          <w:ilvl w:val="5"/>
          <w:numId w:val="1"/>
        </w:numPr>
        <w:rPr/>
      </w:pPr>
      <w:r>
        <w:rPr/>
        <w:t>Test reports indicating compliance with the performance criteria.</w:t>
      </w:r>
    </w:p>
    <w:p w:rsidR="ABFFABFF" w:rsidRDefault="ABFFABFF" w:rsidP="ABFFABFF">
      <w:pPr>
        <w:pStyle w:val="ARCATSubSub2"/>
        <w:numPr>
          <w:ilvl w:val="5"/>
          <w:numId w:val="1"/>
        </w:numPr>
        <w:rPr/>
      </w:pPr>
      <w:r>
        <w:rPr/>
        <w:t>Other information necessary for evaluation. </w:t>
      </w:r>
    </w:p>
    <w:p w:rsidR="ABFFABFF" w:rsidRDefault="ABFFABFF" w:rsidP="ABFFABFF">
      <w:pPr>
        <w:pStyle w:val="ARCATSubSub1"/>
        <w:numPr>
          <w:ilvl w:val="4"/>
          <w:numId w:val="1"/>
        </w:numPr>
        <w:rPr/>
      </w:pPr>
      <w:r>
        <w:rPr/>
        <w:t>After evaluation by Architect, approval will be issued via addendum. No verbal approval will be given. </w:t>
      </w:r>
    </w:p>
    <w:p w:rsidR="ABFFABFF" w:rsidRDefault="ABFFABFF" w:rsidP="ABFFABFF">
      <w:pPr>
        <w:pStyle w:val="ARCATSubSub1"/>
        <w:numPr>
          <w:ilvl w:val="4"/>
          <w:numId w:val="1"/>
        </w:numPr>
        <w:rPr/>
      </w:pPr>
      <w:r>
        <w:rPr/>
        <w:t>Substitutions following award of contract are not allowed except as stipulated in Division 01 - General Requirements.</w:t>
      </w:r>
    </w:p>
    <w:p>
      <w:pPr>
        <w:pStyle w:val="ARCATnote"/>
        <w:rPr/>
      </w:pPr>
      <w:r>
        <w:rPr/>
        <w:t>** NOTE TO SPECIFIER ** Delete article if not required.</w:t>
      </w:r>
    </w:p>
    <w:p w:rsidR="ABFFABFF" w:rsidRDefault="ABFFABFF" w:rsidP="ABFFABFF">
      <w:pPr>
        <w:pStyle w:val="ARCATArticle"/>
        <w:numPr>
          <w:ilvl w:val="1"/>
          <w:numId w:val="1"/>
        </w:numPr>
        <w:rPr/>
      </w:pPr>
      <w:r>
        <w:rPr/>
        <w:t>EXTERIOR WALL PANELS - KINGSPAN KS QUADCORE SERIES</w:t>
      </w:r>
    </w:p>
    <w:p w:rsidR="ABFFABFF" w:rsidRDefault="ABFFABFF" w:rsidP="ABFFABFF">
      <w:pPr>
        <w:pStyle w:val="ARCATParagraph"/>
        <w:numPr>
          <w:ilvl w:val="2"/>
          <w:numId w:val="1"/>
        </w:numPr>
        <w:rPr/>
      </w:pPr>
      <w:r>
        <w:rPr/>
        <w:t>Basis of Design: Kingspan KS QuadCore Series. </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Structural Testing:</w:t>
      </w:r>
    </w:p>
    <w:p w:rsidR="ABFFABFF" w:rsidRDefault="ABFFABFF" w:rsidP="ABFFABFF">
      <w:pPr>
        <w:pStyle w:val="ARCATSubSub1"/>
        <w:numPr>
          <w:ilvl w:val="4"/>
          <w:numId w:val="1"/>
        </w:numPr>
        <w:rPr/>
      </w:pPr>
      <w:r>
        <w:rPr/>
        <w:t>Verifiable by witnessed structural testing for simulated wind loads, ASTM E72 and E330. </w:t>
      </w:r>
    </w:p>
    <w:p w:rsidR="ABFFABFF" w:rsidRDefault="ABFFABFF" w:rsidP="ABFFABFF">
      <w:pPr>
        <w:pStyle w:val="ARCATSubSub1"/>
        <w:numPr>
          <w:ilvl w:val="4"/>
          <w:numId w:val="1"/>
        </w:numPr>
        <w:rPr/>
      </w:pPr>
      <w:r>
        <w:rPr/>
        <w:t>Panels to be FM Approved as a Class 1 Exterior Wall System. Metal wall panel assemblies must follow requirements listed in FM Approvals' "Approval Guide."</w:t>
      </w:r>
    </w:p>
    <w:p>
      <w:pPr>
        <w:pStyle w:val="ARCATnote"/>
        <w:rPr/>
      </w:pPr>
      <w:r>
        <w:rPr/>
        <w:t>** NOTE TO SPECIFIER ** Insert positive and negative loads (psf) for Components and Cladding Zones 4 and 5 or delete if indicated on the Drawings.</w:t>
      </w:r>
    </w:p>
    <w:p w:rsidR="ABFFABFF" w:rsidRDefault="ABFFABFF" w:rsidP="ABFFABFF">
      <w:pPr>
        <w:pStyle w:val="ARCATSubSub1"/>
        <w:numPr>
          <w:ilvl w:val="4"/>
          <w:numId w:val="1"/>
        </w:numPr>
        <w:rPr/>
      </w:pPr>
      <w:r>
        <w:rPr/>
        <w:t>Wind Loads: _______.</w:t>
      </w:r>
    </w:p>
    <w:p w:rsidR="ABFFABFF" w:rsidRDefault="ABFFABFF" w:rsidP="ABFFABFF">
      <w:pPr>
        <w:pStyle w:val="ARCATSubSub1"/>
        <w:numPr>
          <w:ilvl w:val="4"/>
          <w:numId w:val="1"/>
        </w:numPr>
        <w:rPr/>
      </w:pPr>
      <w:r>
        <w:rPr/>
        <w:t>Wind Loads: As indicated on Drawings.</w:t>
      </w:r>
    </w:p>
    <w:p>
      <w:pPr>
        <w:pStyle w:val="ARCATnote"/>
        <w:rPr/>
      </w:pPr>
      <w:r>
        <w:rPr/>
        <w:t>** NOTE TO SPECIFIER ** Delete deflection criteria options not required. L/180 is manufacturer's standard.</w:t>
      </w:r>
    </w:p>
    <w:p w:rsidR="ABFFABFF" w:rsidRDefault="ABFFABFF" w:rsidP="ABFFABFF">
      <w:pPr>
        <w:pStyle w:val="ARCATSubSub1"/>
        <w:numPr>
          <w:ilvl w:val="4"/>
          <w:numId w:val="1"/>
        </w:numPr>
        <w:rPr/>
      </w:pPr>
      <w:r>
        <w:rPr/>
        <w:t>Deflection Criteria: L/180.</w:t>
      </w:r>
    </w:p>
    <w:p w:rsidR="ABFFABFF" w:rsidRDefault="ABFFABFF" w:rsidP="ABFFABFF">
      <w:pPr>
        <w:pStyle w:val="ARCATSubSub1"/>
        <w:numPr>
          <w:ilvl w:val="4"/>
          <w:numId w:val="1"/>
        </w:numPr>
        <w:rPr/>
      </w:pPr>
      <w:r>
        <w:rPr/>
        <w:t>Deflection Criteria: As stated on the Drawings.</w:t>
      </w:r>
    </w:p>
    <w:p w:rsidR="ABFFABFF" w:rsidRDefault="ABFFABFF" w:rsidP="ABFFABFF">
      <w:pPr>
        <w:pStyle w:val="ARCATSubSub1"/>
        <w:numPr>
          <w:ilvl w:val="4"/>
          <w:numId w:val="1"/>
        </w:numPr>
        <w:rPr/>
      </w:pPr>
      <w:r>
        <w:rPr/>
        <w:t>Deflection Criteria: ________.</w:t>
      </w:r>
    </w:p>
    <w:p w:rsidR="ABFFABFF" w:rsidRDefault="ABFFABFF" w:rsidP="ABFFABFF">
      <w:pPr>
        <w:pStyle w:val="ARCATSubPara"/>
        <w:numPr>
          <w:ilvl w:val="3"/>
          <w:numId w:val="1"/>
        </w:numPr>
        <w:rPr/>
      </w:pPr>
      <w:r>
        <w:rPr/>
        <w:t>Water Penetration:</w:t>
      </w:r>
    </w:p>
    <w:p w:rsidR="ABFFABFF" w:rsidRDefault="ABFFABFF" w:rsidP="ABFFABFF">
      <w:pPr>
        <w:pStyle w:val="ARCATSubSub1"/>
        <w:numPr>
          <w:ilvl w:val="4"/>
          <w:numId w:val="1"/>
        </w:numPr>
        <w:rPr/>
      </w:pPr>
      <w:r>
        <w:rPr/>
        <w:t>Static: No uncontrolled water penetration through panel joints at the specified pressure differential when tested in accordance with ASTM E331.</w:t>
      </w:r>
    </w:p>
    <w:p w:rsidR="ABFFABFF" w:rsidRDefault="ABFFABFF" w:rsidP="ABFFABFF">
      <w:pPr>
        <w:pStyle w:val="ARCATSubSub2"/>
        <w:numPr>
          <w:ilvl w:val="5"/>
          <w:numId w:val="1"/>
        </w:numPr>
        <w:rPr/>
      </w:pPr>
      <w:r>
        <w:rPr/>
        <w:t>Pressure Differential: 6.24 psf for 2 hours.</w:t>
      </w:r>
    </w:p>
    <w:p w:rsidR="ABFFABFF" w:rsidRDefault="ABFFABFF" w:rsidP="ABFFABFF">
      <w:pPr>
        <w:pStyle w:val="ARCATSubSub2"/>
        <w:numPr>
          <w:ilvl w:val="5"/>
          <w:numId w:val="1"/>
        </w:numPr>
        <w:rPr/>
      </w:pPr>
      <w:r>
        <w:rPr/>
        <w:t>Pressure Differential: 20 psf for 15 minutes.</w:t>
      </w:r>
    </w:p>
    <w:p w:rsidR="ABFFABFF" w:rsidRDefault="ABFFABFF" w:rsidP="ABFFABFF">
      <w:pPr>
        <w:pStyle w:val="ARCATSubSub1"/>
        <w:numPr>
          <w:ilvl w:val="4"/>
          <w:numId w:val="1"/>
        </w:numPr>
        <w:rPr/>
      </w:pPr>
      <w:r>
        <w:rPr/>
        <w:t>Dynamic: No uncontrolled water penetration through panel joints at the specified pressure difference when tested in accordance with AAMA 501.1. </w:t>
      </w:r>
    </w:p>
    <w:p w:rsidR="ABFFABFF" w:rsidRDefault="ABFFABFF" w:rsidP="ABFFABFF">
      <w:pPr>
        <w:pStyle w:val="ARCATSubSub2"/>
        <w:numPr>
          <w:ilvl w:val="5"/>
          <w:numId w:val="1"/>
        </w:numPr>
        <w:rPr/>
      </w:pPr>
      <w:r>
        <w:rPr/>
        <w:t>Pressure Difference: 15 psf (718 Pa).</w:t>
      </w:r>
    </w:p>
    <w:p w:rsidR="ABFFABFF" w:rsidRDefault="ABFFABFF" w:rsidP="ABFFABFF">
      <w:pPr>
        <w:pStyle w:val="ARCATSubPara"/>
        <w:numPr>
          <w:ilvl w:val="3"/>
          <w:numId w:val="1"/>
        </w:numPr>
        <w:rPr/>
      </w:pPr>
      <w:r>
        <w:rPr/>
        <w:t>Air Infiltration: Through the panel is not to exceed 0.01 cfm/sf at 6.24 psf ( Pa) air pressure differential when tested in accordance with ASTM E283.</w:t>
      </w:r>
    </w:p>
    <w:p w:rsidR="ABFFABFF" w:rsidRDefault="ABFFABFF" w:rsidP="ABFFABFF">
      <w:pPr>
        <w:pStyle w:val="ARCATSubPara"/>
        <w:numPr>
          <w:ilvl w:val="3"/>
          <w:numId w:val="1"/>
        </w:numPr>
        <w:rPr/>
      </w:pPr>
      <w:r>
        <w:rPr/>
        <w:t>Seismic Performance: Tested per AAMA 501.4. Panels are to be hard-fastened to structure along one edge only such that lateral slippage between panels can occur in the event of seismic activity.</w:t>
      </w:r>
    </w:p>
    <w:p w:rsidR="ABFFABFF" w:rsidRDefault="ABFFABFF" w:rsidP="ABFFABFF">
      <w:pPr>
        <w:pStyle w:val="ARCATSubPara"/>
        <w:numPr>
          <w:ilvl w:val="3"/>
          <w:numId w:val="1"/>
        </w:numPr>
        <w:rPr/>
      </w:pPr>
      <w:r>
        <w:rPr/>
        <w:t>Fire Test Response Characteristics: Steel-faced panels with QuadCore are to fully comply with Chapter 26 of International Building Code regarding the use of Foam Plastic.</w:t>
      </w:r>
    </w:p>
    <w:p>
      <w:pPr>
        <w:pStyle w:val="ARCATnote"/>
        <w:rPr/>
      </w:pPr>
      <w:r>
        <w:rPr/>
        <w:t>** NOTE TO SPECIFIER ** NFPA 255, UL723, and ASTM E84 are equivalent test standards for surface burning characteristics.</w:t>
      </w:r>
    </w:p>
    <w:p w:rsidR="ABFFABFF" w:rsidRDefault="ABFFABFF" w:rsidP="ABFFABFF">
      <w:pPr>
        <w:pStyle w:val="ARCATSubSub1"/>
        <w:numPr>
          <w:ilvl w:val="4"/>
          <w:numId w:val="1"/>
        </w:numPr>
        <w:rPr/>
      </w:pPr>
      <w:r>
        <w:rPr/>
        <w:t>Flame Spread and Smoke Developed Tests on exposed Insulating Core:</w:t>
      </w:r>
    </w:p>
    <w:p w:rsidR="ABFFABFF" w:rsidRDefault="ABFFABFF" w:rsidP="ABFFABFF">
      <w:pPr>
        <w:pStyle w:val="ARCATSubSub2"/>
        <w:numPr>
          <w:ilvl w:val="5"/>
          <w:numId w:val="1"/>
        </w:numPr>
        <w:rPr/>
      </w:pPr>
      <w:r>
        <w:rPr/>
        <w:t>ASTM E84 Flame spread, and smoke developed indices:</w:t>
      </w:r>
    </w:p>
    <w:p w:rsidR="ABFFABFF" w:rsidRDefault="ABFFABFF" w:rsidP="ABFFABFF">
      <w:pPr>
        <w:pStyle w:val="ARCATSubSub3"/>
        <w:numPr>
          <w:ilvl w:val="6"/>
          <w:numId w:val="1"/>
        </w:numPr>
        <w:rPr/>
      </w:pPr>
      <w:r>
        <w:rPr/>
        <w:t>Flame Spread: 25 or less.</w:t>
      </w:r>
    </w:p>
    <w:p w:rsidR="ABFFABFF" w:rsidRDefault="ABFFABFF" w:rsidP="ABFFABFF">
      <w:pPr>
        <w:pStyle w:val="ARCATSubSub3"/>
        <w:numPr>
          <w:ilvl w:val="6"/>
          <w:numId w:val="1"/>
        </w:numPr>
        <w:rPr/>
      </w:pPr>
      <w:r>
        <w:rPr/>
        <w:t>Smoke Developed: 90 or less.</w:t>
      </w:r>
    </w:p>
    <w:p w:rsidR="ABFFABFF" w:rsidRDefault="ABFFABFF" w:rsidP="ABFFABFF">
      <w:pPr>
        <w:pStyle w:val="ARCATSubSub2"/>
        <w:numPr>
          <w:ilvl w:val="5"/>
          <w:numId w:val="1"/>
        </w:numPr>
        <w:rPr/>
      </w:pPr>
      <w:r>
        <w:rPr/>
        <w:t>CAN/ULC S102 Flame spread, and smoke developed indices:</w:t>
      </w:r>
    </w:p>
    <w:p w:rsidR="ABFFABFF" w:rsidRDefault="ABFFABFF" w:rsidP="ABFFABFF">
      <w:pPr>
        <w:pStyle w:val="ARCATSubSub3"/>
        <w:numPr>
          <w:ilvl w:val="6"/>
          <w:numId w:val="1"/>
        </w:numPr>
        <w:rPr/>
      </w:pPr>
      <w:r>
        <w:rPr/>
        <w:t>Flame Spread: 20 or less.</w:t>
      </w:r>
    </w:p>
    <w:p w:rsidR="ABFFABFF" w:rsidRDefault="ABFFABFF" w:rsidP="ABFFABFF">
      <w:pPr>
        <w:pStyle w:val="ARCATSubSub3"/>
        <w:numPr>
          <w:ilvl w:val="6"/>
          <w:numId w:val="1"/>
        </w:numPr>
        <w:rPr/>
      </w:pPr>
      <w:r>
        <w:rPr/>
        <w:t>Smoke Developed: 45 or less.</w:t>
      </w:r>
    </w:p>
    <w:p w:rsidR="ABFFABFF" w:rsidRDefault="ABFFABFF" w:rsidP="ABFFABFF">
      <w:pPr>
        <w:pStyle w:val="ARCATSubSub1"/>
        <w:numPr>
          <w:ilvl w:val="4"/>
          <w:numId w:val="1"/>
        </w:numPr>
        <w:rPr/>
      </w:pPr>
      <w:r>
        <w:rPr/>
        <w:t>FM 4880: Class I rated per FM Global, provided the panel assembly meets the requirements listed in FM Approvals' "Approval Guide."</w:t>
      </w:r>
    </w:p>
    <w:p w:rsidR="ABFFABFF" w:rsidRDefault="ABFFABFF" w:rsidP="ABFFABFF">
      <w:pPr>
        <w:pStyle w:val="ARCATSubSub1"/>
        <w:numPr>
          <w:ilvl w:val="4"/>
          <w:numId w:val="1"/>
        </w:numPr>
        <w:rPr/>
      </w:pPr>
      <w:r>
        <w:rPr/>
        <w:t>FM 4882: Class I rated per FM Global for smoke sensitive occupancies provided the panel assembly meets the requirements listed in FM Approvals' "Approval Guide."</w:t>
      </w:r>
    </w:p>
    <w:p>
      <w:pPr>
        <w:pStyle w:val="ARCATnote"/>
        <w:rPr/>
      </w:pPr>
      <w:r>
        <w:rPr/>
        <w:t>** NOTE TO SPECIFIER ** NFPA 286, UL1715, and UBC 26-3 are equivalent test standards for enclosed room fire test. FM Global notes UBC 26-3 to establish Class I rating per FM standard 4880.</w:t>
      </w:r>
    </w:p>
    <w:p w:rsidR="ABFFABFF" w:rsidRDefault="ABFFABFF" w:rsidP="ABFFABFF">
      <w:pPr>
        <w:pStyle w:val="ARCATSubSub1"/>
        <w:numPr>
          <w:ilvl w:val="4"/>
          <w:numId w:val="1"/>
        </w:numPr>
        <w:rPr/>
      </w:pPr>
      <w:r>
        <w:rPr/>
        <w:t>NFPA 259 Potential Heat Content; established for foam core.</w:t>
      </w:r>
    </w:p>
    <w:p w:rsidR="ABFFABFF" w:rsidRDefault="ABFFABFF" w:rsidP="ABFFABFF">
      <w:pPr>
        <w:pStyle w:val="ARCATSubSub1"/>
        <w:numPr>
          <w:ilvl w:val="4"/>
          <w:numId w:val="1"/>
        </w:numPr>
        <w:rPr/>
      </w:pPr>
      <w:r>
        <w:rPr/>
        <w:t>NFPA 268 Ignitability of Exterior Wall Assemblies Using a Radiant Heat Source; successfully passed acceptance criteria.</w:t>
      </w:r>
    </w:p>
    <w:p w:rsidR="ABFFABFF" w:rsidRDefault="ABFFABFF" w:rsidP="ABFFABFF">
      <w:pPr>
        <w:pStyle w:val="ARCATSubSub1"/>
        <w:numPr>
          <w:ilvl w:val="4"/>
          <w:numId w:val="1"/>
        </w:numPr>
        <w:rPr/>
      </w:pPr>
      <w:r>
        <w:rPr/>
        <w:t>NFPA 285 Intermediate Scale Multi-story Fire Evaluation; successfully passed acceptance criteria when installed per listed details.</w:t>
      </w:r>
    </w:p>
    <w:p>
      <w:pPr>
        <w:pStyle w:val="ARCATnote"/>
        <w:rPr/>
      </w:pPr>
      <w:r>
        <w:rPr/>
        <w:t>** NOTE TO SPECIFIER ** ASTM E119 and UL263 are equivalent test standards for fire resistive ratings.</w:t>
      </w:r>
    </w:p>
    <w:p w:rsidR="ABFFABFF" w:rsidRDefault="ABFFABFF" w:rsidP="ABFFABFF">
      <w:pPr>
        <w:pStyle w:val="ARCATSubSub1"/>
        <w:numPr>
          <w:ilvl w:val="4"/>
          <w:numId w:val="1"/>
        </w:numPr>
        <w:rPr/>
      </w:pPr>
      <w:r>
        <w:rPr/>
        <w:t>UL 263 Fire Resistive Rating; classified as a component of a fire-rated wall assembly for 1-hour, 2-hour and 3-hour rating Design No. U053 (rated assemblies include appropriate layers of fire-rated Type X Gypsum board).</w:t>
      </w:r>
    </w:p>
    <w:p w:rsidR="ABFFABFF" w:rsidRDefault="ABFFABFF" w:rsidP="ABFFABFF">
      <w:pPr>
        <w:pStyle w:val="ARCATSubSub1"/>
        <w:numPr>
          <w:ilvl w:val="4"/>
          <w:numId w:val="1"/>
        </w:numPr>
        <w:rPr/>
      </w:pPr>
      <w:r>
        <w:rPr/>
        <w:t>ASTM D1929 Minimum Flash and Self Ignition; established for foam core.</w:t>
      </w:r>
    </w:p>
    <w:p w:rsidR="ABFFABFF" w:rsidRDefault="ABFFABFF" w:rsidP="ABFFABFF">
      <w:pPr>
        <w:pStyle w:val="ARCATSubSub1"/>
        <w:numPr>
          <w:ilvl w:val="4"/>
          <w:numId w:val="1"/>
        </w:numPr>
        <w:rPr/>
      </w:pPr>
      <w:r>
        <w:rPr/>
        <w:t>CAN/ULC S101, S127, S134, S138 UL Canada fire test standards; successfully passed when installed per listed assemblies.</w:t>
      </w:r>
    </w:p>
    <w:p w:rsidR="ABFFABFF" w:rsidRDefault="ABFFABFF" w:rsidP="ABFFABFF">
      <w:pPr>
        <w:pStyle w:val="ARCATSubPara"/>
        <w:numPr>
          <w:ilvl w:val="3"/>
          <w:numId w:val="1"/>
        </w:numPr>
        <w:rPr/>
      </w:pPr>
      <w:r>
        <w:rPr/>
        <w:t>Windborne Debris rating for Wall Panel: </w:t>
      </w:r>
    </w:p>
    <w:p w:rsidR="ABFFABFF" w:rsidRDefault="ABFFABFF" w:rsidP="ABFFABFF">
      <w:pPr>
        <w:pStyle w:val="ARCATSubSub1"/>
        <w:numPr>
          <w:ilvl w:val="4"/>
          <w:numId w:val="1"/>
        </w:numPr>
        <w:rPr/>
      </w:pPr>
      <w:r>
        <w:rPr/>
        <w:t>Meet requirements for high velocity hurricane zone with large missile impact when following Miami Dade NOA assembly requirements.</w:t>
      </w:r>
    </w:p>
    <w:p w:rsidR="ABFFABFF" w:rsidRDefault="ABFFABFF" w:rsidP="ABFFABFF">
      <w:pPr>
        <w:pStyle w:val="ARCATSubPara"/>
        <w:numPr>
          <w:ilvl w:val="3"/>
          <w:numId w:val="1"/>
        </w:numPr>
        <w:rPr/>
      </w:pPr>
      <w:r>
        <w:rPr/>
        <w:t>Insulating Core: QuadCore Polyisocyanurate (POLYISO) core, ASTM C591 Type IV, CFC and HCFC free, compliant with Montreal Protocol and Clean Air Act, with the following minimum physical properties:</w:t>
      </w:r>
    </w:p>
    <w:p w:rsidR="ABFFABFF" w:rsidRDefault="ABFFABFF" w:rsidP="ABFFABFF">
      <w:pPr>
        <w:pStyle w:val="ARCATSubSub1"/>
        <w:numPr>
          <w:ilvl w:val="4"/>
          <w:numId w:val="1"/>
        </w:numPr>
        <w:rPr/>
      </w:pPr>
      <w:r>
        <w:rPr/>
        <w:t>Core per ASTM D6226: 95 percent closed cell.</w:t>
      </w:r>
    </w:p>
    <w:p w:rsidR="ABFFABFF" w:rsidRDefault="ABFFABFF" w:rsidP="ABFFABFF">
      <w:pPr>
        <w:pStyle w:val="ARCATSubSub1"/>
        <w:numPr>
          <w:ilvl w:val="4"/>
          <w:numId w:val="1"/>
        </w:numPr>
        <w:rPr/>
      </w:pPr>
      <w:r>
        <w:rPr/>
        <w:t>When tested in accordance with ASTM C518:</w:t>
      </w:r>
    </w:p>
    <w:p w:rsidR="ABFFABFF" w:rsidRDefault="ABFFABFF" w:rsidP="ABFFABFF">
      <w:pPr>
        <w:pStyle w:val="ARCATSubSub2"/>
        <w:numPr>
          <w:ilvl w:val="5"/>
          <w:numId w:val="1"/>
        </w:numPr>
        <w:rPr/>
      </w:pPr>
      <w:r>
        <w:rPr/>
        <w:t>At 75 degrees F: Nominal R-Value: 8.0 per inch thickness.</w:t>
      </w:r>
    </w:p>
    <w:p w:rsidR="ABFFABFF" w:rsidRDefault="ABFFABFF" w:rsidP="ABFFABFF">
      <w:pPr>
        <w:pStyle w:val="ARCATSubSub2"/>
        <w:numPr>
          <w:ilvl w:val="5"/>
          <w:numId w:val="1"/>
        </w:numPr>
        <w:rPr/>
      </w:pPr>
      <w:r>
        <w:rPr/>
        <w:t>At 35 degrees F: Nominal R-Value: 9.0 per inch thickness.</w:t>
      </w:r>
    </w:p>
    <w:p w:rsidR="ABFFABFF" w:rsidRDefault="ABFFABFF" w:rsidP="ABFFABFF">
      <w:pPr>
        <w:pStyle w:val="ARCATSubSub1"/>
        <w:numPr>
          <w:ilvl w:val="4"/>
          <w:numId w:val="1"/>
        </w:numPr>
        <w:rPr/>
      </w:pPr>
      <w:r>
        <w:rPr/>
        <w:t>Foam, ASTM D1622: Density: 2.1 to 2.6 lbs per cu ft.</w:t>
      </w:r>
    </w:p>
    <w:p w:rsidR="ABFFABFF" w:rsidRDefault="ABFFABFF" w:rsidP="ABFFABFF">
      <w:pPr>
        <w:pStyle w:val="ARCATSubSub1"/>
        <w:numPr>
          <w:ilvl w:val="4"/>
          <w:numId w:val="1"/>
        </w:numPr>
        <w:rPr/>
      </w:pPr>
      <w:r>
        <w:rPr/>
        <w:t>Compressive Stress, ASTM D1621: 24 psi (165.5 kPa).</w:t>
      </w:r>
    </w:p>
    <w:p w:rsidR="ABFFABFF" w:rsidRDefault="ABFFABFF" w:rsidP="ABFFABFF">
      <w:pPr>
        <w:pStyle w:val="ARCATSubSub1"/>
        <w:numPr>
          <w:ilvl w:val="4"/>
          <w:numId w:val="1"/>
        </w:numPr>
        <w:rPr/>
      </w:pPr>
      <w:r>
        <w:rPr/>
        <w:t>Shear Stress, ASTM C273: 22 psi (151.7 kPa).</w:t>
      </w:r>
    </w:p>
    <w:p w:rsidR="ABFFABFF" w:rsidRDefault="ABFFABFF" w:rsidP="ABFFABFF">
      <w:pPr>
        <w:pStyle w:val="ARCATSubSub1"/>
        <w:numPr>
          <w:ilvl w:val="4"/>
          <w:numId w:val="1"/>
        </w:numPr>
        <w:rPr/>
      </w:pPr>
      <w:r>
        <w:rPr/>
        <w:t>Tensile Stress, ASTM D1623: 21 psi (144.8 kPa).</w:t>
      </w:r>
    </w:p>
    <w:p w:rsidR="ABFFABFF" w:rsidRDefault="ABFFABFF" w:rsidP="ABFFABFF">
      <w:pPr>
        <w:pStyle w:val="ARCATParagraph"/>
        <w:numPr>
          <w:ilvl w:val="2"/>
          <w:numId w:val="1"/>
        </w:numPr>
        <w:rPr/>
      </w:pPr>
      <w:r>
        <w:rPr/>
        <w:t>Panel Assembly:</w:t>
      </w:r>
    </w:p>
    <w:p>
      <w:pPr>
        <w:pStyle w:val="ARCATnote"/>
        <w:rPr/>
      </w:pPr>
      <w:r>
        <w:rPr/>
        <w:t>** NOTE TO SPECIFIER ** Delete panel thickness options not required. Panel thickness is directly related to R-value.</w:t>
      </w:r>
    </w:p>
    <w:p w:rsidR="ABFFABFF" w:rsidRDefault="ABFFABFF" w:rsidP="ABFFABFF">
      <w:pPr>
        <w:pStyle w:val="ARCATSubPara"/>
        <w:numPr>
          <w:ilvl w:val="3"/>
          <w:numId w:val="1"/>
        </w:numPr>
        <w:rPr/>
      </w:pPr>
      <w:r>
        <w:rPr/>
        <w:t>Panel Thickness: 2 inches (51 mm).</w:t>
      </w:r>
    </w:p>
    <w:p w:rsidR="ABFFABFF" w:rsidRDefault="ABFFABFF" w:rsidP="ABFFABFF">
      <w:pPr>
        <w:pStyle w:val="ARCATSubPara"/>
        <w:numPr>
          <w:ilvl w:val="3"/>
          <w:numId w:val="1"/>
        </w:numPr>
        <w:rPr/>
      </w:pPr>
      <w:r>
        <w:rPr/>
        <w:t>Panel Thickness: 2-1/2 inches (64 mm).</w:t>
      </w:r>
    </w:p>
    <w:p w:rsidR="ABFFABFF" w:rsidRDefault="ABFFABFF" w:rsidP="ABFFABFF">
      <w:pPr>
        <w:pStyle w:val="ARCATSubPara"/>
        <w:numPr>
          <w:ilvl w:val="3"/>
          <w:numId w:val="1"/>
        </w:numPr>
        <w:rPr/>
      </w:pPr>
      <w:r>
        <w:rPr/>
        <w:t>Panel Thickness: 3 inches (76 mm).</w:t>
      </w:r>
    </w:p>
    <w:p w:rsidR="ABFFABFF" w:rsidRDefault="ABFFABFF" w:rsidP="ABFFABFF">
      <w:pPr>
        <w:pStyle w:val="ARCATSubPara"/>
        <w:numPr>
          <w:ilvl w:val="3"/>
          <w:numId w:val="1"/>
        </w:numPr>
        <w:rPr/>
      </w:pPr>
      <w:r>
        <w:rPr/>
        <w:t>Panel Thickness: 4 inches (102 mm).</w:t>
      </w:r>
    </w:p>
    <w:p w:rsidR="ABFFABFF" w:rsidRDefault="ABFFABFF" w:rsidP="ABFFABFF">
      <w:pPr>
        <w:pStyle w:val="ARCATSubPara"/>
        <w:numPr>
          <w:ilvl w:val="3"/>
          <w:numId w:val="1"/>
        </w:numPr>
        <w:rPr/>
      </w:pPr>
      <w:r>
        <w:rPr/>
        <w:t>Panel Thickness: 5 inches (127 mm).</w:t>
      </w:r>
    </w:p>
    <w:p w:rsidR="ABFFABFF" w:rsidRDefault="ABFFABFF" w:rsidP="ABFFABFF">
      <w:pPr>
        <w:pStyle w:val="ARCATSubPara"/>
        <w:numPr>
          <w:ilvl w:val="3"/>
          <w:numId w:val="1"/>
        </w:numPr>
        <w:rPr/>
      </w:pPr>
      <w:r>
        <w:rPr/>
        <w:t>Panel Thickness: 6 inches (152 mm).</w:t>
      </w:r>
    </w:p>
    <w:p>
      <w:pPr>
        <w:pStyle w:val="ARCATnote"/>
        <w:rPr/>
      </w:pPr>
      <w:r>
        <w:rPr/>
        <w:t>** NOTE TO SPECIFIER ** Delete panel width options not required. Exterior Face of Panel Vektra profile is only available in 39-3/8 inch width. 39-3/8 inch width is not available for other profiles, where 42 inch panel width is standard. </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39-3/8 inches (1000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As indicated on drawings.</w:t>
      </w:r>
    </w:p>
    <w:p>
      <w:pPr>
        <w:pStyle w:val="ARCATnote"/>
        <w:rPr/>
      </w:pPr>
      <w:r>
        <w:rPr/>
        <w:t>** NOTE TO SPECIFIER ** Granitstone panels are only available in panel lengths up to 33 feet.</w:t>
      </w:r>
    </w:p>
    <w:p w:rsidR="ABFFABFF" w:rsidRDefault="ABFFABFF" w:rsidP="ABFFABFF">
      <w:pPr>
        <w:pStyle w:val="ARCATSubPara"/>
        <w:numPr>
          <w:ilvl w:val="3"/>
          <w:numId w:val="1"/>
        </w:numPr>
        <w:rPr/>
      </w:pPr>
      <w:r>
        <w:rPr/>
        <w:t>Panel Lengths: As indicated on Drawings.</w:t>
      </w:r>
    </w:p>
    <w:p w:rsidR="ABFFABFF" w:rsidRDefault="ABFFABFF" w:rsidP="ABFFABFF">
      <w:pPr>
        <w:pStyle w:val="ARCATSubPara"/>
        <w:numPr>
          <w:ilvl w:val="3"/>
          <w:numId w:val="1"/>
        </w:numPr>
        <w:rPr/>
      </w:pPr>
      <w:r>
        <w:rPr/>
        <w:t>Panel Attachment: Fasteners and stainless steel attachment clip completely concealed within the panel side joint. </w:t>
      </w:r>
    </w:p>
    <w:p>
      <w:pPr>
        <w:pStyle w:val="ARCATnote"/>
        <w:rPr/>
      </w:pPr>
      <w:r>
        <w:rPr/>
        <w:t>** NOTE TO SPECIFIER ** Delete panel joint reveals not required. 3/8 inch panel joint reveals are standard). </w:t>
      </w:r>
    </w:p>
    <w:p w:rsidR="ABFFABFF" w:rsidRDefault="ABFFABFF" w:rsidP="ABFFABFF">
      <w:pPr>
        <w:pStyle w:val="ARCATSubPara"/>
        <w:numPr>
          <w:ilvl w:val="3"/>
          <w:numId w:val="1"/>
        </w:numPr>
        <w:rPr/>
      </w:pPr>
      <w:r>
        <w:rPr/>
        <w:t>Panel Joint Reveals: 3/8 inch (9.5 mm).</w:t>
      </w:r>
    </w:p>
    <w:p w:rsidR="ABFFABFF" w:rsidRDefault="ABFFABFF" w:rsidP="ABFFABFF">
      <w:pPr>
        <w:pStyle w:val="ARCATSubPara"/>
        <w:numPr>
          <w:ilvl w:val="3"/>
          <w:numId w:val="1"/>
        </w:numPr>
        <w:rPr/>
      </w:pPr>
      <w:r>
        <w:rPr/>
        <w:t>Panel Joint Reveals: 1/8 inch (3 mm). </w:t>
      </w:r>
    </w:p>
    <w:p>
      <w:pPr>
        <w:pStyle w:val="ARCATnote"/>
        <w:rPr/>
      </w:pPr>
      <w:r>
        <w:rPr/>
        <w:t>** NOTE TO SPECIFIER ** Vertical panel joints, i.e., panel lengths, for smooth horizontal panels should not exceed 20 feet on center. Vertical panel joints, i.e., panel lengths, for embossed horizontal panels should not exceed 30 feet on center.</w:t>
      </w:r>
    </w:p>
    <w:p w:rsidR="ABFFABFF" w:rsidRDefault="ABFFABFF" w:rsidP="ABFFABFF">
      <w:pPr>
        <w:pStyle w:val="ARCATSubPara"/>
        <w:numPr>
          <w:ilvl w:val="3"/>
          <w:numId w:val="1"/>
        </w:numPr>
        <w:rPr/>
      </w:pPr>
      <w:r>
        <w:rPr/>
        <w:t>Exterior Face of Panel: Metal coil material in accordance with ASTM A755.</w:t>
      </w:r>
    </w:p>
    <w:p>
      <w:pPr>
        <w:pStyle w:val="ARCATnote"/>
        <w:rPr/>
      </w:pPr>
      <w:r>
        <w:rPr/>
        <w:t>** NOTE TO SPECIFIER ** Delete material options not required.</w:t>
      </w:r>
    </w:p>
    <w:p w:rsidR="ABFFABFF" w:rsidRDefault="ABFFABFF" w:rsidP="ABFFABFF">
      <w:pPr>
        <w:pStyle w:val="ARCATSubSub1"/>
        <w:numPr>
          <w:ilvl w:val="4"/>
          <w:numId w:val="1"/>
        </w:numPr>
        <w:rPr/>
      </w:pPr>
      <w:r>
        <w:rPr/>
        <w:t>Metal Type: AZ50 Galvalume / Zincalume (55 percent aluminum, 45 percent zinc) per ASTM A792.</w:t>
      </w:r>
    </w:p>
    <w:p w:rsidR="ABFFABFF" w:rsidRDefault="ABFFABFF" w:rsidP="ABFFABFF">
      <w:pPr>
        <w:pStyle w:val="ARCATSubSub1"/>
        <w:numPr>
          <w:ilvl w:val="4"/>
          <w:numId w:val="1"/>
        </w:numPr>
        <w:rPr/>
      </w:pPr>
      <w:r>
        <w:rPr/>
        <w:t>Metal Type: Grade 33, G90 galvanized steel per ASTM A653 and A924.</w:t>
      </w:r>
    </w:p>
    <w:p w:rsidR="ABFFABFF" w:rsidRDefault="ABFFABFF" w:rsidP="ABFFABFF">
      <w:pPr>
        <w:pStyle w:val="ARCATSubSub1"/>
        <w:numPr>
          <w:ilvl w:val="4"/>
          <w:numId w:val="1"/>
        </w:numPr>
        <w:rPr/>
      </w:pPr>
      <w:r>
        <w:rPr/>
        <w:t>Metal Type: Type 304 Stainless Steel. </w:t>
      </w:r>
    </w:p>
    <w:p>
      <w:pPr>
        <w:pStyle w:val="ARCATnote"/>
        <w:rPr/>
      </w:pPr>
      <w:r>
        <w:rPr/>
        <w:t>** NOTE TO SPECIFIER ** Delete material gauge options not required. 24 gauge is standard. Shadowline panels fastened with exposed fasteners in lieu of hidden clip assembly is available in 26 gauge.</w:t>
      </w:r>
    </w:p>
    <w:p w:rsidR="ABFFABFF" w:rsidRDefault="ABFFABFF" w:rsidP="ABFFABFF">
      <w:pPr>
        <w:pStyle w:val="ARCATSubSub1"/>
        <w:numPr>
          <w:ilvl w:val="4"/>
          <w:numId w:val="1"/>
        </w:numPr>
        <w:rPr/>
      </w:pPr>
      <w:r>
        <w:rPr/>
        <w:t>Material Gauge: 26; galvalume, galvanized steel.</w:t>
      </w:r>
    </w:p>
    <w:p w:rsidR="ABFFABFF" w:rsidRDefault="ABFFABFF" w:rsidP="ABFFABFF">
      <w:pPr>
        <w:pStyle w:val="ARCATSubSub1"/>
        <w:numPr>
          <w:ilvl w:val="4"/>
          <w:numId w:val="1"/>
        </w:numPr>
        <w:rPr/>
      </w:pPr>
      <w:r>
        <w:rPr/>
        <w:t>Material Gauge: 24.</w:t>
      </w:r>
    </w:p>
    <w:p w:rsidR="ABFFABFF" w:rsidRDefault="ABFFABFF" w:rsidP="ABFFABFF">
      <w:pPr>
        <w:pStyle w:val="ARCATSubSub1"/>
        <w:numPr>
          <w:ilvl w:val="4"/>
          <w:numId w:val="1"/>
        </w:numPr>
        <w:rPr/>
      </w:pPr>
      <w:r>
        <w:rPr/>
        <w:t>Material Gauge: 22.</w:t>
      </w:r>
    </w:p>
    <w:p>
      <w:pPr>
        <w:pStyle w:val="ARCATnote"/>
        <w:rPr/>
      </w:pPr>
      <w:r>
        <w:rPr/>
        <w:t>** NOTE TO SPECIFIER ** Delete profile options not required. Azteco and Granitstone flat are heavy embossed only. Granitstone Micro-Rib is stucco embossed only.</w:t>
      </w:r>
    </w:p>
    <w:p w:rsidR="ABFFABFF" w:rsidRDefault="ABFFABFF" w:rsidP="ABFFABFF">
      <w:pPr>
        <w:pStyle w:val="ARCATSubSub1"/>
        <w:numPr>
          <w:ilvl w:val="4"/>
          <w:numId w:val="1"/>
        </w:numPr>
        <w:rPr/>
      </w:pPr>
      <w:r>
        <w:rPr/>
        <w:t>Profile: Azteco.</w:t>
      </w:r>
    </w:p>
    <w:p w:rsidR="ABFFABFF" w:rsidRDefault="ABFFABFF" w:rsidP="ABFFABFF">
      <w:pPr>
        <w:pStyle w:val="ARCATSubSub1"/>
        <w:numPr>
          <w:ilvl w:val="4"/>
          <w:numId w:val="1"/>
        </w:numPr>
        <w:rPr/>
      </w:pPr>
      <w:r>
        <w:rPr/>
        <w:t>Profile: Granitstone.</w:t>
      </w:r>
    </w:p>
    <w:p w:rsidR="ABFFABFF" w:rsidRDefault="ABFFABFF" w:rsidP="ABFFABFF">
      <w:pPr>
        <w:pStyle w:val="ARCATSubSub1"/>
        <w:numPr>
          <w:ilvl w:val="4"/>
          <w:numId w:val="1"/>
        </w:numPr>
        <w:rPr/>
      </w:pPr>
      <w:r>
        <w:rPr/>
        <w:t>Profile: Flat.</w:t>
      </w:r>
    </w:p>
    <w:p w:rsidR="ABFFABFF" w:rsidRDefault="ABFFABFF" w:rsidP="ABFFABFF">
      <w:pPr>
        <w:pStyle w:val="ARCATSubSub1"/>
        <w:numPr>
          <w:ilvl w:val="4"/>
          <w:numId w:val="1"/>
        </w:numPr>
        <w:rPr/>
      </w:pPr>
      <w:r>
        <w:rPr/>
        <w:t>Profile: Micro-Rib.</w:t>
      </w:r>
    </w:p>
    <w:p w:rsidR="ABFFABFF" w:rsidRDefault="ABFFABFF" w:rsidP="ABFFABFF">
      <w:pPr>
        <w:pStyle w:val="ARCATSubSub1"/>
        <w:numPr>
          <w:ilvl w:val="4"/>
          <w:numId w:val="1"/>
        </w:numPr>
        <w:rPr/>
      </w:pPr>
      <w:r>
        <w:rPr/>
        <w:t>Profile: Mini-Wave.</w:t>
      </w:r>
    </w:p>
    <w:p w:rsidR="ABFFABFF" w:rsidRDefault="ABFFABFF" w:rsidP="ABFFABFF">
      <w:pPr>
        <w:pStyle w:val="ARCATSubSub1"/>
        <w:numPr>
          <w:ilvl w:val="4"/>
          <w:numId w:val="1"/>
        </w:numPr>
        <w:rPr/>
      </w:pPr>
      <w:r>
        <w:rPr/>
        <w:t>Profile: Mini Micro-Rib.</w:t>
      </w:r>
    </w:p>
    <w:p w:rsidR="ABFFABFF" w:rsidRDefault="ABFFABFF" w:rsidP="ABFFABFF">
      <w:pPr>
        <w:pStyle w:val="ARCATSubSub1"/>
        <w:numPr>
          <w:ilvl w:val="4"/>
          <w:numId w:val="1"/>
        </w:numPr>
        <w:rPr/>
      </w:pPr>
      <w:r>
        <w:rPr/>
        <w:t>Profile: Shadowline.</w:t>
      </w:r>
    </w:p>
    <w:p w:rsidR="ABFFABFF" w:rsidRDefault="ABFFABFF" w:rsidP="ABFFABFF">
      <w:pPr>
        <w:pStyle w:val="ARCATSubSub1"/>
        <w:numPr>
          <w:ilvl w:val="4"/>
          <w:numId w:val="1"/>
        </w:numPr>
        <w:rPr/>
      </w:pPr>
      <w:r>
        <w:rPr/>
        <w:t>Profile: Vektra.</w:t>
      </w:r>
    </w:p>
    <w:p>
      <w:pPr>
        <w:pStyle w:val="ARCATnote"/>
        <w:rPr/>
      </w:pPr>
      <w:r>
        <w:rPr/>
        <w:t>** NOTE TO SPECIFIER ** Delete texture options not required. Non-directional stucco embossed is standard.</w:t>
      </w:r>
    </w:p>
    <w:p w:rsidR="ABFFABFF" w:rsidRDefault="ABFFABFF" w:rsidP="ABFFABFF">
      <w:pPr>
        <w:pStyle w:val="ARCATSubSub1"/>
        <w:numPr>
          <w:ilvl w:val="4"/>
          <w:numId w:val="1"/>
        </w:numPr>
        <w:rPr/>
      </w:pPr>
      <w:r>
        <w:rPr/>
        <w:t>Texture: Non-directional stucco embossed.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Heavy embossed.</w:t>
      </w:r>
    </w:p>
    <w:p>
      <w:pPr>
        <w:pStyle w:val="ARCATnote"/>
        <w:rPr/>
      </w:pPr>
      <w:r>
        <w:rPr/>
        <w:t>** NOTE TO SPECIFIER ** Delete finish option not required. Exterior Paint or Exterior Aggregate.</w:t>
      </w:r>
    </w:p>
    <w:p w:rsidR="ABFFABFF" w:rsidRDefault="ABFFABFF" w:rsidP="ABFFABFF">
      <w:pPr>
        <w:pStyle w:val="ARCATSubSub1"/>
        <w:numPr>
          <w:ilvl w:val="4"/>
          <w:numId w:val="1"/>
        </w:numPr>
        <w:rPr/>
      </w:pPr>
      <w:r>
        <w:rPr/>
        <w:t>Finish: Exterior paint.</w:t>
      </w:r>
    </w:p>
    <w:p>
      <w:pPr>
        <w:pStyle w:val="ARCATnote"/>
        <w:rPr/>
      </w:pPr>
      <w:r>
        <w:rPr/>
        <w:t>** NOTE TO SPECIFIER ** Delete color options not required.</w:t>
      </w:r>
    </w:p>
    <w:p w:rsidR="ABFFABFF" w:rsidRDefault="ABFFABFF" w:rsidP="ABFFABFF">
      <w:pPr>
        <w:pStyle w:val="ARCATSubSub2"/>
        <w:numPr>
          <w:ilvl w:val="5"/>
          <w:numId w:val="1"/>
        </w:numPr>
        <w:rPr/>
      </w:pPr>
      <w:r>
        <w:rPr/>
        <w:t>Color: As selected from manufacturer's color chart. </w:t>
      </w:r>
    </w:p>
    <w:p w:rsidR="ABFFABFF" w:rsidRDefault="ABFFABFF" w:rsidP="ABFFABFF">
      <w:pPr>
        <w:pStyle w:val="ARCATSubSub2"/>
        <w:numPr>
          <w:ilvl w:val="5"/>
          <w:numId w:val="1"/>
        </w:numPr>
        <w:rPr/>
      </w:pPr>
      <w:r>
        <w:rPr/>
        <w:t>Color: As selected by Architect.</w:t>
      </w:r>
    </w:p>
    <w:p w:rsidR="ABFFABFF" w:rsidRDefault="ABFFABFF" w:rsidP="ABFFABFF">
      <w:pPr>
        <w:pStyle w:val="ARCATSubSub2"/>
        <w:numPr>
          <w:ilvl w:val="5"/>
          <w:numId w:val="1"/>
        </w:numPr>
        <w:rPr/>
      </w:pPr>
      <w:r>
        <w:rPr/>
        <w:t>Color: As indicated on the Drawings.</w:t>
      </w:r>
    </w:p>
    <w:p>
      <w:pPr>
        <w:pStyle w:val="ARCATnote"/>
        <w:rPr/>
      </w:pPr>
      <w:r>
        <w:rPr/>
        <w:t>** NOTE TO SPECIFIER ** Delete the paint system options not required. 1.0 mil Two Coat system (Solid Color) is most commonly used. Use the 2.4 mil Three Coat system if a harsh environment is anticipated; such as industrial facilities or in coastal regions. The 1.0 mil Mica color coat and the 1.5 mil Metallic color coat systems are chosen if Premium Colors are desired. The paint systems have a 20 year finish warranty.</w:t>
      </w:r>
    </w:p>
    <w:p w:rsidR="ABFFABFF" w:rsidRDefault="ABFFABFF" w:rsidP="ABFFABFF">
      <w:pPr>
        <w:pStyle w:val="ARCATSubSub2"/>
        <w:numPr>
          <w:ilvl w:val="5"/>
          <w:numId w:val="1"/>
        </w:numPr>
        <w:rPr/>
      </w:pPr>
      <w:r>
        <w:rPr/>
        <w:t>Paint System: 1.0 mil. Fluropolymer (PVDF) Two Coat system. 0.2 mil primer with 0.8 mil Kynar 500 (70 percent) SOLID color coat.</w:t>
      </w:r>
    </w:p>
    <w:p w:rsidR="ABFFABFF" w:rsidRDefault="ABFFABFF" w:rsidP="ABFFABFF">
      <w:pPr>
        <w:pStyle w:val="ARCATSubSub2"/>
        <w:numPr>
          <w:ilvl w:val="5"/>
          <w:numId w:val="1"/>
        </w:numPr>
        <w:rPr/>
      </w:pPr>
      <w:r>
        <w:rPr/>
        <w:t>Paint System: 1.0 mil. Fluropolymer (PVDF) Two Coat system. 0.2 mil primer with 0.8 mil Kynar 500 (70 percent) MICA color coat.</w:t>
      </w:r>
    </w:p>
    <w:p w:rsidR="ABFFABFF" w:rsidRDefault="ABFFABFF" w:rsidP="ABFFABFF">
      <w:pPr>
        <w:pStyle w:val="ARCATSubSub2"/>
        <w:numPr>
          <w:ilvl w:val="5"/>
          <w:numId w:val="1"/>
        </w:numPr>
        <w:rPr/>
      </w:pPr>
      <w:r>
        <w:rPr/>
        <w:t>Paint System: 1.5 mil. Fluropolymer (PVDF) Three Coat system. 0.2 mil primer with 0.8 mil Kynar 500 (70 percent) METALLIC color coat and .5 mil clear coat.</w:t>
      </w:r>
    </w:p>
    <w:p w:rsidR="ABFFABFF" w:rsidRDefault="ABFFABFF" w:rsidP="ABFFABFF">
      <w:pPr>
        <w:pStyle w:val="ARCATSubSub2"/>
        <w:numPr>
          <w:ilvl w:val="5"/>
          <w:numId w:val="1"/>
        </w:numPr>
        <w:rPr/>
      </w:pPr>
      <w:r>
        <w:rPr/>
        <w:t>Paint System: 2.4 mil. Fluropolymer (PVDF) Three Coat system. 0.8 mil primer with 0.8 mil Kynar 500 (70 percent) SOLID color coat and 0.8 mil clear coat.</w:t>
      </w:r>
    </w:p>
    <w:p w:rsidR="ABFFABFF" w:rsidRDefault="ABFFABFF" w:rsidP="ABFFABFF">
      <w:pPr>
        <w:pStyle w:val="ARCATSubSub1"/>
        <w:numPr>
          <w:ilvl w:val="4"/>
          <w:numId w:val="1"/>
        </w:numPr>
        <w:rPr/>
      </w:pPr>
      <w:r>
        <w:rPr/>
        <w:t>Finish: Exterior aggregate.</w:t>
      </w:r>
    </w:p>
    <w:p w:rsidR="ABFFABFF" w:rsidRDefault="ABFFABFF" w:rsidP="ABFFABFF">
      <w:pPr>
        <w:pStyle w:val="ARCATSubSub2"/>
        <w:numPr>
          <w:ilvl w:val="5"/>
          <w:numId w:val="1"/>
        </w:numPr>
        <w:rPr/>
      </w:pPr>
      <w:r>
        <w:rPr/>
        <w:t>Baked epoxy primer with factory applied finish coat of acrylic bonder and aggregate. </w:t>
      </w:r>
    </w:p>
    <w:p>
      <w:pPr>
        <w:pStyle w:val="ARCATnote"/>
        <w:rPr/>
      </w:pPr>
      <w:r>
        <w:rPr/>
        <w:t>** NOTE TO SPECIFIER ** Delete aggregate and color options not required. Exterior aggregate finishes are typically formulated as earth-tone colors only. Micas or metallics are not available.</w:t>
      </w:r>
    </w:p>
    <w:p w:rsidR="ABFFABFF" w:rsidRDefault="ABFFABFF" w:rsidP="ABFFABFF">
      <w:pPr>
        <w:pStyle w:val="ARCATSubSub3"/>
        <w:numPr>
          <w:ilvl w:val="6"/>
          <w:numId w:val="1"/>
        </w:numPr>
        <w:rPr/>
      </w:pPr>
      <w:r>
        <w:rPr/>
        <w:t>Aggregate: Silica. </w:t>
      </w:r>
    </w:p>
    <w:p w:rsidR="ABFFABFF" w:rsidRDefault="ABFFABFF" w:rsidP="ABFFABFF">
      <w:pPr>
        <w:pStyle w:val="ARCATSubSub4"/>
        <w:numPr>
          <w:ilvl w:val="7"/>
          <w:numId w:val="1"/>
        </w:numPr>
        <w:rPr/>
      </w:pPr>
      <w:r>
        <w:rPr/>
        <w:t>Dry Film Thickness: 12 mil. </w:t>
      </w:r>
    </w:p>
    <w:p w:rsidR="ABFFABFF" w:rsidRDefault="ABFFABFF" w:rsidP="ABFFABFF">
      <w:pPr>
        <w:pStyle w:val="ARCATSubSub4"/>
        <w:numPr>
          <w:ilvl w:val="7"/>
          <w:numId w:val="1"/>
        </w:numPr>
        <w:rPr/>
      </w:pPr>
      <w:r>
        <w:rPr/>
        <w:t>Color: As selected from manufacturer's color chart.</w:t>
      </w:r>
    </w:p>
    <w:p w:rsidR="ABFFABFF" w:rsidRDefault="ABFFABFF" w:rsidP="ABFFABFF">
      <w:pPr>
        <w:pStyle w:val="ARCATSubSub4"/>
        <w:numPr>
          <w:ilvl w:val="7"/>
          <w:numId w:val="1"/>
        </w:numPr>
        <w:rPr/>
      </w:pPr>
      <w:r>
        <w:rPr/>
        <w:t>Color: Custom, as selected by the Architect.</w:t>
      </w:r>
    </w:p>
    <w:p w:rsidR="ABFFABFF" w:rsidRDefault="ABFFABFF" w:rsidP="ABFFABFF">
      <w:pPr>
        <w:pStyle w:val="ARCATSubSub4"/>
        <w:numPr>
          <w:ilvl w:val="7"/>
          <w:numId w:val="1"/>
        </w:numPr>
        <w:rPr/>
      </w:pPr>
      <w:r>
        <w:rPr/>
        <w:t>Color: As indicated on the Drawings.</w:t>
      </w:r>
    </w:p>
    <w:p w:rsidR="ABFFABFF" w:rsidRDefault="ABFFABFF" w:rsidP="ABFFABFF">
      <w:pPr>
        <w:pStyle w:val="ARCATSubSub3"/>
        <w:numPr>
          <w:ilvl w:val="6"/>
          <w:numId w:val="1"/>
        </w:numPr>
        <w:rPr/>
      </w:pPr>
      <w:r>
        <w:rPr/>
        <w:t>Aggregate: Quartz. </w:t>
      </w:r>
    </w:p>
    <w:p w:rsidR="ABFFABFF" w:rsidRDefault="ABFFABFF" w:rsidP="ABFFABFF">
      <w:pPr>
        <w:pStyle w:val="ARCATSubSub4"/>
        <w:numPr>
          <w:ilvl w:val="7"/>
          <w:numId w:val="1"/>
        </w:numPr>
        <w:rPr/>
      </w:pPr>
      <w:r>
        <w:rPr/>
        <w:t>Dry Film Thickness: 36 mil. </w:t>
      </w:r>
    </w:p>
    <w:p w:rsidR="ABFFABFF" w:rsidRDefault="ABFFABFF" w:rsidP="ABFFABFF">
      <w:pPr>
        <w:pStyle w:val="ARCATSubSub4"/>
        <w:numPr>
          <w:ilvl w:val="7"/>
          <w:numId w:val="1"/>
        </w:numPr>
        <w:rPr/>
      </w:pPr>
      <w:r>
        <w:rPr/>
        <w:t>Color: As selected from manufacturer's color chart.</w:t>
      </w:r>
    </w:p>
    <w:p w:rsidR="ABFFABFF" w:rsidRDefault="ABFFABFF" w:rsidP="ABFFABFF">
      <w:pPr>
        <w:pStyle w:val="ARCATSubSub4"/>
        <w:numPr>
          <w:ilvl w:val="7"/>
          <w:numId w:val="1"/>
        </w:numPr>
        <w:rPr/>
      </w:pPr>
      <w:r>
        <w:rPr/>
        <w:t>Color: Custom, as selected by the Architect.</w:t>
      </w:r>
    </w:p>
    <w:p w:rsidR="ABFFABFF" w:rsidRDefault="ABFFABFF" w:rsidP="ABFFABFF">
      <w:pPr>
        <w:pStyle w:val="ARCATSubSub4"/>
        <w:numPr>
          <w:ilvl w:val="7"/>
          <w:numId w:val="1"/>
        </w:numPr>
        <w:rPr/>
      </w:pPr>
      <w:r>
        <w:rPr/>
        <w:t>Color: As indicated on the Drawings.</w:t>
      </w:r>
    </w:p>
    <w:p w:rsidR="ABFFABFF" w:rsidRDefault="ABFFABFF" w:rsidP="ABFFABFF">
      <w:pPr>
        <w:pStyle w:val="ARCATSubPara"/>
        <w:numPr>
          <w:ilvl w:val="3"/>
          <w:numId w:val="1"/>
        </w:numPr>
        <w:rPr/>
      </w:pPr>
      <w:r>
        <w:rPr/>
        <w:t>Interior Face of Panel:</w:t>
      </w:r>
    </w:p>
    <w:p w:rsidR="ABFFABFF" w:rsidRDefault="ABFFABFF" w:rsidP="ABFFABFF">
      <w:pPr>
        <w:pStyle w:val="ARCATSubSub1"/>
        <w:numPr>
          <w:ilvl w:val="4"/>
          <w:numId w:val="1"/>
        </w:numPr>
        <w:rPr/>
      </w:pPr>
      <w:r>
        <w:rPr/>
        <w:t>Material: Metal coil in accordance with ASTM A755.</w:t>
      </w:r>
    </w:p>
    <w:p>
      <w:pPr>
        <w:pStyle w:val="ARCATnote"/>
        <w:rPr/>
      </w:pPr>
      <w:r>
        <w:rPr/>
        <w:t>** NOTE TO SPECIFIER ** Delete metal type option not required.</w:t>
      </w:r>
    </w:p>
    <w:p w:rsidR="ABFFABFF" w:rsidRDefault="ABFFABFF" w:rsidP="ABFFABFF">
      <w:pPr>
        <w:pStyle w:val="ARCATSubSub2"/>
        <w:numPr>
          <w:ilvl w:val="5"/>
          <w:numId w:val="1"/>
        </w:numPr>
        <w:rPr/>
      </w:pPr>
      <w:r>
        <w:rPr/>
        <w:t>Metal Type: AZ50 Galvalume / Zincalume (55 percent aluminum, 45 percent zinc) in accordance with ASTM A792.</w:t>
      </w:r>
    </w:p>
    <w:p w:rsidR="ABFFABFF" w:rsidRDefault="ABFFABFF" w:rsidP="ABFFABFF">
      <w:pPr>
        <w:pStyle w:val="ARCATSubSub2"/>
        <w:numPr>
          <w:ilvl w:val="5"/>
          <w:numId w:val="1"/>
        </w:numPr>
        <w:rPr/>
      </w:pPr>
      <w:r>
        <w:rPr/>
        <w:t>Metal Type: Grade 33, G90 galvanized steel in accordance with ASTM A653 and A924.</w:t>
      </w:r>
    </w:p>
    <w:p w:rsidR="ABFFABFF" w:rsidRDefault="ABFFABFF" w:rsidP="ABFFABFF">
      <w:pPr>
        <w:pStyle w:val="ARCATSubSub2"/>
        <w:numPr>
          <w:ilvl w:val="5"/>
          <w:numId w:val="1"/>
        </w:numPr>
        <w:rPr/>
      </w:pPr>
      <w:r>
        <w:rPr/>
        <w:t>Metal Type:  Type 304 Stainless Steel.</w:t>
      </w:r>
    </w:p>
    <w:p>
      <w:pPr>
        <w:pStyle w:val="ARCATnote"/>
        <w:rPr/>
      </w:pPr>
      <w:r>
        <w:rPr/>
        <w:t>** NOTE TO SPECIFIER ** Delete profile, texture, and material gauge options not required. 26 gauge material is standard for galvanized, galvalume steel. 24 gauge material is standard for stainless steel.</w:t>
      </w:r>
    </w:p>
    <w:p w:rsidR="ABFFABFF" w:rsidRDefault="ABFFABFF" w:rsidP="ABFFABFF">
      <w:pPr>
        <w:pStyle w:val="ARCATSubSub1"/>
        <w:numPr>
          <w:ilvl w:val="4"/>
          <w:numId w:val="1"/>
        </w:numPr>
        <w:rPr/>
      </w:pPr>
      <w:r>
        <w:rPr/>
        <w:t>Profile: Shadowline. Linear striations nominal 1/16 inch (1.5 mm) deep by 3/4 inches (19 mm) wide at 3 inches (76 mm) on center.</w:t>
      </w:r>
    </w:p>
    <w:p w:rsidR="ABFFABFF" w:rsidRDefault="ABFFABFF" w:rsidP="ABFFABFF">
      <w:pPr>
        <w:pStyle w:val="ARCATSubSub1"/>
        <w:numPr>
          <w:ilvl w:val="4"/>
          <w:numId w:val="1"/>
        </w:numPr>
        <w:rPr/>
      </w:pPr>
      <w:r>
        <w:rPr/>
        <w:t>Profile: Flat.</w:t>
      </w:r>
    </w:p>
    <w:p w:rsidR="ABFFABFF" w:rsidRDefault="ABFFABFF" w:rsidP="ABFFABFF">
      <w:pPr>
        <w:pStyle w:val="ARCATSubSub1"/>
        <w:numPr>
          <w:ilvl w:val="4"/>
          <w:numId w:val="1"/>
        </w:numPr>
        <w:rPr/>
      </w:pPr>
      <w:r>
        <w:rPr/>
        <w:t>Texture: Non-directional stucco embossed.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Material Gauge: 26; galvanized, galvalume steel.</w:t>
      </w:r>
    </w:p>
    <w:p w:rsidR="ABFFABFF" w:rsidRDefault="ABFFABFF" w:rsidP="ABFFABFF">
      <w:pPr>
        <w:pStyle w:val="ARCATSubSub1"/>
        <w:numPr>
          <w:ilvl w:val="4"/>
          <w:numId w:val="1"/>
        </w:numPr>
        <w:rPr/>
      </w:pPr>
      <w:r>
        <w:rPr/>
        <w:t>Material Gauge: 24.</w:t>
      </w:r>
    </w:p>
    <w:p w:rsidR="ABFFABFF" w:rsidRDefault="ABFFABFF" w:rsidP="ABFFABFF">
      <w:pPr>
        <w:pStyle w:val="ARCATSubSub1"/>
        <w:numPr>
          <w:ilvl w:val="4"/>
          <w:numId w:val="1"/>
        </w:numPr>
        <w:rPr/>
      </w:pPr>
      <w:r>
        <w:rPr/>
        <w:t>Material Gauge: 22.</w:t>
      </w:r>
    </w:p>
    <w:p>
      <w:pPr>
        <w:pStyle w:val="ARCATnote"/>
        <w:rPr/>
      </w:pPr>
      <w:r>
        <w:rPr/>
        <w:t>** NOTE TO SPECIFIER ** Delete interior finish and color options not required. Modified Polyester "Imperial White" is standard and USDA accepted. PVDF "Regal White" is also USDA accepted. Vinyl Plastisol "White" is USDA accepted and is for use on interior surfaces only.</w:t>
      </w:r>
    </w:p>
    <w:p w:rsidR="ABFFABFF" w:rsidRDefault="ABFFABFF" w:rsidP="ABFFABFF">
      <w:pPr>
        <w:pStyle w:val="ARCATSubSub1"/>
        <w:numPr>
          <w:ilvl w:val="4"/>
          <w:numId w:val="1"/>
        </w:numPr>
        <w:rPr/>
      </w:pPr>
      <w:r>
        <w:rPr/>
        <w:t>Interior Finish: Modified Polyester, dry film thickness of 1.0 mil including primer.</w:t>
      </w:r>
    </w:p>
    <w:p w:rsidR="ABFFABFF" w:rsidRDefault="ABFFABFF" w:rsidP="ABFFABFF">
      <w:pPr>
        <w:pStyle w:val="ARCATSubSub1"/>
        <w:numPr>
          <w:ilvl w:val="4"/>
          <w:numId w:val="1"/>
        </w:numPr>
        <w:rPr/>
      </w:pPr>
      <w:r>
        <w:rPr/>
        <w:t>Interior Finish: PVDF, dry film thickness of 1.0 mil including primer.</w:t>
      </w:r>
    </w:p>
    <w:p w:rsidR="ABFFABFF" w:rsidRDefault="ABFFABFF" w:rsidP="ABFFABFF">
      <w:pPr>
        <w:pStyle w:val="ARCATSubSub1"/>
        <w:numPr>
          <w:ilvl w:val="4"/>
          <w:numId w:val="1"/>
        </w:numPr>
        <w:rPr/>
      </w:pPr>
      <w:r>
        <w:rPr/>
        <w:t>Interior Finish: Vinyl Plastisol, 4.0 mil including primer.</w:t>
      </w:r>
    </w:p>
    <w:p w:rsidR="ABFFABFF" w:rsidRDefault="ABFFABFF" w:rsidP="ABFFABFF">
      <w:pPr>
        <w:pStyle w:val="ARCATSubSub1"/>
        <w:numPr>
          <w:ilvl w:val="4"/>
          <w:numId w:val="1"/>
        </w:numPr>
        <w:rPr/>
      </w:pPr>
      <w:r>
        <w:rPr/>
        <w:t>Color: USDA Imperial White.</w:t>
      </w:r>
    </w:p>
    <w:p w:rsidR="ABFFABFF" w:rsidRDefault="ABFFABFF" w:rsidP="ABFFABFF">
      <w:pPr>
        <w:pStyle w:val="ARCATSubSub1"/>
        <w:numPr>
          <w:ilvl w:val="4"/>
          <w:numId w:val="1"/>
        </w:numPr>
        <w:rPr/>
      </w:pPr>
      <w:r>
        <w:rPr/>
        <w:t>Color: As selected from manufacturer's color chart.</w:t>
      </w:r>
    </w:p>
    <w:p w:rsidR="ABFFABFF" w:rsidRDefault="ABFFABFF" w:rsidP="ABFFABFF">
      <w:pPr>
        <w:pStyle w:val="ARCATSubSub1"/>
        <w:numPr>
          <w:ilvl w:val="4"/>
          <w:numId w:val="1"/>
        </w:numPr>
        <w:rPr/>
      </w:pPr>
      <w:r>
        <w:rPr/>
        <w:t>Color: Same as Exterior Finish.</w:t>
      </w:r>
    </w:p>
    <w:p w:rsidR="ABFFABFF" w:rsidRDefault="ABFFABFF" w:rsidP="ABFFABFF">
      <w:pPr>
        <w:pStyle w:val="ARCATSubSub1"/>
        <w:numPr>
          <w:ilvl w:val="4"/>
          <w:numId w:val="1"/>
        </w:numPr>
        <w:rPr/>
      </w:pPr>
      <w:r>
        <w:rPr/>
        <w:t>Color: Custom, as selected by the Architect.</w:t>
      </w:r>
    </w:p>
    <w:p w:rsidR="ABFFABFF" w:rsidRDefault="ABFFABFF" w:rsidP="ABFFABFF">
      <w:pPr>
        <w:pStyle w:val="ARCATSubSub1"/>
        <w:numPr>
          <w:ilvl w:val="4"/>
          <w:numId w:val="1"/>
        </w:numPr>
        <w:rPr/>
      </w:pPr>
      <w:r>
        <w:rPr/>
        <w:t>Color: As indicated on the Drawings.</w:t>
      </w:r>
    </w:p>
    <w:p w:rsidR="ABFFABFF" w:rsidRDefault="ABFFABFF" w:rsidP="ABFFABFF">
      <w:pPr>
        <w:pStyle w:val="ARCATParagraph"/>
        <w:numPr>
          <w:ilvl w:val="2"/>
          <w:numId w:val="1"/>
        </w:numPr>
        <w:rPr/>
      </w:pPr>
      <w:r>
        <w:rPr/>
        <w:t>Accessories:</w:t>
      </w:r>
    </w:p>
    <w:p>
      <w:pPr>
        <w:pStyle w:val="ARCATnote"/>
        <w:rPr/>
      </w:pPr>
      <w:r>
        <w:rPr/>
        <w:t>** NOTE TO SPECIFIER ** Delete fasteners option and perimeter trim option not required.</w:t>
      </w:r>
    </w:p>
    <w:p w:rsidR="ABFFABFF" w:rsidRDefault="ABFFABFF" w:rsidP="ABFFABFF">
      <w:pPr>
        <w:pStyle w:val="ARCATSubPara"/>
        <w:numPr>
          <w:ilvl w:val="3"/>
          <w:numId w:val="1"/>
        </w:numPr>
        <w:rPr/>
      </w:pPr>
      <w:r>
        <w:rPr/>
        <w:t>Fasteners: As recommended by manufacturer.</w:t>
      </w:r>
    </w:p>
    <w:p w:rsidR="ABFFABFF" w:rsidRDefault="ABFFABFF" w:rsidP="ABFFABFF">
      <w:pPr>
        <w:pStyle w:val="ARCATSubPara"/>
        <w:numPr>
          <w:ilvl w:val="3"/>
          <w:numId w:val="1"/>
        </w:numPr>
        <w:rPr/>
      </w:pPr>
      <w:r>
        <w:rPr/>
        <w:t>Clip: 12 gauge stainless steel, supplied by the Manufacturer.</w:t>
      </w:r>
    </w:p>
    <w:p w:rsidR="ABFFABFF" w:rsidRDefault="ABFFABFF" w:rsidP="ABFFABFF">
      <w:pPr>
        <w:pStyle w:val="ARCATSubPara"/>
        <w:numPr>
          <w:ilvl w:val="3"/>
          <w:numId w:val="1"/>
        </w:numPr>
        <w:rPr/>
      </w:pPr>
      <w:r>
        <w:rPr/>
        <w:t>Perimeter Trim: Fabricated and Metal Flashing.</w:t>
      </w:r>
    </w:p>
    <w:p w:rsidR="ABFFABFF" w:rsidRDefault="ABFFABFF" w:rsidP="ABFFABFF">
      <w:pPr>
        <w:pStyle w:val="ARCATSubSub1"/>
        <w:numPr>
          <w:ilvl w:val="4"/>
          <w:numId w:val="1"/>
        </w:numPr>
        <w:rPr/>
      </w:pPr>
      <w:r>
        <w:rPr/>
        <w:t>Same gauge, material, and coating color as exterior face of insulated metal wall panel.</w:t>
      </w:r>
    </w:p>
    <w:p w:rsidR="ABFFABFF" w:rsidRDefault="ABFFABFF" w:rsidP="ABFFABFF">
      <w:pPr>
        <w:pStyle w:val="ARCATSubPara"/>
        <w:numPr>
          <w:ilvl w:val="3"/>
          <w:numId w:val="1"/>
        </w:numPr>
        <w:rPr/>
      </w:pPr>
      <w:r>
        <w:rPr/>
        <w:t>Perimeter Trim: Extruded. </w:t>
      </w:r>
    </w:p>
    <w:p w:rsidR="ABFFABFF" w:rsidRDefault="ABFFABFF" w:rsidP="ABFFABFF">
      <w:pPr>
        <w:pStyle w:val="ARCATSubSub1"/>
        <w:numPr>
          <w:ilvl w:val="4"/>
          <w:numId w:val="1"/>
        </w:numPr>
        <w:rPr/>
      </w:pPr>
      <w:r>
        <w:rPr/>
        <w:t>Aluminum 6063-T5 alloy with spray applied PVF coating in same color as exterior face of insulated metal wall panel.</w:t>
      </w:r>
    </w:p>
    <w:p>
      <w:pPr>
        <w:pStyle w:val="ARCATnote"/>
        <w:rPr/>
      </w:pPr>
      <w:r>
        <w:rPr/>
        <w:t>** NOTE TO SPECIFIER ** Butyl Sealant can be factory applied to joints or silicone sealant can be field applied to joints.</w:t>
      </w:r>
    </w:p>
    <w:p w:rsidR="ABFFABFF" w:rsidRDefault="ABFFABFF" w:rsidP="ABFFABFF">
      <w:pPr>
        <w:pStyle w:val="ARCATSubPara"/>
        <w:numPr>
          <w:ilvl w:val="3"/>
          <w:numId w:val="1"/>
        </w:numPr>
        <w:rPr/>
      </w:pPr>
      <w:r>
        <w:rPr/>
        <w:t>Sealants: Butyl, non-skinning/curing type as recommended by manufacturer.</w:t>
      </w:r>
    </w:p>
    <w:p w:rsidR="ABFFABFF" w:rsidRDefault="ABFFABFF" w:rsidP="ABFFABFF">
      <w:pPr>
        <w:pStyle w:val="ARCATSubPara"/>
        <w:numPr>
          <w:ilvl w:val="3"/>
          <w:numId w:val="1"/>
        </w:numPr>
        <w:rPr/>
      </w:pPr>
      <w:r>
        <w:rPr/>
        <w:t>Butyl Tape: As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Provide field measurements to manufacturer as required to achieve proper fit of the preformed wall panel envelope. Measurements will be provided in a timely manner so that there is no impact to construction or manufacturing schedule.</w:t>
      </w:r>
    </w:p>
    <w:p w:rsidR="ABFFABFF" w:rsidRDefault="ABFFABFF" w:rsidP="ABFFABFF">
      <w:pPr>
        <w:pStyle w:val="ARCATParagraph"/>
        <w:numPr>
          <w:ilvl w:val="2"/>
          <w:numId w:val="1"/>
        </w:numPr>
        <w:rPr/>
      </w:pPr>
      <w:r>
        <w:rPr/>
        <w:t>Supporting Steel: All structural supports required for installation of panels will be provided by others. Support members will be installed within the following tolerances:</w:t>
      </w:r>
    </w:p>
    <w:p w:rsidR="ABFFABFF" w:rsidRDefault="ABFFABFF" w:rsidP="ABFFABFF">
      <w:pPr>
        <w:pStyle w:val="ARCATSubPara"/>
        <w:numPr>
          <w:ilvl w:val="3"/>
          <w:numId w:val="1"/>
        </w:numPr>
        <w:rPr/>
      </w:pPr>
      <w:r>
        <w:rPr/>
        <w:t>Plus or minus 1/8 inch (3 mm) in 5 feet (1524 mm) in any direction along plane of framing.</w:t>
      </w:r>
    </w:p>
    <w:p w:rsidR="ABFFABFF" w:rsidRDefault="ABFFABFF" w:rsidP="ABFFABFF">
      <w:pPr>
        <w:pStyle w:val="ARCATSubPara"/>
        <w:numPr>
          <w:ilvl w:val="3"/>
          <w:numId w:val="1"/>
        </w:numPr>
        <w:rPr/>
      </w:pPr>
      <w:r>
        <w:rPr/>
        <w:t>Plus or minus 1/4 inch (6 mm) cumulative in 20 feet (6096 mm) in any direction along plane of framing.</w:t>
      </w:r>
    </w:p>
    <w:p w:rsidR="ABFFABFF" w:rsidRDefault="ABFFABFF" w:rsidP="ABFFABFF">
      <w:pPr>
        <w:pStyle w:val="ARCATSubPara"/>
        <w:numPr>
          <w:ilvl w:val="3"/>
          <w:numId w:val="1"/>
        </w:numPr>
        <w:rPr/>
      </w:pPr>
      <w:r>
        <w:rPr/>
        <w:t>Plus or minus 1/2 inch (13 mm) from framing plane on any elevation.</w:t>
      </w:r>
    </w:p>
    <w:p w:rsidR="ABFFABFF" w:rsidRDefault="ABFFABFF" w:rsidP="ABFFABFF">
      <w:pPr>
        <w:pStyle w:val="ARCATSubPara"/>
        <w:numPr>
          <w:ilvl w:val="3"/>
          <w:numId w:val="1"/>
        </w:numPr>
        <w:rPr/>
      </w:pPr>
      <w:r>
        <w:rPr/>
        <w:t>Plumb or level within 1/8 inch (3 mm) at all changes of transverse for pre-formed corner panel applications.</w:t>
      </w:r>
    </w:p>
    <w:p w:rsidR="ABFFABFF" w:rsidRDefault="ABFFABFF" w:rsidP="ABFFABFF">
      <w:pPr>
        <w:pStyle w:val="ARCATSubPara"/>
        <w:numPr>
          <w:ilvl w:val="3"/>
          <w:numId w:val="1"/>
        </w:numPr>
        <w:rPr/>
      </w:pPr>
      <w:r>
        <w:rPr/>
        <w:t>Verify that bearing support has been provided behind vertical joints of horizontal panel systems and horizontal joints of vertical panel systems. Width of support will be as recommended by manufacturer.</w:t>
      </w:r>
    </w:p>
    <w:p w:rsidR="ABFFABFF" w:rsidRDefault="ABFFABFF" w:rsidP="ABFFABFF">
      <w:pPr>
        <w:pStyle w:val="ARCATParagraph"/>
        <w:numPr>
          <w:ilvl w:val="2"/>
          <w:numId w:val="1"/>
        </w:numPr>
        <w:rPr/>
      </w:pPr>
      <w:r>
        <w:rPr/>
        <w:t>Examine individual panels upon removing from the bundle; notify manufacturer of panel defects. Do not install defective panels.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Installation will be in accordance with manufacturer's installation guidelines and recommendations.</w:t>
      </w:r>
    </w:p>
    <w:p w:rsidR="ABFFABFF" w:rsidRDefault="ABFFABFF" w:rsidP="ABFFABFF">
      <w:pPr>
        <w:pStyle w:val="ARCATSubPara"/>
        <w:numPr>
          <w:ilvl w:val="3"/>
          <w:numId w:val="1"/>
        </w:numPr>
        <w:rPr/>
      </w:pPr>
      <w:r>
        <w:rPr/>
        <w:t>Install panels plumb, level, and true-to-line to dimensions and layout indicated on approved shop drawings.</w:t>
      </w:r>
    </w:p>
    <w:p w:rsidR="ABFFABFF" w:rsidRDefault="ABFFABFF" w:rsidP="ABFFABFF">
      <w:pPr>
        <w:pStyle w:val="ARCATSubPara"/>
        <w:numPr>
          <w:ilvl w:val="3"/>
          <w:numId w:val="1"/>
        </w:numPr>
        <w:rPr/>
      </w:pPr>
      <w:r>
        <w:rPr/>
        <w:t>Cut panels prior to installing, where indicated on shop drawings, using a power circular saw with fine tooth carbide tip blade per manufacturer's instructions. Ventilate area where polyurethane dust is generated. Personnel should wear respiratory and eye protection devices. </w:t>
      </w:r>
    </w:p>
    <w:p w:rsidR="ABFFABFF" w:rsidRDefault="ABFFABFF" w:rsidP="ABFFABFF">
      <w:pPr>
        <w:pStyle w:val="ARCATSubPara"/>
        <w:numPr>
          <w:ilvl w:val="3"/>
          <w:numId w:val="1"/>
        </w:numPr>
        <w:rPr/>
      </w:pPr>
      <w:r>
        <w:rPr/>
        <w:t>Butyl Weather Barrier Sealant:</w:t>
      </w:r>
    </w:p>
    <w:p w:rsidR="ABFFABFF" w:rsidRDefault="ABFFABFF" w:rsidP="ABFFABFF">
      <w:pPr>
        <w:pStyle w:val="ARCATSubSub1"/>
        <w:numPr>
          <w:ilvl w:val="4"/>
          <w:numId w:val="1"/>
        </w:numPr>
        <w:rPr/>
      </w:pPr>
      <w:r>
        <w:rPr/>
        <w:t>Apply non-skinning butyl sealant as shown on shop drawings and manufacturer's installation instructions as necessary to establish the vapor barrier for the panels.</w:t>
      </w:r>
    </w:p>
    <w:p w:rsidR="ABFFABFF" w:rsidRDefault="ABFFABFF" w:rsidP="ABFFABFF">
      <w:pPr>
        <w:pStyle w:val="ARCATSubSub1"/>
        <w:numPr>
          <w:ilvl w:val="4"/>
          <w:numId w:val="1"/>
        </w:numPr>
        <w:rPr/>
      </w:pPr>
      <w:r>
        <w:rPr/>
        <w:t>Use non-skinning butyl tube sealant only for tight metal-to-metal contact. </w:t>
      </w:r>
    </w:p>
    <w:p w:rsidR="ABFFABFF" w:rsidRDefault="ABFFABFF" w:rsidP="ABFFABFF">
      <w:pPr>
        <w:pStyle w:val="ARCATSubSub1"/>
        <w:numPr>
          <w:ilvl w:val="4"/>
          <w:numId w:val="1"/>
        </w:numPr>
        <w:rPr/>
      </w:pPr>
      <w:r>
        <w:rPr/>
        <w:t>Do not use non-skinning butyl tube sealant to bridge gaps. </w:t>
      </w:r>
    </w:p>
    <w:p w:rsidR="ABFFABFF" w:rsidRDefault="ABFFABFF" w:rsidP="ABFFABFF">
      <w:pPr>
        <w:pStyle w:val="ARCATSubPara"/>
        <w:numPr>
          <w:ilvl w:val="3"/>
          <w:numId w:val="1"/>
        </w:numPr>
        <w:rPr/>
      </w:pPr>
      <w:r>
        <w:rPr/>
        <w:t>Place panel fasteners through pre-punched holes in attachment clips, concealed within the joint of the panel. Secure units to the structural supports. Space clips as recommended by manufacturer or otherwise indicated on the approved shop drawings.</w:t>
      </w:r>
    </w:p>
    <w:p w:rsidR="ABFFABFF" w:rsidRDefault="ABFFABFF" w:rsidP="ABFFABFF">
      <w:pPr>
        <w:pStyle w:val="ARCATParagraph"/>
        <w:numPr>
          <w:ilvl w:val="2"/>
          <w:numId w:val="1"/>
        </w:numPr>
        <w:rPr/>
      </w:pPr>
      <w:r>
        <w:rPr/>
        <w:t>Trim:</w:t>
      </w:r>
    </w:p>
    <w:p w:rsidR="ABFFABFF" w:rsidRDefault="ABFFABFF" w:rsidP="ABFFABFF">
      <w:pPr>
        <w:pStyle w:val="ARCATSubPara"/>
        <w:numPr>
          <w:ilvl w:val="3"/>
          <w:numId w:val="1"/>
        </w:numPr>
        <w:rPr/>
      </w:pPr>
      <w:r>
        <w:rPr/>
        <w:t>Place trim and trim fasteners only as indicated per details on the approved shop drawings.</w:t>
      </w:r>
    </w:p>
    <w:p w:rsidR="ABFFABFF" w:rsidRDefault="ABFFABFF" w:rsidP="ABFFABFF">
      <w:pPr>
        <w:pStyle w:val="ARCATSubPara"/>
        <w:numPr>
          <w:ilvl w:val="3"/>
          <w:numId w:val="1"/>
        </w:numPr>
        <w:rPr/>
      </w:pPr>
      <w:r>
        <w:rPr/>
        <w:t>Field drill weep holes where appropriate in horizontal trim; minimum 1/4 inch (6 mm) diameter at 24 inches (610 mm) on center, where indicated on shop drawings.</w:t>
      </w:r>
    </w:p>
    <w:p w:rsidR="ABFFABFF" w:rsidRDefault="ABFFABFF" w:rsidP="ABFFABFF">
      <w:pPr>
        <w:pStyle w:val="ARCATSubPara"/>
        <w:numPr>
          <w:ilvl w:val="3"/>
          <w:numId w:val="1"/>
        </w:numPr>
        <w:rPr/>
      </w:pPr>
      <w:r>
        <w:rPr/>
        <w:t>Place a continuous strip of butyl tape or butyl tube sealant on closure trims for the length of the panel to be covered by trim.</w:t>
      </w:r>
    </w:p>
    <w:p w:rsidR="ABFFABFF" w:rsidRDefault="ABFFABFF" w:rsidP="ABFFABFF">
      <w:pPr>
        <w:pStyle w:val="ARCATParagraph"/>
        <w:numPr>
          <w:ilvl w:val="2"/>
          <w:numId w:val="1"/>
        </w:numPr>
        <w:rPr/>
      </w:pPr>
      <w:r>
        <w:rPr/>
        <w:t>Sealant for Exposed Joints:</w:t>
      </w:r>
    </w:p>
    <w:p w:rsidR="ABFFABFF" w:rsidRDefault="ABFFABFF" w:rsidP="ABFFABFF">
      <w:pPr>
        <w:pStyle w:val="ARCATSubPara"/>
        <w:numPr>
          <w:ilvl w:val="3"/>
          <w:numId w:val="1"/>
        </w:numPr>
        <w:rPr/>
      </w:pPr>
      <w:r>
        <w:rPr/>
        <w:t>Clean and prime surfaces to receive exterior exposed sealants in accordance with sealant manufacturer's recommendations.</w:t>
      </w:r>
    </w:p>
    <w:p w:rsidR="ABFFABFF" w:rsidRDefault="ABFFABFF" w:rsidP="ABFFABFF">
      <w:pPr>
        <w:pStyle w:val="ARCATSubPara"/>
        <w:numPr>
          <w:ilvl w:val="3"/>
          <w:numId w:val="1"/>
        </w:numPr>
        <w:rPr/>
      </w:pPr>
      <w:r>
        <w:rPr/>
        <w:t>Follow sealant manufacturer's recommendations for joint width-to-depth ratio, application temperature range, size and type of backer rod, and compatibility of materials for adhesion.</w:t>
      </w:r>
    </w:p>
    <w:p w:rsidR="ABFFABFF" w:rsidRDefault="ABFFABFF" w:rsidP="ABFFABFF">
      <w:pPr>
        <w:pStyle w:val="ARCATSubPara"/>
        <w:numPr>
          <w:ilvl w:val="3"/>
          <w:numId w:val="1"/>
        </w:numPr>
        <w:rPr/>
      </w:pPr>
      <w:r>
        <w:rPr/>
        <w:t>Direct contact between butyl and silicone sealants will not be permitted.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Agency: General Contractor will engage an independent testing and inspection agency acceptable to the architect to perform field tests and inspections and to prepare reports of findings.</w:t>
      </w:r>
    </w:p>
    <w:p w:rsidR="ABFFABFF" w:rsidRDefault="ABFFABFF" w:rsidP="ABFFABFF">
      <w:pPr>
        <w:pStyle w:val="ARCATParagraph"/>
        <w:numPr>
          <w:ilvl w:val="2"/>
          <w:numId w:val="1"/>
        </w:numPr>
        <w:rPr/>
      </w:pPr>
      <w:r>
        <w:rPr/>
        <w:t>Field Water Test: After completing portion of metal wall panel assembly including accessories and trim, test a 2-bay area selected by the architect for water penetration in accordance with ASTM E1105 or AAMA 501.2.</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protective film immediately after installation. </w:t>
      </w:r>
    </w:p>
    <w:p w:rsidR="ABFFABFF" w:rsidRDefault="ABFFABFF" w:rsidP="ABFFABFF">
      <w:pPr>
        <w:pStyle w:val="ARCATParagraph"/>
        <w:numPr>
          <w:ilvl w:val="2"/>
          <w:numId w:val="1"/>
        </w:numPr>
        <w:rPr/>
      </w:pPr>
      <w:r>
        <w:rPr/>
        <w:t>Touch-up, repair or replace metal panels and trim that have been damaged.</w:t>
      </w:r>
    </w:p>
    <w:p w:rsidR="ABFFABFF" w:rsidRDefault="ABFFABFF" w:rsidP="ABFFABFF">
      <w:pPr>
        <w:pStyle w:val="ARCATParagraph"/>
        <w:numPr>
          <w:ilvl w:val="2"/>
          <w:numId w:val="1"/>
        </w:numPr>
        <w:rPr/>
      </w:pPr>
      <w:r>
        <w:rPr/>
        <w:t>After metal wall panel installation, clear weep holes and drainage channels of obstructions, dirt, and sealant.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34AD5"
  Type="http://schemas.openxmlformats.org/officeDocument/2006/relationships/image"
  Target="https://www.arcat.com/clients/gfx/coldmati.png"
  TargetMode="External"
/>
<Relationship
  Id="rId_F84E9D_1"
  Type="http://schemas.openxmlformats.org/officeDocument/2006/relationships/hyperlink"
  Target="https://arcat.com/rfi?action=email&amp;company=Kingspan&amp;message=RE%253A%2520Spec%2520Question%2520(07410ksp)%253A%2520&amp;coid=31503&amp;spec=07410ksp&amp;rep=&amp;fax="
  TargetMode="External"
/>
<Relationship
  Id="rId_F84E9D_2"
  Type="http://schemas.openxmlformats.org/officeDocument/2006/relationships/hyperlink"
  Target="https://www.kingspan.com/us/en/business-groups/kingspan-insulated-panels/"
  TargetMode="External"
/>
<Relationship
  Id="rId_F84E9D_3"
  Type="http://schemas.openxmlformats.org/officeDocument/2006/relationships/hyperlink"
  Target="https://www.kingspan.com/ca/en/products/insulated-panel-systems/"
  TargetMode="External"
/>
<Relationship
  Id="rId_F84E9D_4"
  Type="http://schemas.openxmlformats.org/officeDocument/2006/relationships/hyperlink"
  Target="https://arcat.com/company/kingspan-31503"
  TargetMode="External"
/>
<Relationship
  Id="rId_D8BB82_1"
  Type="http://schemas.openxmlformats.org/officeDocument/2006/relationships/hyperlink"
  Target="https://arcat.com/rfi?action=email&amp;company=Kingspan&amp;message=RE%253A%2520Spec%2520Question%2520(07410ksp)%253A%2520&amp;coid=31503&amp;spec=07410ksp&amp;rep=&amp;fax="
  TargetMode="External"
/>
<Relationship
  Id="rId_D8BB82_2"
  Type="http://schemas.openxmlformats.org/officeDocument/2006/relationships/hyperlink"
  Target="https://www.kingspan.com/us/en/business-groups/kingspan-insulated-panels/"
  TargetMode="External"
/>
<Relationship
  Id="rId_D8BB82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