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ristol.png&quot; \* MERGEFORMAT \d  \x \y">
        <w:r>
          <w:drawing>
            <wp:inline distT="0" distB="0" distL="0" distR="0">
              <wp:extent cx="3810000" cy="1905000"/>
              <wp:effectExtent l="0" t="0" r="0" b="0"/>
              <wp:docPr id="1" name="Picture rId_6D0AB2" descr="https://www.arcat.com/clients/gfx/brist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D0AB2" descr="https://www.arcat.com/clients/gfx/bristol.png"/>
                      <pic:cNvPicPr>
                        <a:picLocks noChangeAspect="1" noChangeArrowheads="1"/>
                      </pic:cNvPicPr>
                    </pic:nvPicPr>
                    <pic:blipFill>
                      <a:blip r:link="rId_6D0AB2"/>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63 00</w:t>
      </w:r>
    </w:p>
    <w:p>
      <w:pPr>
        <w:pStyle w:val="ARCATTitle"/>
        <w:jc w:val="center"/>
        <w:rPr/>
      </w:pPr>
      <w:r>
        <w:rPr/>
        <w:t>METAL-FRAMED SKYLIGHTS - CUSTOM FABRICATED</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Kingspan Light + Air; daylighting and natural ventilation.</w:t>
      </w:r>
      <w:r>
        <w:rPr/>
        <w:br/>
        <w:t>This section is based on the products of Kingspan Light + Air, which is located at:28662 N. Ballard Dr.Lake Forest, IL 60045Toll Free Tel: 800-759-6985Tel: 847-816-1060Fax: 847-816-0425Email: </w:t>
      </w:r>
      <w:hyperlink r:id="rId_3D0F75_1" w:history="1">
        <w:tooltip>request info (joel.edmondson@kingspan.com) downloads</w:tooltip>
        <w:r>
          <w:rPr>
            <w:rStyle w:val="Hyperlink"/>
            <w:color w:val="802020"/>
            <w:u w:val="single"/>
          </w:rPr>
          <w:t>request info (joel.edmondson@kingspan.com)</w:t>
        </w:r>
      </w:hyperlink>
      <w:r>
        <w:rPr/>
        <w:t/>
      </w:r>
      <w:r>
        <w:rPr/>
        <w:br/>
        <w:t>Web: </w:t>
      </w:r>
      <w:hyperlink r:id="rId_3D0F75_2" w:history="1">
        <w:tooltip>http://www.kingspanlightandair.us downloads</w:tooltip>
        <w:r>
          <w:rPr>
            <w:rStyle w:val="Hyperlink"/>
            <w:color w:val="802020"/>
            <w:u w:val="single"/>
          </w:rPr>
          <w:t>http://www.kingspanlightandair.us</w:t>
        </w:r>
      </w:hyperlink>
      <w:r>
        <w:rPr/>
        <w:t>  </w:t>
      </w:r>
      <w:r>
        <w:rPr/>
        <w:br/>
        <w:t/>
      </w:r>
      <w:r>
        <w:rPr/>
        <w:br/>
        <w:t> [ </w:t>
      </w:r>
      <w:hyperlink r:id="rId_3D0F75_3" w:history="1">
        <w:tooltip>Click Here downloads</w:tooltip>
        <w:r>
          <w:rPr>
            <w:rStyle w:val="Hyperlink"/>
            <w:color w:val="802020"/>
            <w:u w:val="single"/>
          </w:rPr>
          <w:t>Click Here</w:t>
        </w:r>
      </w:hyperlink>
      <w:r>
        <w:rPr/>
        <w:t> ] for additional information.</w:t>
      </w:r>
      <w:r>
        <w:rPr/>
        <w:br/>
        <w:t/>
      </w:r>
      <w:r>
        <w:rPr/>
        <w:br/>
        <w:t>OUR BEGINNINGS &amp; GROWTH</w:t>
      </w:r>
      <w:r>
        <w:rPr/>
        <w:br/>
        <w:t>Kingspan began in Ireland in 1965 and has grown to include more than 16,000 employees worldwide in more than 70 countries. Kingspan Light + Air North America, headquartered in Lake Forest, Illinois, builds off that global presence while still providing local customer service and accessibility.</w:t>
      </w:r>
      <w:r>
        <w:rPr/>
        <w:br/>
        <w:t>Between Kingspan Light + Air and our brand partner, Solatube International, our focus is to produce advanced daylighting, ventilation, and roof safety products for a wide variety of applications. From unit skylights to smoke vents and natural ventilation to complex custom translucent daylighting systems to glass skylights, we will put our experience to work and configure a daylighting solution that meets the needs of your next project.</w:t>
      </w:r>
      <w:r>
        <w:rPr/>
        <w:br/>
        <w:t/>
      </w:r>
      <w:r>
        <w:rPr/>
        <w:br/>
        <w:t>FOCUS ON SUSTAINABILITY AND OCCUPANT WELLBEING</w:t>
      </w:r>
      <w:r>
        <w:rPr/>
        <w:br/>
        <w:t>Buildings need to deliver more than ever before. Through innovation in advanced materials &amp; digitalization, we're helping you create buildings that tackle the sustainability challenges of the future.</w:t>
      </w:r>
      <w:r>
        <w:rPr/>
        <w:br/>
        <w:t>We also know that the built economy has an important part to play in combatting climate change, and we pledge to take the lead. Our commitment to sustainability is instilled at every level of the company through our Planet Passionate program, and at every step in the manufacturing process.</w:t>
      </w:r>
      <w:r>
        <w:rPr/>
        <w:br/>
        <w:t/>
      </w:r>
      <w:r>
        <w:rPr/>
        <w:br/>
        <w:t>WE'RE HERE TO ASSIST YOU</w:t>
      </w:r>
      <w:r>
        <w:rPr/>
        <w:br/>
        <w:t>Our goal at Kingspan Light + Air is to help you find the right daylighting or natural ventilation system. If you're not sure where to start, please contact us at info@kingspanlightandair.us or 800-759-6985. We're happy to answer any questions you might have.</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Custom fabricated metal framed skylights.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01 - General Requirements.</w:t>
      </w:r>
    </w:p>
    <w:p w:rsidR="ABFFABFF" w:rsidRDefault="ABFFABFF" w:rsidP="ABFFABFF">
      <w:pPr>
        <w:pStyle w:val="ARCATParagraph"/>
        <w:numPr>
          <w:ilvl w:val="2"/>
          <w:numId w:val="1"/>
        </w:numPr>
        <w:rPr/>
      </w:pPr>
      <w:r>
        <w:rPr/>
        <w:t>Section 05 12 00 - Structural Steel. </w:t>
      </w:r>
    </w:p>
    <w:p w:rsidR="ABFFABFF" w:rsidRDefault="ABFFABFF" w:rsidP="ABFFABFF">
      <w:pPr>
        <w:pStyle w:val="ARCATParagraph"/>
        <w:numPr>
          <w:ilvl w:val="2"/>
          <w:numId w:val="1"/>
        </w:numPr>
        <w:rPr/>
      </w:pPr>
      <w:r>
        <w:rPr/>
        <w:t>Section 07 12 00 - Built-Up Bituminous Roofing. </w:t>
      </w:r>
    </w:p>
    <w:p w:rsidR="ABFFABFF" w:rsidRDefault="ABFFABFF" w:rsidP="ABFFABFF">
      <w:pPr>
        <w:pStyle w:val="ARCATParagraph"/>
        <w:numPr>
          <w:ilvl w:val="2"/>
          <w:numId w:val="1"/>
        </w:numPr>
        <w:rPr/>
      </w:pPr>
      <w:r>
        <w:rPr/>
        <w:t>Section 07 13 00 - Sheet Waterproofing. </w:t>
      </w:r>
    </w:p>
    <w:p w:rsidR="ABFFABFF" w:rsidRDefault="ABFFABFF" w:rsidP="ABFFABFF">
      <w:pPr>
        <w:pStyle w:val="ARCATParagraph"/>
        <w:numPr>
          <w:ilvl w:val="2"/>
          <w:numId w:val="1"/>
        </w:numPr>
        <w:rPr/>
      </w:pPr>
      <w:r>
        <w:rPr/>
        <w:t>Section 07 14 00 - Fluid-Applied Roofing. </w:t>
      </w:r>
    </w:p>
    <w:p w:rsidR="ABFFABFF" w:rsidRDefault="ABFFABFF" w:rsidP="ABFFABFF">
      <w:pPr>
        <w:pStyle w:val="ARCATParagraph"/>
        <w:numPr>
          <w:ilvl w:val="2"/>
          <w:numId w:val="1"/>
        </w:numPr>
        <w:rPr/>
      </w:pPr>
      <w:r>
        <w:rPr/>
        <w:t>Section 07 15 00 - Sheet Metal Waterproofing. </w:t>
      </w:r>
    </w:p>
    <w:p w:rsidR="ABFFABFF" w:rsidRDefault="ABFFABFF" w:rsidP="ABFFABFF">
      <w:pPr>
        <w:pStyle w:val="ARCATParagraph"/>
        <w:numPr>
          <w:ilvl w:val="2"/>
          <w:numId w:val="1"/>
        </w:numPr>
        <w:rPr/>
      </w:pPr>
      <w:r>
        <w:rPr/>
        <w:t>Section  07 20 00 - Thermal Protection. </w:t>
      </w:r>
    </w:p>
    <w:p w:rsidR="ABFFABFF" w:rsidRDefault="ABFFABFF" w:rsidP="ABFFABFF">
      <w:pPr>
        <w:pStyle w:val="ARCATParagraph"/>
        <w:numPr>
          <w:ilvl w:val="2"/>
          <w:numId w:val="1"/>
        </w:numPr>
        <w:rPr/>
      </w:pPr>
      <w:r>
        <w:rPr/>
        <w:t>Section 07 53 00 - Elastomeric Membrane Roofing. </w:t>
      </w:r>
    </w:p>
    <w:p w:rsidR="ABFFABFF" w:rsidRDefault="ABFFABFF" w:rsidP="ABFFABFF">
      <w:pPr>
        <w:pStyle w:val="ARCATParagraph"/>
        <w:numPr>
          <w:ilvl w:val="2"/>
          <w:numId w:val="1"/>
        </w:numPr>
        <w:rPr/>
      </w:pPr>
      <w:r>
        <w:rPr/>
        <w:t>Section 07 57 00 - Coated Foamed Roofing. </w:t>
      </w:r>
    </w:p>
    <w:p w:rsidR="ABFFABFF" w:rsidRDefault="ABFFABFF" w:rsidP="ABFFABFF">
      <w:pPr>
        <w:pStyle w:val="ARCATParagraph"/>
        <w:numPr>
          <w:ilvl w:val="2"/>
          <w:numId w:val="1"/>
        </w:numPr>
        <w:rPr/>
      </w:pPr>
      <w:r>
        <w:rPr/>
        <w:t>Section 07 60 00 - Flashing and Sheet Metal: Metal curb flashings. </w:t>
      </w:r>
    </w:p>
    <w:p w:rsidR="ABFFABFF" w:rsidRDefault="ABFFABFF" w:rsidP="ABFFABFF">
      <w:pPr>
        <w:pStyle w:val="ARCATParagraph"/>
        <w:numPr>
          <w:ilvl w:val="2"/>
          <w:numId w:val="1"/>
        </w:numPr>
        <w:rPr/>
      </w:pPr>
      <w:r>
        <w:rPr/>
        <w:t>Section 07 92 00 - Joint Sealants. </w:t>
      </w:r>
    </w:p>
    <w:p w:rsidR="ABFFABFF" w:rsidRDefault="ABFFABFF" w:rsidP="ABFFABFF">
      <w:pPr>
        <w:pStyle w:val="ARCATParagraph"/>
        <w:numPr>
          <w:ilvl w:val="2"/>
          <w:numId w:val="1"/>
        </w:numPr>
        <w:rPr/>
      </w:pPr>
      <w:r>
        <w:rPr/>
        <w:t>Section 08 80 00 - Glazing.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 </w:t>
      </w:r>
    </w:p>
    <w:p w:rsidR="ABFFABFF" w:rsidRDefault="ABFFABFF" w:rsidP="ABFFABFF">
      <w:pPr>
        <w:pStyle w:val="ARCATSubPara"/>
        <w:numPr>
          <w:ilvl w:val="3"/>
          <w:numId w:val="1"/>
        </w:numPr>
        <w:rPr/>
      </w:pPr>
      <w:r>
        <w:rPr/>
        <w:t>ANSI Z97.1 - Safety Glazing Materials Used in Buildings - Safety Performance Specifications and Methods of Test.</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A193 - Standard Specifications for Alloy-Steel and Stainless Steel Materials for High Temperature Service.</w:t>
      </w:r>
    </w:p>
    <w:p w:rsidR="ABFFABFF" w:rsidRDefault="ABFFABFF" w:rsidP="ABFFABFF">
      <w:pPr>
        <w:pStyle w:val="ARCATSubPara"/>
        <w:numPr>
          <w:ilvl w:val="3"/>
          <w:numId w:val="1"/>
        </w:numPr>
        <w:rPr/>
      </w:pPr>
      <w:r>
        <w:rPr/>
        <w:t>ASTM A307 - Standard Specification for Carbon Steel Bolts and Studs, 60,000 psi Tensile Strength.</w:t>
      </w:r>
    </w:p>
    <w:p w:rsidR="ABFFABFF" w:rsidRDefault="ABFFABFF" w:rsidP="ABFFABFF">
      <w:pPr>
        <w:pStyle w:val="ARCATSubPara"/>
        <w:numPr>
          <w:ilvl w:val="3"/>
          <w:numId w:val="1"/>
        </w:numPr>
        <w:rPr/>
      </w:pPr>
      <w:r>
        <w:rPr/>
        <w:t>ASTM B209 - Standard Specification for Aluminum and Aluminum-Alloy Sheet and Plate.</w:t>
      </w:r>
    </w:p>
    <w:p w:rsidR="ABFFABFF" w:rsidRDefault="ABFFABFF" w:rsidP="ABFFABFF">
      <w:pPr>
        <w:pStyle w:val="ARCATSubPara"/>
        <w:numPr>
          <w:ilvl w:val="3"/>
          <w:numId w:val="1"/>
        </w:numPr>
        <w:rPr/>
      </w:pPr>
      <w:r>
        <w:rPr/>
        <w:t>ASTM B221 - Standard Specification for Aluminum-Alloy Bar, Rod, and Wire.</w:t>
      </w:r>
    </w:p>
    <w:p w:rsidR="ABFFABFF" w:rsidRDefault="ABFFABFF" w:rsidP="ABFFABFF">
      <w:pPr>
        <w:pStyle w:val="ARCATSubPara"/>
        <w:numPr>
          <w:ilvl w:val="3"/>
          <w:numId w:val="1"/>
        </w:numPr>
        <w:rPr/>
      </w:pPr>
      <w:r>
        <w:rPr/>
        <w:t>ASTM B316 - Standard Specification for Aluminum and Aluminum-Alloy Rivet and Cold-Heading Wire and Rods.</w:t>
      </w:r>
    </w:p>
    <w:p w:rsidR="ABFFABFF" w:rsidRDefault="ABFFABFF" w:rsidP="ABFFABFF">
      <w:pPr>
        <w:pStyle w:val="ARCATSubPara"/>
        <w:numPr>
          <w:ilvl w:val="3"/>
          <w:numId w:val="1"/>
        </w:numPr>
        <w:rPr/>
      </w:pPr>
      <w:r>
        <w:rPr/>
        <w:t>ASTM C719 - Standard Test Method for Adhesion and Cohesion of Elastomeric Joint Sealants Under Cycle Movement.</w:t>
      </w:r>
    </w:p>
    <w:p w:rsidR="ABFFABFF" w:rsidRDefault="ABFFABFF" w:rsidP="ABFFABFF">
      <w:pPr>
        <w:pStyle w:val="ARCATSubPara"/>
        <w:numPr>
          <w:ilvl w:val="3"/>
          <w:numId w:val="1"/>
        </w:numPr>
        <w:rPr/>
      </w:pPr>
      <w:r>
        <w:rPr/>
        <w:t>ASTM C794 - Standard Test Method for Adhesion-in-Peel of Elastomeric Joint Sealants.</w:t>
      </w:r>
    </w:p>
    <w:p w:rsidR="ABFFABFF" w:rsidRDefault="ABFFABFF" w:rsidP="ABFFABFF">
      <w:pPr>
        <w:pStyle w:val="ARCATSubPara"/>
        <w:numPr>
          <w:ilvl w:val="3"/>
          <w:numId w:val="1"/>
        </w:numPr>
        <w:rPr/>
      </w:pPr>
      <w:r>
        <w:rPr/>
        <w:t>ASTM C1036 - Standard Specification for Flat Glass.</w:t>
      </w:r>
    </w:p>
    <w:p w:rsidR="ABFFABFF" w:rsidRDefault="ABFFABFF" w:rsidP="ABFFABFF">
      <w:pPr>
        <w:pStyle w:val="ARCATSubPara"/>
        <w:numPr>
          <w:ilvl w:val="3"/>
          <w:numId w:val="1"/>
        </w:numPr>
        <w:rPr/>
      </w:pPr>
      <w:r>
        <w:rPr/>
        <w:t>ASTM C1048 - Standard Specification for Heat-Treated Flat Glass-Kind HS, Kind FT Coated and Uncoated Glass.</w:t>
      </w:r>
    </w:p>
    <w:p w:rsidR="ABFFABFF" w:rsidRDefault="ABFFABFF" w:rsidP="ABFFABFF">
      <w:pPr>
        <w:pStyle w:val="ARCATSubPara"/>
        <w:numPr>
          <w:ilvl w:val="3"/>
          <w:numId w:val="1"/>
        </w:numPr>
        <w:rPr/>
      </w:pPr>
      <w:r>
        <w:rPr/>
        <w:t>ASTM D395 - Standard Test Methods for Rubber-Property - Compression Set.</w:t>
      </w:r>
    </w:p>
    <w:p w:rsidR="ABFFABFF" w:rsidRDefault="ABFFABFF" w:rsidP="ABFFABFF">
      <w:pPr>
        <w:pStyle w:val="ARCATSubPara"/>
        <w:numPr>
          <w:ilvl w:val="3"/>
          <w:numId w:val="1"/>
        </w:numPr>
        <w:rPr/>
      </w:pPr>
      <w:r>
        <w:rPr/>
        <w:t>ASTM D412 - Standard Test Methods for Vulcanized Rubber and Thermoplastic Elastomers - Tension.</w:t>
      </w:r>
    </w:p>
    <w:p w:rsidR="ABFFABFF" w:rsidRDefault="ABFFABFF" w:rsidP="ABFFABFF">
      <w:pPr>
        <w:pStyle w:val="ARCATSubPara"/>
        <w:numPr>
          <w:ilvl w:val="3"/>
          <w:numId w:val="1"/>
        </w:numPr>
        <w:rPr/>
      </w:pPr>
      <w:r>
        <w:rPr/>
        <w:t>ASTM D1171 - Standard Test Method for Rubber Deterioration - Surface Ozone Cracking Outdoors or Chamber (Triangular Specimens).</w:t>
      </w:r>
    </w:p>
    <w:p w:rsidR="ABFFABFF" w:rsidRDefault="ABFFABFF" w:rsidP="ABFFABFF">
      <w:pPr>
        <w:pStyle w:val="ARCATSubPara"/>
        <w:numPr>
          <w:ilvl w:val="3"/>
          <w:numId w:val="1"/>
        </w:numPr>
        <w:rPr/>
      </w:pPr>
      <w:r>
        <w:rPr/>
        <w:t>ASTM D2240 - Standard Test Method for Rubber Property - Durometer Hardness.</w:t>
      </w:r>
    </w:p>
    <w:p w:rsidR="ABFFABFF" w:rsidRDefault="ABFFABFF" w:rsidP="ABFFABFF">
      <w:pPr>
        <w:pStyle w:val="ARCATSubPara"/>
        <w:numPr>
          <w:ilvl w:val="3"/>
          <w:numId w:val="1"/>
        </w:numPr>
        <w:rPr/>
      </w:pPr>
      <w:r>
        <w:rPr/>
        <w:t>ASTM E283 - Standard Test Method for Rate of Air Leakage Through Exterior Windows, Curtain Walls, and Doors by Uniform Static Air Pressure Difference.</w:t>
      </w:r>
    </w:p>
    <w:p w:rsidR="ABFFABFF" w:rsidRDefault="ABFFABFF" w:rsidP="ABFFABFF">
      <w:pPr>
        <w:pStyle w:val="ARCATSubPara"/>
        <w:numPr>
          <w:ilvl w:val="3"/>
          <w:numId w:val="1"/>
        </w:numPr>
        <w:rPr/>
      </w:pPr>
      <w:r>
        <w:rPr/>
        <w:t>ASTM E330 - Standard Test Method for Structural Performance of Exterior Windows, Curtain Walls, and Doors by Uniform Static Air Pressure Difference.</w:t>
      </w:r>
    </w:p>
    <w:p w:rsidR="ABFFABFF" w:rsidRDefault="ABFFABFF" w:rsidP="ABFFABFF">
      <w:pPr>
        <w:pStyle w:val="ARCATSubPara"/>
        <w:numPr>
          <w:ilvl w:val="3"/>
          <w:numId w:val="1"/>
        </w:numPr>
        <w:rPr/>
      </w:pPr>
      <w:r>
        <w:rPr/>
        <w:t>ASTM E331 - Standard Test Method for Water Penetration of Exterior Windows, Curtain Walls, and Doors by Uniform Static Air Pressure Difference.</w:t>
      </w:r>
    </w:p>
    <w:p w:rsidR="ABFFABFF" w:rsidRDefault="ABFFABFF" w:rsidP="ABFFABFF">
      <w:pPr>
        <w:pStyle w:val="ARCATSubPara"/>
        <w:numPr>
          <w:ilvl w:val="3"/>
          <w:numId w:val="1"/>
        </w:numPr>
        <w:rPr/>
      </w:pPr>
      <w:r>
        <w:rPr/>
        <w:t>ASTM E773 - Standard Test Method for Accelerated Weathering of Sealed Insulating Glass Units.</w:t>
      </w:r>
    </w:p>
    <w:p w:rsidR="ABFFABFF" w:rsidRDefault="ABFFABFF" w:rsidP="ABFFABFF">
      <w:pPr>
        <w:pStyle w:val="ARCATSubPara"/>
        <w:numPr>
          <w:ilvl w:val="3"/>
          <w:numId w:val="1"/>
        </w:numPr>
        <w:rPr/>
      </w:pPr>
      <w:r>
        <w:rPr/>
        <w:t>ASTM E774 - Standard Specification for Classification of Durability of Sealed Insulating Glass Units.</w:t>
      </w:r>
    </w:p>
    <w:p w:rsidR="ABFFABFF" w:rsidRDefault="ABFFABFF" w:rsidP="ABFFABFF">
      <w:pPr>
        <w:pStyle w:val="ARCATSubPara"/>
        <w:numPr>
          <w:ilvl w:val="3"/>
          <w:numId w:val="1"/>
        </w:numPr>
        <w:rPr/>
      </w:pPr>
      <w:r>
        <w:rPr/>
        <w:t>ASTM E783 - Standard Test Method for Field Measurement of Air Leakage Through Installed Exterior Windows and Doors.</w:t>
      </w:r>
    </w:p>
    <w:p w:rsidR="ABFFABFF" w:rsidRDefault="ABFFABFF" w:rsidP="ABFFABFF">
      <w:pPr>
        <w:pStyle w:val="ARCATParagraph"/>
        <w:numPr>
          <w:ilvl w:val="2"/>
          <w:numId w:val="1"/>
        </w:numPr>
        <w:rPr/>
      </w:pPr>
      <w:r>
        <w:rPr/>
        <w:t>Fenestration and Glazing Industry Alliance (FGIA):</w:t>
      </w:r>
    </w:p>
    <w:p w:rsidR="ABFFABFF" w:rsidRDefault="ABFFABFF" w:rsidP="ABFFABFF">
      <w:pPr>
        <w:pStyle w:val="ARCATSubPara"/>
        <w:numPr>
          <w:ilvl w:val="3"/>
          <w:numId w:val="1"/>
        </w:numPr>
        <w:rPr/>
      </w:pPr>
      <w:r>
        <w:rPr/>
        <w:t>FGIA 501.1 - Standard Test Method for Metal Curtain Walls for Water Penetration Using Dynamic Pressure.</w:t>
      </w:r>
    </w:p>
    <w:p w:rsidR="ABFFABFF" w:rsidRDefault="ABFFABFF" w:rsidP="ABFFABFF">
      <w:pPr>
        <w:pStyle w:val="ARCATSubPara"/>
        <w:numPr>
          <w:ilvl w:val="3"/>
          <w:numId w:val="1"/>
        </w:numPr>
        <w:rPr/>
      </w:pPr>
      <w:r>
        <w:rPr/>
        <w:t>FGIA 501.2 - Field Check of Metal Curtain Walls for Water Leakage.</w:t>
      </w:r>
    </w:p>
    <w:p w:rsidR="ABFFABFF" w:rsidRDefault="ABFFABFF" w:rsidP="ABFFABFF">
      <w:pPr>
        <w:pStyle w:val="ARCATSubPara"/>
        <w:numPr>
          <w:ilvl w:val="3"/>
          <w:numId w:val="1"/>
        </w:numPr>
        <w:rPr/>
      </w:pPr>
      <w:r>
        <w:rPr/>
        <w:t>FGIA 501.3 - Field Check of Water Penetration Through Installed Exterior Windows, Curtain Walls, and Doors by Uniform Air Pressure Difference.</w:t>
      </w:r>
    </w:p>
    <w:p w:rsidR="ABFFABFF" w:rsidRDefault="ABFFABFF" w:rsidP="ABFFABFF">
      <w:pPr>
        <w:pStyle w:val="ARCATSubPara"/>
        <w:numPr>
          <w:ilvl w:val="3"/>
          <w:numId w:val="1"/>
        </w:numPr>
        <w:rPr/>
      </w:pPr>
      <w:r>
        <w:rPr/>
        <w:t>FGIA 603.8 - Performance Requirements and Test Procedures for Pigmented Organic Coatings on Extruded Aluminum.</w:t>
      </w:r>
    </w:p>
    <w:p w:rsidR="ABFFABFF" w:rsidRDefault="ABFFABFF" w:rsidP="ABFFABFF">
      <w:pPr>
        <w:pStyle w:val="ARCATSubPara"/>
        <w:numPr>
          <w:ilvl w:val="3"/>
          <w:numId w:val="1"/>
        </w:numPr>
        <w:rPr/>
      </w:pPr>
      <w:r>
        <w:rPr/>
        <w:t>FGIA 605.2 - Specification for High Performance Organic Coatings on Architectural Extrusions and Panels.</w:t>
      </w:r>
    </w:p>
    <w:p w:rsidR="ABFFABFF" w:rsidRDefault="ABFFABFF" w:rsidP="ABFFABFF">
      <w:pPr>
        <w:pStyle w:val="ARCATSubPara"/>
        <w:numPr>
          <w:ilvl w:val="3"/>
          <w:numId w:val="1"/>
        </w:numPr>
        <w:rPr/>
      </w:pPr>
      <w:r>
        <w:rPr/>
        <w:t>FGIA 606.1 - Voluntary Guide Specification and Inspection Methods for Integral Color Anodic Finishes for Architectural Aluminum.</w:t>
      </w:r>
    </w:p>
    <w:p w:rsidR="ABFFABFF" w:rsidRDefault="ABFFABFF" w:rsidP="ABFFABFF">
      <w:pPr>
        <w:pStyle w:val="ARCATSubPara"/>
        <w:numPr>
          <w:ilvl w:val="3"/>
          <w:numId w:val="1"/>
        </w:numPr>
        <w:rPr/>
      </w:pPr>
      <w:r>
        <w:rPr/>
        <w:t>FGIA 607.1 - Voluntary Guide Specification and Inspection Methods for Clear Anodic Finishes for Architectural Aluminum.</w:t>
      </w:r>
    </w:p>
    <w:p w:rsidR="ABFFABFF" w:rsidRDefault="ABFFABFF" w:rsidP="ABFFABFF">
      <w:pPr>
        <w:pStyle w:val="ARCATParagraph"/>
        <w:numPr>
          <w:ilvl w:val="2"/>
          <w:numId w:val="1"/>
        </w:numPr>
        <w:rPr/>
      </w:pPr>
      <w:r>
        <w:rPr/>
        <w:t>Florida Building Code (FBC):</w:t>
      </w:r>
    </w:p>
    <w:p w:rsidR="ABFFABFF" w:rsidRDefault="ABFFABFF" w:rsidP="ABFFABFF">
      <w:pPr>
        <w:pStyle w:val="ARCATSubPara"/>
        <w:numPr>
          <w:ilvl w:val="3"/>
          <w:numId w:val="1"/>
        </w:numPr>
        <w:rPr/>
      </w:pPr>
      <w:r>
        <w:rPr/>
        <w:t>FBC TAS 201 - Impact Test Procedures.</w:t>
      </w:r>
    </w:p>
    <w:p w:rsidR="ABFFABFF" w:rsidRDefault="ABFFABFF" w:rsidP="ABFFABFF">
      <w:pPr>
        <w:pStyle w:val="ARCATSubPara"/>
        <w:numPr>
          <w:ilvl w:val="3"/>
          <w:numId w:val="1"/>
        </w:numPr>
        <w:rPr/>
      </w:pPr>
      <w:r>
        <w:rPr/>
        <w:t>FBC TAS 202 - Criteria for Testing Impact and Non-Impact Resistant Building Envelope Components Using Uniform Static Air Pressure Loading.</w:t>
      </w:r>
    </w:p>
    <w:p w:rsidR="ABFFABFF" w:rsidRDefault="ABFFABFF" w:rsidP="ABFFABFF">
      <w:pPr>
        <w:pStyle w:val="ARCATSubPara"/>
        <w:numPr>
          <w:ilvl w:val="3"/>
          <w:numId w:val="1"/>
        </w:numPr>
        <w:rPr/>
      </w:pPr>
      <w:r>
        <w:rPr/>
        <w:t>FBC TAS 203 - Criteria for Testing Products Subject to Cyclic Wind Pressure Loading.</w:t>
      </w:r>
    </w:p>
    <w:p w:rsidR="ABFFABFF" w:rsidRDefault="ABFFABFF" w:rsidP="ABFFABFF">
      <w:pPr>
        <w:pStyle w:val="ARCATParagraph"/>
        <w:numPr>
          <w:ilvl w:val="2"/>
          <w:numId w:val="1"/>
        </w:numPr>
        <w:rPr/>
      </w:pPr>
      <w:r>
        <w:rPr/>
        <w:t>Glass Association of North America (GANA):</w:t>
      </w:r>
    </w:p>
    <w:p w:rsidR="ABFFABFF" w:rsidRDefault="ABFFABFF" w:rsidP="ABFFABFF">
      <w:pPr>
        <w:pStyle w:val="ARCATSubPara"/>
        <w:numPr>
          <w:ilvl w:val="3"/>
          <w:numId w:val="1"/>
        </w:numPr>
        <w:rPr/>
      </w:pPr>
      <w:r>
        <w:rPr/>
        <w:t>Glazing Manual.</w:t>
      </w:r>
    </w:p>
    <w:p w:rsidR="ABFFABFF" w:rsidRDefault="ABFFABFF" w:rsidP="ABFFABFF">
      <w:pPr>
        <w:pStyle w:val="ARCATParagraph"/>
        <w:numPr>
          <w:ilvl w:val="2"/>
          <w:numId w:val="1"/>
        </w:numPr>
        <w:rPr/>
      </w:pPr>
      <w:r>
        <w:rPr/>
        <w:t>Insulating Glass Certification Council (IGCC):</w:t>
      </w:r>
    </w:p>
    <w:p w:rsidR="ABFFABFF" w:rsidRDefault="ABFFABFF" w:rsidP="ABFFABFF">
      <w:pPr>
        <w:pStyle w:val="ARCATSubPara"/>
        <w:numPr>
          <w:ilvl w:val="3"/>
          <w:numId w:val="1"/>
        </w:numPr>
        <w:rPr/>
      </w:pPr>
      <w:r>
        <w:rPr/>
        <w:t>Classification of Insulating Glass Units.</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 100 - Procedure for Determining Fenestration Product U-factors.</w:t>
      </w:r>
    </w:p>
    <w:p w:rsidR="ABFFABFF" w:rsidRDefault="ABFFABFF" w:rsidP="ABFFABFF">
      <w:pPr>
        <w:pStyle w:val="ARCATSubPara"/>
        <w:numPr>
          <w:ilvl w:val="3"/>
          <w:numId w:val="1"/>
        </w:numPr>
        <w:rPr/>
      </w:pPr>
      <w:r>
        <w:rPr/>
        <w:t>NFRC 200 - Procedure for Determining Fenestration Product Solar Heat Gain Coefficient and Visible Transmittance at Normal Incidence.</w:t>
      </w:r>
    </w:p>
    <w:p w:rsidR="ABFFABFF" w:rsidRDefault="ABFFABFF" w:rsidP="ABFFABFF">
      <w:pPr>
        <w:pStyle w:val="ARCATSubPara"/>
        <w:numPr>
          <w:ilvl w:val="3"/>
          <w:numId w:val="1"/>
        </w:numPr>
        <w:rPr/>
      </w:pPr>
      <w:r>
        <w:rPr/>
        <w:t>NFRC 300 - Test Method for Determining the Solar Optical Properties of Glazing Materials and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00.01 30 00. </w:t>
      </w:r>
    </w:p>
    <w:p w:rsidR="ABFFABFF" w:rsidRDefault="ABFFABFF" w:rsidP="ABFFABFF">
      <w:pPr>
        <w:pStyle w:val="ARCATParagraph"/>
        <w:numPr>
          <w:ilvl w:val="2"/>
          <w:numId w:val="1"/>
        </w:numPr>
        <w:rPr/>
      </w:pPr>
      <w:r>
        <w:rPr/>
        <w:t>Shop Drawings: Submit plan, section, elevation, and perspective drawings as necessary to depict each specified skylight. Include flashing, connection, and termination details.</w:t>
      </w:r>
    </w:p>
    <w:p w:rsidR="ABFFABFF" w:rsidRDefault="ABFFABFF" w:rsidP="ABFFABFF">
      <w:pPr>
        <w:pStyle w:val="ARCATParagraph"/>
        <w:numPr>
          <w:ilvl w:val="2"/>
          <w:numId w:val="1"/>
        </w:numPr>
        <w:rPr/>
      </w:pPr>
      <w:r>
        <w:rPr/>
        <w:t>Structural calculations prepared by a structural engineer qualified in the design of sloped glazed systems licensed in the state where the project is located.</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Test Reports: Independent testing agency or evaluation service reports verifying compliance with specified performance requirements, including air, water, and structural performance data.</w:t>
      </w:r>
    </w:p>
    <w:p w:rsidR="ABFFABFF" w:rsidRDefault="ABFFABFF" w:rsidP="ABFFABFF">
      <w:pPr>
        <w:pStyle w:val="ARCATSubPara"/>
        <w:numPr>
          <w:ilvl w:val="3"/>
          <w:numId w:val="1"/>
        </w:numPr>
        <w:rPr/>
      </w:pPr>
      <w:r>
        <w:rPr/>
        <w:t>Manufacturer's color chart listing the full range of colors available for aluminum finishing.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 and requirements.</w:t>
      </w:r>
    </w:p>
    <w:p w:rsidR="ABFFABFF" w:rsidRDefault="ABFFABFF" w:rsidP="ABFFABFF">
      <w:pPr>
        <w:pStyle w:val="ARCATParagraph"/>
        <w:numPr>
          <w:ilvl w:val="2"/>
          <w:numId w:val="1"/>
        </w:numPr>
        <w:rPr/>
      </w:pPr>
      <w:r>
        <w:rPr/>
        <w:t>Verification Samples: 12 x 12 inch (305 x 305 mm) glass samples.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ten years documented experience.</w:t>
      </w:r>
    </w:p>
    <w:p w:rsidR="ABFFABFF" w:rsidRDefault="ABFFABFF" w:rsidP="ABFFABFF">
      <w:pPr>
        <w:pStyle w:val="ARCATSubPara"/>
        <w:numPr>
          <w:ilvl w:val="3"/>
          <w:numId w:val="1"/>
        </w:numPr>
        <w:rPr/>
      </w:pPr>
      <w:r>
        <w:rPr/>
        <w:t>Satisfactory completion of projects of similar scope and complexity.</w:t>
      </w:r>
    </w:p>
    <w:p w:rsidR="ABFFABFF" w:rsidRDefault="ABFFABFF" w:rsidP="ABFFABFF">
      <w:pPr>
        <w:pStyle w:val="ARCATSubPara"/>
        <w:numPr>
          <w:ilvl w:val="3"/>
          <w:numId w:val="1"/>
        </w:numPr>
        <w:rPr/>
      </w:pPr>
      <w:r>
        <w:rPr/>
        <w:t>Include design, engineering, and fabrication, under single manufacturer.</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Paragraph"/>
        <w:numPr>
          <w:ilvl w:val="2"/>
          <w:numId w:val="1"/>
        </w:numPr>
        <w:rPr/>
      </w:pPr>
      <w:r>
        <w:rPr/>
        <w:t>Verify dimensions of curb construction and material by field measurements before fabrication and document measurements on design drawings.</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the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hazardous materials, and materials contaminated by hazardous materials, in accordance with requirements of local authorities having jurisdiction.</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Skylight manufacturer shall warrant for 10 years after the Date of Substantial Completion against defects in design, materials, and workmanship and cover labor associated with warranty claims for first 2 years of warranty period.</w:t>
      </w:r>
    </w:p>
    <w:p w:rsidR="ABFFABFF" w:rsidRDefault="ABFFABFF" w:rsidP="ABFFABFF">
      <w:pPr>
        <w:pStyle w:val="ARCATParagraph"/>
        <w:numPr>
          <w:ilvl w:val="2"/>
          <w:numId w:val="1"/>
        </w:numPr>
        <w:rPr/>
      </w:pPr>
      <w:r>
        <w:rPr/>
        <w:t>Glazing manufacturer shall warrant for 10 years after date of substantial completion against defective materials, seal failure, delamination, coatings, and defects in manufacture. Breakage not included.</w:t>
      </w:r>
    </w:p>
    <w:p w:rsidR="ABFFABFF" w:rsidRDefault="ABFFABFF" w:rsidP="ABFFABFF">
      <w:pPr>
        <w:pStyle w:val="ARCATParagraph"/>
        <w:numPr>
          <w:ilvl w:val="2"/>
          <w:numId w:val="1"/>
        </w:numPr>
        <w:rPr/>
      </w:pPr>
      <w:r>
        <w:rPr/>
        <w:t>Manufacturer Finish Warranty:</w:t>
      </w:r>
    </w:p>
    <w:p w:rsidR="ABFFABFF" w:rsidRDefault="ABFFABFF" w:rsidP="ABFFABFF">
      <w:pPr>
        <w:pStyle w:val="ARCATSubPara"/>
        <w:numPr>
          <w:ilvl w:val="3"/>
          <w:numId w:val="1"/>
        </w:numPr>
        <w:rPr/>
      </w:pPr>
      <w:r>
        <w:rPr/>
        <w:t>Anodized Color and Film Integrity: 1 year from date of substantial completion.</w:t>
      </w:r>
    </w:p>
    <w:p w:rsidR="ABFFABFF" w:rsidRDefault="ABFFABFF" w:rsidP="ABFFABFF">
      <w:pPr>
        <w:pStyle w:val="ARCATSubPara"/>
        <w:numPr>
          <w:ilvl w:val="3"/>
          <w:numId w:val="1"/>
        </w:numPr>
        <w:rPr/>
      </w:pPr>
      <w:r>
        <w:rPr/>
        <w:t>Anodized Color and Film Integrity: 5 years from date of substantial completion.</w:t>
      </w:r>
    </w:p>
    <w:p w:rsidR="ABFFABFF" w:rsidRDefault="ABFFABFF" w:rsidP="ABFFABFF">
      <w:pPr>
        <w:pStyle w:val="ARCATSubPara"/>
        <w:numPr>
          <w:ilvl w:val="3"/>
          <w:numId w:val="1"/>
        </w:numPr>
        <w:rPr/>
      </w:pPr>
      <w:r>
        <w:rPr/>
        <w:t>Anodized Color and Film Integrity: 10 years from date of substantial completion.</w:t>
      </w:r>
    </w:p>
    <w:p w:rsidR="ABFFABFF" w:rsidRDefault="ABFFABFF" w:rsidP="ABFFABFF">
      <w:pPr>
        <w:pStyle w:val="ARCATSubPara"/>
        <w:numPr>
          <w:ilvl w:val="3"/>
          <w:numId w:val="1"/>
        </w:numPr>
        <w:rPr/>
      </w:pPr>
      <w:r>
        <w:rPr/>
        <w:t>Paint Cracking, Chalking and Color: 1 year from date of substantial completion.</w:t>
      </w:r>
    </w:p>
    <w:p w:rsidR="ABFFABFF" w:rsidRDefault="ABFFABFF" w:rsidP="ABFFABFF">
      <w:pPr>
        <w:pStyle w:val="ARCATSubPara"/>
        <w:numPr>
          <w:ilvl w:val="3"/>
          <w:numId w:val="1"/>
        </w:numPr>
        <w:rPr/>
      </w:pPr>
      <w:r>
        <w:rPr/>
        <w:t>Paint Cracking, Chalking and Color: 5 years from date of substantial completion.</w:t>
      </w:r>
    </w:p>
    <w:p w:rsidR="ABFFABFF" w:rsidRDefault="ABFFABFF" w:rsidP="ABFFABFF">
      <w:pPr>
        <w:pStyle w:val="ARCATSubPara"/>
        <w:numPr>
          <w:ilvl w:val="3"/>
          <w:numId w:val="1"/>
        </w:numPr>
        <w:rPr/>
      </w:pPr>
      <w:r>
        <w:rPr/>
        <w:t>Paint Cracking, Chalking and Color: 10 years after date of substantial completion.</w:t>
      </w:r>
    </w:p>
    <w:p w:rsidR="ABFFABFF" w:rsidRDefault="ABFFABFF" w:rsidP="ABFFABFF">
      <w:pPr>
        <w:pStyle w:val="ARCATSubPara"/>
        <w:numPr>
          <w:ilvl w:val="3"/>
          <w:numId w:val="1"/>
        </w:numPr>
        <w:rPr/>
      </w:pPr>
      <w:r>
        <w:rPr/>
        <w:t>Paint Cracking, Chalking and Color: 20 years after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Kingspan Light + Air, which is located at:28662 N. Ballard Dr.Lake Forest, IL 60045Toll Free Tel: 800-759-6985Tel: 847-816-1060Fax: 847-816-0425Email: </w:t>
      </w:r>
      <w:hyperlink r:id="rId_EE6931_1" w:history="1">
        <w:tooltip>request info (joel.edmondson@kingspan.com) downloads</w:tooltip>
        <w:r>
          <w:rPr>
            <w:rStyle w:val="Hyperlink"/>
            <w:color w:val="802020"/>
            <w:u w:val="single"/>
          </w:rPr>
          <w:t>request info (joel.edmondson@kingspan.com)</w:t>
        </w:r>
      </w:hyperlink>
      <w:r>
        <w:rPr/>
        <w:t>;Web: </w:t>
      </w:r>
      <w:hyperlink r:id="rId_EE6931_2" w:history="1">
        <w:tooltip>http://www.kingspanlightandair.us downloads</w:tooltip>
        <w:r>
          <w:rPr>
            <w:rStyle w:val="Hyperlink"/>
            <w:color w:val="802020"/>
            <w:u w:val="single"/>
          </w:rPr>
          <w:t>http://www.kingspanlightandair.us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Skylight assembled from extruded aluminum members capable of withstanding loads as defined by local jurisdiction building code.</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Structural Members: Sized to support design loads in accordance with Building Code requirements.</w:t>
      </w:r>
    </w:p>
    <w:p w:rsidR="ABFFABFF" w:rsidRDefault="ABFFABFF" w:rsidP="ABFFABFF">
      <w:pPr>
        <w:pStyle w:val="ARCATSubSub1"/>
        <w:numPr>
          <w:ilvl w:val="4"/>
          <w:numId w:val="1"/>
        </w:numPr>
        <w:rPr/>
      </w:pPr>
      <w:r>
        <w:rPr/>
        <w:t>Maximum Deflection of framing members:</w:t>
      </w:r>
    </w:p>
    <w:p w:rsidR="ABFFABFF" w:rsidRDefault="ABFFABFF" w:rsidP="ABFFABFF">
      <w:pPr>
        <w:pStyle w:val="ARCATSubSub2"/>
        <w:numPr>
          <w:ilvl w:val="5"/>
          <w:numId w:val="1"/>
        </w:numPr>
        <w:rPr/>
      </w:pPr>
      <w:r>
        <w:rPr/>
        <w:t>Clear Spans up to 13 ft 6 inches (4115 mm): L/175.</w:t>
      </w:r>
    </w:p>
    <w:p w:rsidR="ABFFABFF" w:rsidRDefault="ABFFABFF" w:rsidP="ABFFABFF">
      <w:pPr>
        <w:pStyle w:val="ARCATSubSub2"/>
        <w:numPr>
          <w:ilvl w:val="5"/>
          <w:numId w:val="1"/>
        </w:numPr>
        <w:rPr/>
      </w:pPr>
      <w:r>
        <w:rPr/>
        <w:t>Clear Spans greater than 13 ft 6 inches (4115 mm): L/240 + 1/4 inch (6 mm).</w:t>
      </w:r>
    </w:p>
    <w:p w:rsidR="ABFFABFF" w:rsidRDefault="ABFFABFF" w:rsidP="ABFFABFF">
      <w:pPr>
        <w:pStyle w:val="ARCATSubSub2"/>
        <w:numPr>
          <w:ilvl w:val="5"/>
          <w:numId w:val="1"/>
        </w:numPr>
        <w:rPr/>
      </w:pPr>
      <w:r>
        <w:rPr/>
        <w:t>Deflection per Glazing Lite: Not to exceed 3/4 inch (19 mm).</w:t>
      </w:r>
    </w:p>
    <w:p w:rsidR="ABFFABFF" w:rsidRDefault="ABFFABFF" w:rsidP="ABFFABFF">
      <w:pPr>
        <w:pStyle w:val="ARCATSubSub2"/>
        <w:numPr>
          <w:ilvl w:val="5"/>
          <w:numId w:val="1"/>
        </w:numPr>
        <w:rPr/>
      </w:pPr>
      <w:r>
        <w:rPr/>
        <w:t>Maximum Allowable Deflection of Any Framing Member Parallel to the Plane of the Glass: No greater than 1/8 inches (3 mm).</w:t>
      </w:r>
    </w:p>
    <w:p w:rsidR="ABFFABFF" w:rsidRDefault="ABFFABFF" w:rsidP="ABFFABFF">
      <w:pPr>
        <w:pStyle w:val="ARCATSubPara"/>
        <w:numPr>
          <w:ilvl w:val="3"/>
          <w:numId w:val="1"/>
        </w:numPr>
        <w:rPr/>
      </w:pPr>
      <w:r>
        <w:rPr/>
        <w:t>Water penetration: Meets requirements of ASTM E331 that allows for no water infiltration at a test pressure of 15 psf (718 Pa).</w:t>
      </w:r>
    </w:p>
    <w:p w:rsidR="ABFFABFF" w:rsidRDefault="ABFFABFF" w:rsidP="ABFFABFF">
      <w:pPr>
        <w:pStyle w:val="ARCATSubSub1"/>
        <w:numPr>
          <w:ilvl w:val="4"/>
          <w:numId w:val="1"/>
        </w:numPr>
        <w:rPr/>
      </w:pPr>
      <w:r>
        <w:rPr/>
        <w:t>Water penetration: defined as appearance of uncontrolled water other than condensation on interior surface of any part of skylight.</w:t>
      </w:r>
    </w:p>
    <w:p w:rsidR="ABFFABFF" w:rsidRDefault="ABFFABFF" w:rsidP="ABFFABFF">
      <w:pPr>
        <w:pStyle w:val="ARCATSubSub1"/>
        <w:numPr>
          <w:ilvl w:val="4"/>
          <w:numId w:val="1"/>
        </w:numPr>
        <w:rPr/>
      </w:pPr>
      <w:r>
        <w:rPr/>
        <w:t>Provide Integrated Water Management system that drains water entering at joints or glazing reveals and all condensation occurring within unit construction to building exterior.</w:t>
      </w:r>
    </w:p>
    <w:p w:rsidR="ABFFABFF" w:rsidRDefault="ABFFABFF" w:rsidP="ABFFABFF">
      <w:pPr>
        <w:pStyle w:val="ARCATSubPara"/>
        <w:numPr>
          <w:ilvl w:val="3"/>
          <w:numId w:val="1"/>
        </w:numPr>
        <w:rPr/>
      </w:pPr>
      <w:r>
        <w:rPr/>
        <w:t>Air Infiltration: Less than 0.3 cu ft per minute per sq ft (0.09 cu m per minute per sq m) of fixed area when tested to 6.24 psf (299 Pa) in accordance with ASTM E283.</w:t>
      </w:r>
    </w:p>
    <w:p w:rsidR="ABFFABFF" w:rsidRDefault="ABFFABFF" w:rsidP="ABFFABFF">
      <w:pPr>
        <w:pStyle w:val="ARCATSubPara"/>
        <w:numPr>
          <w:ilvl w:val="3"/>
          <w:numId w:val="1"/>
        </w:numPr>
        <w:rPr/>
      </w:pPr>
      <w:r>
        <w:rPr/>
        <w:t>Air Exfiltration: Less than 0.3 cu ft per minute per sq ft (0.09 cu m per minute per sq m) of fixed area when tested to 6.24 psf (299 Pa) in accordance with ASTM E283.</w:t>
      </w:r>
    </w:p>
    <w:p w:rsidR="ABFFABFF" w:rsidRDefault="ABFFABFF" w:rsidP="ABFFABFF">
      <w:pPr>
        <w:pStyle w:val="ARCATSubPara"/>
        <w:numPr>
          <w:ilvl w:val="3"/>
          <w:numId w:val="1"/>
        </w:numPr>
        <w:rPr/>
      </w:pPr>
      <w:r>
        <w:rPr/>
        <w:t>Thermal movement: Design, fabricate, and install skylight assembly to be free from objectionable distortion and stresses in fastening and joinery due to expansion and contraction when subjected to temperature variance.</w:t>
      </w:r>
    </w:p>
    <w:p w:rsidR="ABFFABFF" w:rsidRDefault="ABFFABFF" w:rsidP="ABFFABFF">
      <w:pPr>
        <w:pStyle w:val="ARCATSubPara"/>
        <w:numPr>
          <w:ilvl w:val="3"/>
          <w:numId w:val="1"/>
        </w:numPr>
        <w:rPr/>
      </w:pPr>
      <w:r>
        <w:rPr/>
        <w:t>Skylight framing is designed to be self-supporting. The skylight will impose reactions to the support structure, which include horizontal and vertical loads, due to dead load, live load, and wind load.</w:t>
      </w:r>
    </w:p>
    <w:p w:rsidR="ABFFABFF" w:rsidRDefault="ABFFABFF" w:rsidP="ABFFABFF">
      <w:pPr>
        <w:pStyle w:val="ARCATSubPara"/>
        <w:numPr>
          <w:ilvl w:val="3"/>
          <w:numId w:val="1"/>
        </w:numPr>
        <w:rPr/>
      </w:pPr>
      <w:r>
        <w:rPr/>
        <w:t>Compression flanges of flexural members may be assumed to receive effective lateral bracing only from anchors to the building structure and horizontal structural members which are at least 50 percent of the main structural rafter's total depth.</w:t>
      </w:r>
    </w:p>
    <w:p w:rsidR="ABFFABFF" w:rsidRDefault="ABFFABFF" w:rsidP="ABFFABFF">
      <w:pPr>
        <w:pStyle w:val="ARCATArticle"/>
        <w:numPr>
          <w:ilvl w:val="1"/>
          <w:numId w:val="1"/>
        </w:numPr>
        <w:rPr/>
      </w:pPr>
      <w:r>
        <w:rPr/>
        <w:t>METAL FRAMED SKYLIGHTS</w:t>
      </w:r>
    </w:p>
    <w:p w:rsidR="ABFFABFF" w:rsidRDefault="ABFFABFF" w:rsidP="ABFFABFF">
      <w:pPr>
        <w:pStyle w:val="ARCATParagraph"/>
        <w:numPr>
          <w:ilvl w:val="2"/>
          <w:numId w:val="1"/>
        </w:numPr>
        <w:rPr/>
      </w:pPr>
      <w:r>
        <w:rPr/>
        <w:t>Basis of Design: Kingspan KlearSky Metal Framed Skylight Solution as manufactured by Kingspan Light + Air, LLC.</w:t>
      </w:r>
    </w:p>
    <w:p w:rsidR="ABFFABFF" w:rsidRDefault="ABFFABFF" w:rsidP="ABFFABFF">
      <w:pPr>
        <w:pStyle w:val="ARCATSubPara"/>
        <w:numPr>
          <w:ilvl w:val="3"/>
          <w:numId w:val="1"/>
        </w:numPr>
        <w:rPr/>
      </w:pPr>
      <w:r>
        <w:rPr/>
        <w:t>An Integrated roof-mounted skylight system consisting of factory-produced, mechanically optimized, thermally enhanced, structurally engineered framing assembly and glazing systems designed for transferring daylight and views to interior spaces, complying with ICC AC-17.</w:t>
      </w:r>
    </w:p>
    <w:p w:rsidR="ABFFABFF" w:rsidRDefault="ABFFABFF" w:rsidP="ABFFABFF">
      <w:pPr>
        <w:pStyle w:val="ARCATParagraph"/>
        <w:numPr>
          <w:ilvl w:val="2"/>
          <w:numId w:val="1"/>
        </w:numPr>
        <w:rPr/>
      </w:pPr>
      <w:r>
        <w:rPr/>
        <w:t>KlearSky Optimized Framing System: </w:t>
      </w:r>
    </w:p>
    <w:p w:rsidR="ABFFABFF" w:rsidRDefault="ABFFABFF" w:rsidP="ABFFABFF">
      <w:pPr>
        <w:pStyle w:val="ARCATSubPara"/>
        <w:numPr>
          <w:ilvl w:val="3"/>
          <w:numId w:val="1"/>
        </w:numPr>
        <w:rPr/>
      </w:pPr>
      <w:r>
        <w:rPr/>
        <w:t>Aluminum Framing Extrusions: 6005-T5 alloy and temper for structural members.</w:t>
      </w:r>
    </w:p>
    <w:p w:rsidR="ABFFABFF" w:rsidRDefault="ABFFABFF" w:rsidP="ABFFABFF">
      <w:pPr>
        <w:pStyle w:val="ARCATSubPara"/>
        <w:numPr>
          <w:ilvl w:val="3"/>
          <w:numId w:val="1"/>
        </w:numPr>
        <w:rPr/>
      </w:pPr>
      <w:r>
        <w:rPr/>
        <w:t>QuickLink Purlin Cross: Engineered aluminum component for streamlined purlin positioning and simplified assembly. </w:t>
      </w:r>
    </w:p>
    <w:p w:rsidR="ABFFABFF" w:rsidRDefault="ABFFABFF" w:rsidP="ABFFABFF">
      <w:pPr>
        <w:pStyle w:val="ARCATSubPara"/>
        <w:numPr>
          <w:ilvl w:val="3"/>
          <w:numId w:val="1"/>
        </w:numPr>
        <w:rPr/>
      </w:pPr>
      <w:r>
        <w:rPr/>
        <w:t>Compression Ring: Simplified apex connection providing a simple fast installation.</w:t>
      </w:r>
    </w:p>
    <w:p w:rsidR="ABFFABFF" w:rsidRDefault="ABFFABFF" w:rsidP="ABFFABFF">
      <w:pPr>
        <w:pStyle w:val="ARCATSubPara"/>
        <w:numPr>
          <w:ilvl w:val="3"/>
          <w:numId w:val="1"/>
        </w:numPr>
        <w:rPr/>
      </w:pPr>
      <w:r>
        <w:rPr/>
        <w:t>Integrated Purlin and Glazing-Stop: Single extrusion combining glazing stop and purlin. Reducing component assembly complexity and providing enhanced water management and condensation control.</w:t>
      </w:r>
    </w:p>
    <w:p w:rsidR="ABFFABFF" w:rsidRDefault="ABFFABFF" w:rsidP="ABFFABFF">
      <w:pPr>
        <w:pStyle w:val="ARCATSubPara"/>
        <w:numPr>
          <w:ilvl w:val="3"/>
          <w:numId w:val="1"/>
        </w:numPr>
        <w:rPr/>
      </w:pPr>
      <w:r>
        <w:rPr/>
        <w:t>Frame Assembly:</w:t>
      </w:r>
    </w:p>
    <w:p>
      <w:pPr>
        <w:pStyle w:val="ARCATnote"/>
        <w:rPr/>
      </w:pPr>
      <w:r>
        <w:rPr/>
        <w:t>** NOTE TO SPECIFIER ** Delete thermally improved assembly if not required.</w:t>
      </w:r>
    </w:p>
    <w:p w:rsidR="ABFFABFF" w:rsidRDefault="ABFFABFF" w:rsidP="ABFFABFF">
      <w:pPr>
        <w:pStyle w:val="ARCATSubSub1"/>
        <w:numPr>
          <w:ilvl w:val="4"/>
          <w:numId w:val="1"/>
        </w:numPr>
        <w:rPr/>
      </w:pPr>
      <w:r>
        <w:rPr/>
        <w:t>Thermally Improved Assembly: Field assembled systems are thermally improved.</w:t>
      </w:r>
    </w:p>
    <w:p>
      <w:pPr>
        <w:pStyle w:val="ARCATnote"/>
        <w:rPr/>
      </w:pPr>
      <w:r>
        <w:rPr/>
        <w:t>** NOTE TO SPECIFIER ** The following is optional. Delete if not required.</w:t>
      </w:r>
    </w:p>
    <w:p w:rsidR="ABFFABFF" w:rsidRDefault="ABFFABFF" w:rsidP="ABFFABFF">
      <w:pPr>
        <w:pStyle w:val="ARCATSubPara"/>
        <w:numPr>
          <w:ilvl w:val="3"/>
          <w:numId w:val="1"/>
        </w:numPr>
        <w:rPr/>
      </w:pPr>
      <w:r>
        <w:rPr/>
        <w:t>Sill Closure Structurally Glazed: Structural silicone connection between glass and frame to allow for uninterrupted water runoff.</w:t>
      </w:r>
    </w:p>
    <w:p w:rsidR="ABFFABFF" w:rsidRDefault="ABFFABFF" w:rsidP="ABFFABFF">
      <w:pPr>
        <w:pStyle w:val="ARCATParagraph"/>
        <w:numPr>
          <w:ilvl w:val="2"/>
          <w:numId w:val="1"/>
        </w:numPr>
        <w:rPr/>
      </w:pPr>
      <w:r>
        <w:rPr/>
        <w:t>Glazing Systems:</w:t>
      </w:r>
    </w:p>
    <w:p>
      <w:pPr>
        <w:pStyle w:val="ARCATnote"/>
        <w:rPr/>
      </w:pPr>
      <w:r>
        <w:rPr/>
        <w:t>** NOTE TO SPECIFIER ** Delete glass system options not required.</w:t>
      </w:r>
    </w:p>
    <w:p w:rsidR="ABFFABFF" w:rsidRDefault="ABFFABFF" w:rsidP="ABFFABFF">
      <w:pPr>
        <w:pStyle w:val="ARCATSubPara"/>
        <w:numPr>
          <w:ilvl w:val="3"/>
          <w:numId w:val="1"/>
        </w:numPr>
        <w:rPr/>
      </w:pPr>
      <w:r>
        <w:rPr/>
        <w:t>Laminated Glass System: Clear heat strengthened laminated glass lite using 0.060 inch (1.5 mm) Clear PVB Interlayer.</w:t>
      </w:r>
    </w:p>
    <w:p>
      <w:pPr>
        <w:pStyle w:val="ARCATnote"/>
        <w:rPr/>
      </w:pPr>
      <w:r>
        <w:rPr/>
        <w:t>** NOTE TO SPECIFIER ** Delete glass thickness options not required. Glazing thickness up to 2-1/16 inches (52.39 mm) thick can be accommodated.</w:t>
      </w:r>
    </w:p>
    <w:p w:rsidR="ABFFABFF" w:rsidRDefault="ABFFABFF" w:rsidP="ABFFABFF">
      <w:pPr>
        <w:pStyle w:val="ARCATSubSub1"/>
        <w:numPr>
          <w:ilvl w:val="4"/>
          <w:numId w:val="1"/>
        </w:numPr>
        <w:rPr/>
      </w:pPr>
      <w:r>
        <w:rPr/>
        <w:t>Glass Thickness: 5/16 inch (8 mm).</w:t>
      </w:r>
    </w:p>
    <w:p w:rsidR="ABFFABFF" w:rsidRDefault="ABFFABFF" w:rsidP="ABFFABFF">
      <w:pPr>
        <w:pStyle w:val="ARCATSubSub1"/>
        <w:numPr>
          <w:ilvl w:val="4"/>
          <w:numId w:val="1"/>
        </w:numPr>
        <w:rPr/>
      </w:pPr>
      <w:r>
        <w:rPr/>
        <w:t>Glass Thickness: 7/16 inch (11 mm).</w:t>
      </w:r>
    </w:p>
    <w:p w:rsidR="ABFFABFF" w:rsidRDefault="ABFFABFF" w:rsidP="ABFFABFF">
      <w:pPr>
        <w:pStyle w:val="ARCATSubSub1"/>
        <w:numPr>
          <w:ilvl w:val="4"/>
          <w:numId w:val="1"/>
        </w:numPr>
        <w:rPr/>
      </w:pPr>
      <w:r>
        <w:rPr/>
        <w:t>Glass Thickness: 9/16 inch (14 mm).</w:t>
      </w:r>
    </w:p>
    <w:p w:rsidR="ABFFABFF" w:rsidRDefault="ABFFABFF" w:rsidP="ABFFABFF">
      <w:pPr>
        <w:pStyle w:val="ARCATSubSub1"/>
        <w:numPr>
          <w:ilvl w:val="4"/>
          <w:numId w:val="1"/>
        </w:numPr>
        <w:rPr/>
      </w:pPr>
      <w:r>
        <w:rPr/>
        <w:t>Glass Thickness: ___ inch (___ mm).</w:t>
      </w:r>
    </w:p>
    <w:p w:rsidR="ABFFABFF" w:rsidRDefault="ABFFABFF" w:rsidP="ABFFABFF">
      <w:pPr>
        <w:pStyle w:val="ARCATSubPara"/>
        <w:numPr>
          <w:ilvl w:val="3"/>
          <w:numId w:val="1"/>
        </w:numPr>
        <w:rPr/>
      </w:pPr>
      <w:r>
        <w:rPr/>
        <w:t>Laminated Glass System : Clear heat strengthened laminated glass lite using 0.030 inch (0.76 mm) Clear PVB Interlayer.</w:t>
      </w:r>
    </w:p>
    <w:p>
      <w:pPr>
        <w:pStyle w:val="ARCATnote"/>
        <w:rPr/>
      </w:pPr>
      <w:r>
        <w:rPr/>
        <w:t>** NOTE TO SPECIFIER ** Delete glass thickness options not required.</w:t>
      </w:r>
    </w:p>
    <w:p w:rsidR="ABFFABFF" w:rsidRDefault="ABFFABFF" w:rsidP="ABFFABFF">
      <w:pPr>
        <w:pStyle w:val="ARCATSubSub1"/>
        <w:numPr>
          <w:ilvl w:val="4"/>
          <w:numId w:val="1"/>
        </w:numPr>
        <w:rPr/>
      </w:pPr>
      <w:r>
        <w:rPr/>
        <w:t>Glass Thickness: 1/4 inch (6 mm).</w:t>
      </w:r>
    </w:p>
    <w:p w:rsidR="ABFFABFF" w:rsidRDefault="ABFFABFF" w:rsidP="ABFFABFF">
      <w:pPr>
        <w:pStyle w:val="ARCATSubSub1"/>
        <w:numPr>
          <w:ilvl w:val="4"/>
          <w:numId w:val="1"/>
        </w:numPr>
        <w:rPr/>
      </w:pPr>
      <w:r>
        <w:rPr/>
        <w:t>Glass Thickness: 3/8 inch (10 mm).</w:t>
      </w:r>
    </w:p>
    <w:p w:rsidR="ABFFABFF" w:rsidRDefault="ABFFABFF" w:rsidP="ABFFABFF">
      <w:pPr>
        <w:pStyle w:val="ARCATSubSub1"/>
        <w:numPr>
          <w:ilvl w:val="4"/>
          <w:numId w:val="1"/>
        </w:numPr>
        <w:rPr/>
      </w:pPr>
      <w:r>
        <w:rPr/>
        <w:t>Glass Thickness: 1/2 inch (13 mm).</w:t>
      </w:r>
    </w:p>
    <w:p w:rsidR="ABFFABFF" w:rsidRDefault="ABFFABFF" w:rsidP="ABFFABFF">
      <w:pPr>
        <w:pStyle w:val="ARCATSubPara"/>
        <w:numPr>
          <w:ilvl w:val="3"/>
          <w:numId w:val="1"/>
        </w:numPr>
        <w:rPr/>
      </w:pPr>
      <w:r>
        <w:rPr/>
        <w:t>Insulating Laminated Glass System:</w:t>
      </w:r>
    </w:p>
    <w:p w:rsidR="ABFFABFF" w:rsidRDefault="ABFFABFF" w:rsidP="ABFFABFF">
      <w:pPr>
        <w:pStyle w:val="ARCATSubSub1"/>
        <w:numPr>
          <w:ilvl w:val="4"/>
          <w:numId w:val="1"/>
        </w:numPr>
        <w:rPr/>
      </w:pPr>
      <w:r>
        <w:rPr/>
        <w:t>Outboard Lite: 1/4 inch (6 mm) clear heat strengthened outboard lite.</w:t>
      </w:r>
    </w:p>
    <w:p>
      <w:pPr>
        <w:pStyle w:val="ARCATnote"/>
        <w:rPr/>
      </w:pPr>
      <w:r>
        <w:rPr/>
        <w:t>** NOTE TO SPECIFIER ** Delete coating option if not required.</w:t>
      </w:r>
    </w:p>
    <w:p w:rsidR="ABFFABFF" w:rsidRDefault="ABFFABFF" w:rsidP="ABFFABFF">
      <w:pPr>
        <w:pStyle w:val="ARCATSubSub2"/>
        <w:numPr>
          <w:ilvl w:val="5"/>
          <w:numId w:val="1"/>
        </w:numPr>
        <w:rPr/>
      </w:pPr>
      <w:r>
        <w:rPr/>
        <w:t>Low-emissivity coating on surface No. 2.</w:t>
      </w:r>
    </w:p>
    <w:p w:rsidR="ABFFABFF" w:rsidRDefault="ABFFABFF" w:rsidP="ABFFABFF">
      <w:pPr>
        <w:pStyle w:val="ARCATSubSub1"/>
        <w:numPr>
          <w:ilvl w:val="4"/>
          <w:numId w:val="1"/>
        </w:numPr>
        <w:rPr/>
      </w:pPr>
      <w:r>
        <w:rPr/>
        <w:t>Air Space: 1/2 inch (13 mm).</w:t>
      </w:r>
    </w:p>
    <w:p w:rsidR="ABFFABFF" w:rsidRDefault="ABFFABFF" w:rsidP="ABFFABFF">
      <w:pPr>
        <w:pStyle w:val="ARCATSubSub1"/>
        <w:numPr>
          <w:ilvl w:val="4"/>
          <w:numId w:val="1"/>
        </w:numPr>
        <w:rPr/>
      </w:pPr>
      <w:r>
        <w:rPr/>
        <w:t>Inboard Lite: Clear heat strengthened laminated glass lite using 0.060 inch (1.54 mm) clear PVB interlayer.</w:t>
      </w:r>
    </w:p>
    <w:p>
      <w:pPr>
        <w:pStyle w:val="ARCATnote"/>
        <w:rPr/>
      </w:pPr>
      <w:r>
        <w:rPr/>
        <w:t>** NOTE TO SPECIFIER ** Delete warm edge spacer option if not required.</w:t>
      </w:r>
    </w:p>
    <w:p w:rsidR="ABFFABFF" w:rsidRDefault="ABFFABFF" w:rsidP="ABFFABFF">
      <w:pPr>
        <w:pStyle w:val="ARCATSubSub2"/>
        <w:numPr>
          <w:ilvl w:val="5"/>
          <w:numId w:val="1"/>
        </w:numPr>
        <w:rPr/>
      </w:pPr>
      <w:r>
        <w:rPr/>
        <w:t>Warm edge spacer.</w:t>
      </w:r>
    </w:p>
    <w:p>
      <w:pPr>
        <w:pStyle w:val="ARCATnote"/>
        <w:rPr/>
      </w:pPr>
      <w:r>
        <w:rPr/>
        <w:t>** NOTE TO SPECIFIER ** Delete inboard lite thickness options not required.</w:t>
      </w:r>
    </w:p>
    <w:p w:rsidR="ABFFABFF" w:rsidRDefault="ABFFABFF" w:rsidP="ABFFABFF">
      <w:pPr>
        <w:pStyle w:val="ARCATSubSub2"/>
        <w:numPr>
          <w:ilvl w:val="5"/>
          <w:numId w:val="1"/>
        </w:numPr>
        <w:rPr/>
      </w:pPr>
      <w:r>
        <w:rPr/>
        <w:t>Inboard Lite Thickness: 5/16 inches (8 mm).</w:t>
      </w:r>
    </w:p>
    <w:p w:rsidR="ABFFABFF" w:rsidRDefault="ABFFABFF" w:rsidP="ABFFABFF">
      <w:pPr>
        <w:pStyle w:val="ARCATSubSub3"/>
        <w:numPr>
          <w:ilvl w:val="6"/>
          <w:numId w:val="1"/>
        </w:numPr>
        <w:rPr/>
      </w:pPr>
      <w:r>
        <w:rPr/>
        <w:t>Unit Thickness: 1-1/16 inch (27 mm).</w:t>
      </w:r>
    </w:p>
    <w:p w:rsidR="ABFFABFF" w:rsidRDefault="ABFFABFF" w:rsidP="ABFFABFF">
      <w:pPr>
        <w:pStyle w:val="ARCATSubSub2"/>
        <w:numPr>
          <w:ilvl w:val="5"/>
          <w:numId w:val="1"/>
        </w:numPr>
        <w:rPr/>
      </w:pPr>
      <w:r>
        <w:rPr/>
        <w:t>Inboard Lite Thickness: 7/16 inches (11 mm).</w:t>
      </w:r>
    </w:p>
    <w:p w:rsidR="ABFFABFF" w:rsidRDefault="ABFFABFF" w:rsidP="ABFFABFF">
      <w:pPr>
        <w:pStyle w:val="ARCATSubSub3"/>
        <w:numPr>
          <w:ilvl w:val="6"/>
          <w:numId w:val="1"/>
        </w:numPr>
        <w:rPr/>
      </w:pPr>
      <w:r>
        <w:rPr/>
        <w:t>Unit Thickness: 1-3/16 inch (30 mm).</w:t>
      </w:r>
    </w:p>
    <w:p w:rsidR="ABFFABFF" w:rsidRDefault="ABFFABFF" w:rsidP="ABFFABFF">
      <w:pPr>
        <w:pStyle w:val="ARCATSubSub2"/>
        <w:numPr>
          <w:ilvl w:val="5"/>
          <w:numId w:val="1"/>
        </w:numPr>
        <w:rPr/>
      </w:pPr>
      <w:r>
        <w:rPr/>
        <w:t>Inboard Lite Thickness: 9/16 inches (14 mm).</w:t>
      </w:r>
    </w:p>
    <w:p w:rsidR="ABFFABFF" w:rsidRDefault="ABFFABFF" w:rsidP="ABFFABFF">
      <w:pPr>
        <w:pStyle w:val="ARCATSubSub3"/>
        <w:numPr>
          <w:ilvl w:val="6"/>
          <w:numId w:val="1"/>
        </w:numPr>
        <w:rPr/>
      </w:pPr>
      <w:r>
        <w:rPr/>
        <w:t>Unit Thickness: 1-5/16 inch (33 mm).</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Material: Aluminum.</w:t>
      </w:r>
    </w:p>
    <w:p>
      <w:pPr>
        <w:pStyle w:val="ARCATnote"/>
        <w:rPr/>
      </w:pPr>
      <w:r>
        <w:rPr/>
        <w:t>** NOTE TO SPECIFIER ** Delete finish options not required.</w:t>
      </w:r>
    </w:p>
    <w:p w:rsidR="ABFFABFF" w:rsidRDefault="ABFFABFF" w:rsidP="ABFFABFF">
      <w:pPr>
        <w:pStyle w:val="ARCATSubPara"/>
        <w:numPr>
          <w:ilvl w:val="3"/>
          <w:numId w:val="1"/>
        </w:numPr>
        <w:rPr/>
      </w:pPr>
      <w:r>
        <w:rPr/>
        <w:t>Finish: Organic coating.</w:t>
      </w:r>
    </w:p>
    <w:p w:rsidR="ABFFABFF" w:rsidRDefault="ABFFABFF" w:rsidP="ABFFABFF">
      <w:pPr>
        <w:pStyle w:val="ARCATSubSub1"/>
        <w:numPr>
          <w:ilvl w:val="4"/>
          <w:numId w:val="1"/>
        </w:numPr>
        <w:rPr/>
      </w:pPr>
      <w:r>
        <w:rPr/>
        <w:t>Color: As determined by the Architect from Manufacturer's standard and custom offerings.</w:t>
      </w:r>
    </w:p>
    <w:p>
      <w:pPr>
        <w:pStyle w:val="ARCATnote"/>
        <w:rPr/>
      </w:pPr>
      <w:r>
        <w:rPr/>
        <w:t>** NOTE TO SPECIFIER ** Delete quality standards and number of coats options not required.</w:t>
      </w:r>
    </w:p>
    <w:p w:rsidR="ABFFABFF" w:rsidRDefault="ABFFABFF" w:rsidP="ABFFABFF">
      <w:pPr>
        <w:pStyle w:val="ARCATSubSub1"/>
        <w:numPr>
          <w:ilvl w:val="4"/>
          <w:numId w:val="1"/>
        </w:numPr>
        <w:rPr/>
      </w:pPr>
      <w:r>
        <w:rPr/>
        <w:t>Quality Standard: AAMA 2603.</w:t>
      </w:r>
    </w:p>
    <w:p w:rsidR="ABFFABFF" w:rsidRDefault="ABFFABFF" w:rsidP="ABFFABFF">
      <w:pPr>
        <w:pStyle w:val="ARCATSubSub1"/>
        <w:numPr>
          <w:ilvl w:val="4"/>
          <w:numId w:val="1"/>
        </w:numPr>
        <w:rPr/>
      </w:pPr>
      <w:r>
        <w:rPr/>
        <w:t>Quality Standard: AAMA 2604.</w:t>
      </w:r>
    </w:p>
    <w:p w:rsidR="ABFFABFF" w:rsidRDefault="ABFFABFF" w:rsidP="ABFFABFF">
      <w:pPr>
        <w:pStyle w:val="ARCATSubSub1"/>
        <w:numPr>
          <w:ilvl w:val="4"/>
          <w:numId w:val="1"/>
        </w:numPr>
        <w:rPr/>
      </w:pPr>
      <w:r>
        <w:rPr/>
        <w:t>Quality Standard: AAMA 2605.</w:t>
      </w:r>
    </w:p>
    <w:p w:rsidR="ABFFABFF" w:rsidRDefault="ABFFABFF" w:rsidP="ABFFABFF">
      <w:pPr>
        <w:pStyle w:val="ARCATSubSub1"/>
        <w:numPr>
          <w:ilvl w:val="4"/>
          <w:numId w:val="1"/>
        </w:numPr>
        <w:rPr/>
      </w:pPr>
      <w:r>
        <w:rPr/>
        <w:t>Number of Coats: 2.</w:t>
      </w:r>
    </w:p>
    <w:p w:rsidR="ABFFABFF" w:rsidRDefault="ABFFABFF" w:rsidP="ABFFABFF">
      <w:pPr>
        <w:pStyle w:val="ARCATSubSub1"/>
        <w:numPr>
          <w:ilvl w:val="4"/>
          <w:numId w:val="1"/>
        </w:numPr>
        <w:rPr/>
      </w:pPr>
      <w:r>
        <w:rPr/>
        <w:t>Number of Coats: 3.</w:t>
      </w:r>
    </w:p>
    <w:p w:rsidR="ABFFABFF" w:rsidRDefault="ABFFABFF" w:rsidP="ABFFABFF">
      <w:pPr>
        <w:pStyle w:val="ARCATSubSub1"/>
        <w:numPr>
          <w:ilvl w:val="4"/>
          <w:numId w:val="1"/>
        </w:numPr>
        <w:rPr/>
      </w:pPr>
      <w:r>
        <w:rPr/>
        <w:t>Number of Coats: 4.</w:t>
      </w:r>
    </w:p>
    <w:p w:rsidR="ABFFABFF" w:rsidRDefault="ABFFABFF" w:rsidP="ABFFABFF">
      <w:pPr>
        <w:pStyle w:val="ARCATSubPara"/>
        <w:numPr>
          <w:ilvl w:val="3"/>
          <w:numId w:val="1"/>
        </w:numPr>
        <w:rPr/>
      </w:pPr>
      <w:r>
        <w:rPr/>
        <w:t>Finish: Anodic coating to AAMA 611. Class: Clear.</w:t>
      </w:r>
    </w:p>
    <w:p w:rsidR="ABFFABFF" w:rsidRDefault="ABFFABFF" w:rsidP="ABFFABFF">
      <w:pPr>
        <w:pStyle w:val="ARCATSubPara"/>
        <w:numPr>
          <w:ilvl w:val="3"/>
          <w:numId w:val="1"/>
        </w:numPr>
        <w:rPr/>
      </w:pPr>
      <w:r>
        <w:rPr/>
        <w:t>Finish: Anodic coating to AAMA 611. Class: Bronze Anodize.</w:t>
      </w:r>
    </w:p>
    <w:p w:rsidR="ABFFABFF" w:rsidRDefault="ABFFABFF" w:rsidP="ABFFABFF">
      <w:pPr>
        <w:pStyle w:val="ARCATSubPara"/>
        <w:numPr>
          <w:ilvl w:val="3"/>
          <w:numId w:val="1"/>
        </w:numPr>
        <w:rPr/>
      </w:pPr>
      <w:r>
        <w:rPr/>
        <w:t>Finish: Mill finish.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If not originally coated, coat aluminum surfaces in contact with masonry, concrete, or dissimilar materials with heavy coat of zinc chromate or bituminous paint.</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shop drawings, and in proper relationship with adjacent construction.</w:t>
      </w:r>
    </w:p>
    <w:p w:rsidR="ABFFABFF" w:rsidRDefault="ABFFABFF" w:rsidP="ABFFABFF">
      <w:pPr>
        <w:pStyle w:val="ARCATSubPara"/>
        <w:numPr>
          <w:ilvl w:val="3"/>
          <w:numId w:val="1"/>
        </w:numPr>
        <w:rPr/>
      </w:pPr>
      <w:r>
        <w:rPr/>
        <w:t>Install skylights plumb and true without warping or racking of panels.</w:t>
      </w:r>
    </w:p>
    <w:p w:rsidR="ABFFABFF" w:rsidRDefault="ABFFABFF" w:rsidP="ABFFABFF">
      <w:pPr>
        <w:pStyle w:val="ARCATSubPara"/>
        <w:numPr>
          <w:ilvl w:val="3"/>
          <w:numId w:val="1"/>
        </w:numPr>
        <w:rPr/>
      </w:pPr>
      <w:r>
        <w:rPr/>
        <w:t>Anchor system in accordance with approved Shop Drawings.</w:t>
      </w:r>
    </w:p>
    <w:p w:rsidR="ABFFABFF" w:rsidRDefault="ABFFABFF" w:rsidP="ABFFABFF">
      <w:pPr>
        <w:pStyle w:val="ARCATSubPara"/>
        <w:numPr>
          <w:ilvl w:val="3"/>
          <w:numId w:val="1"/>
        </w:numPr>
        <w:rPr/>
      </w:pPr>
      <w:r>
        <w:rPr/>
        <w:t>Apply manufacturer-approved sealant where indicated on Shop Drawings. Before application, clean surfaces as recommended by sealant manufacturer.</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Paragraph"/>
        <w:numPr>
          <w:ilvl w:val="2"/>
          <w:numId w:val="1"/>
        </w:numPr>
        <w:rPr/>
      </w:pPr>
      <w:r>
        <w:rPr/>
        <w:t>Water Penetration and Leakage: Field check in accordance with AAMA 501.2. There shall be no uncontrolled water leakage as defined in AAMA 501.2. Water supply to the skylights, with adequate water pressure, is to be furnished by the General Contractor.</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63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D0AB2"
  Type="http://schemas.openxmlformats.org/officeDocument/2006/relationships/image"
  Target="https://www.arcat.com/clients/gfx/bristol.png"
  TargetMode="External"
/>
<Relationship
  Id="rId_3D0F75_1"
  Type="http://schemas.openxmlformats.org/officeDocument/2006/relationships/hyperlink"
  Target="https://arcat.com/rfi?action=email&amp;company=Kingspan%252BLight%252B%252B%252BAir&amp;message=RE%253A%2520Spec%2520Question%2520(08630ksp)%253A%2520&amp;coid=31070&amp;spec=08630ksp&amp;rep=&amp;fax=847-816-0425"
  TargetMode="External"
/>
<Relationship
  Id="rId_3D0F75_2"
  Type="http://schemas.openxmlformats.org/officeDocument/2006/relationships/hyperlink"
  Target="http://www.kingspanlightandair.us"
  TargetMode="External"
/>
<Relationship
  Id="rId_3D0F75_3"
  Type="http://schemas.openxmlformats.org/officeDocument/2006/relationships/hyperlink"
  Target="https://arcat.com/company/kingspan-light-air-31070"
  TargetMode="External"
/>
<Relationship
  Id="rId_EE6931_1"
  Type="http://schemas.openxmlformats.org/officeDocument/2006/relationships/hyperlink"
  Target="https://arcat.com/rfi?action=email&amp;company=Kingspan%252BLight%252B%252B%252BAir&amp;message=RE%253A%2520Spec%2520Question%2520(08630ksp)%253A%2520&amp;coid=31070&amp;spec=08630ksp&amp;rep=&amp;fax=847-816-0425"
  TargetMode="External"
/>
<Relationship
  Id="rId_EE6931_2"
  Type="http://schemas.openxmlformats.org/officeDocument/2006/relationships/hyperlink"
  Target="http://www.kingspanlightandair.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