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etropol.png&quot; \* MERGEFORMAT \d  \x \y">
        <w:r>
          <w:drawing>
            <wp:inline distT="0" distB="0" distL="0" distR="0">
              <wp:extent cx="3810000" cy="1905000"/>
              <wp:effectExtent l="0" t="0" r="0" b="0"/>
              <wp:docPr id="1" name="Picture rId_921ED4" descr="https://www.arcat.com/clients/gfx/metrop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21ED4" descr="https://www.arcat.com/clients/gfx/metropol.png"/>
                      <pic:cNvPicPr>
                        <a:picLocks noChangeAspect="1" noChangeArrowheads="1"/>
                      </pic:cNvPicPr>
                    </pic:nvPicPr>
                    <pic:blipFill>
                      <a:blip r:link="rId_921ED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30 16</w:t>
      </w:r>
    </w:p>
    <w:p>
      <w:pPr>
        <w:pStyle w:val="ARCATTitle"/>
        <w:jc w:val="center"/>
        <w:rPr/>
      </w:pPr>
      <w:r>
        <w:rPr/>
        <w:t>Quarry Tile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Metropolitan Ceramics, by Ironrock Capital, Inc.; quarry tile.</w:t>
      </w:r>
      <w:r>
        <w:rPr/>
        <w:br/>
        <w:t>This section is based on the products of Metropolitan Ceramics, by Ironrock Capital, Inc., which is located at:</w:t>
      </w:r>
      <w:r>
        <w:rPr/>
        <w:br/>
        <w:t>P. O. Box 9240.</w:t>
      </w:r>
      <w:r>
        <w:rPr/>
        <w:br/>
        <w:t>Canton, OH 44711.</w:t>
      </w:r>
      <w:r>
        <w:rPr/>
        <w:br/>
        <w:t>Toll Free: 800-325-3945.</w:t>
      </w:r>
      <w:r>
        <w:rPr/>
        <w:br/>
        <w:t>Fax: 330-484-8453.</w:t>
      </w:r>
      <w:r>
        <w:rPr/>
        <w:br/>
        <w:t>Email: info@ironrock.com.</w:t>
      </w:r>
      <w:r>
        <w:rPr/>
        <w:br/>
        <w:t>Web: https://metroceramics.com.</w:t>
      </w:r>
      <w:r>
        <w:rPr/>
        <w:br/>
        <w:t>[Click Here] for additional information.</w:t>
      </w:r>
      <w:r>
        <w:rPr/>
        <w:br/>
        <w:t>Metropolitan Ceramics offers both quarry tile and thin brick products manufactured in Canton, Ohio. Metropolitan Ceramics' parent company - Ironrock - is a fifth-generation family-owned company with an over 150-year history of manufacturing the finest brick and tile products. Metropolitan Ceramics' quarry tile has decades of use and millions of square feet installed throughout the United States and Canada.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Quarry tile and trim units, including unglazed quarry tile and trim units.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Exterior Tile Units: Division 32 Unit Pavers Section.</w:t>
      </w:r>
    </w:p>
    <w:p w:rsidR="ABFFABFF" w:rsidRDefault="ABFFABFF" w:rsidP="ABFFABFF">
      <w:pPr>
        <w:pStyle w:val="ARCATParagraph"/>
        <w:numPr>
          <w:ilvl w:val="2"/>
          <w:numId w:val="1"/>
        </w:numPr>
        <w:rPr/>
      </w:pPr>
      <w:r>
        <w:rPr/>
        <w:t>Concrete Substrate: Division 03 Concrete Sections.</w:t>
      </w:r>
    </w:p>
    <w:p w:rsidR="ABFFABFF" w:rsidRDefault="ABFFABFF" w:rsidP="ABFFABFF">
      <w:pPr>
        <w:pStyle w:val="ARCATParagraph"/>
        <w:numPr>
          <w:ilvl w:val="2"/>
          <w:numId w:val="1"/>
        </w:numPr>
        <w:rPr/>
      </w:pPr>
      <w:r>
        <w:rPr/>
        <w:t>Plywood Subfloor: Division 06 Carpentry Sections.</w:t>
      </w:r>
    </w:p>
    <w:p w:rsidR="ABFFABFF" w:rsidRDefault="ABFFABFF" w:rsidP="ABFFABFF">
      <w:pPr>
        <w:pStyle w:val="ARCATParagraph"/>
        <w:numPr>
          <w:ilvl w:val="2"/>
          <w:numId w:val="1"/>
        </w:numPr>
        <w:rPr/>
      </w:pPr>
      <w:r>
        <w:rPr/>
        <w:t>Sealants: Division 07 Joint Sealers Sections.</w:t>
      </w:r>
    </w:p>
    <w:p>
      <w:pPr>
        <w:pStyle w:val="ARCATnote"/>
        <w:rPr/>
      </w:pPr>
      <w:r>
        <w:rPr/>
        <w:t>** NOTE TO SPECIFIER ** Coordinate paragraph below to suit project requirements. Cementitious tile backer board, may be specified in Division 9 Gypsum Board Section or in Division 9 Tile Section.</w:t>
      </w:r>
    </w:p>
    <w:p w:rsidR="ABFFABFF" w:rsidRDefault="ABFFABFF" w:rsidP="ABFFABFF">
      <w:pPr>
        <w:pStyle w:val="ARCATParagraph"/>
        <w:numPr>
          <w:ilvl w:val="2"/>
          <w:numId w:val="1"/>
        </w:numPr>
        <w:rPr/>
      </w:pPr>
      <w:r>
        <w:rPr/>
        <w:t>Tile Backer Board: Division 09 Gypsum Board Section.</w:t>
      </w:r>
    </w:p>
    <w:p w:rsidR="ABFFABFF" w:rsidRDefault="ABFFABFF" w:rsidP="ABFFABFF">
      <w:pPr>
        <w:pStyle w:val="ARCATParagraph"/>
        <w:numPr>
          <w:ilvl w:val="2"/>
          <w:numId w:val="1"/>
        </w:numPr>
        <w:rPr/>
      </w:pPr>
      <w:r>
        <w:rPr/>
        <w:t>Mortar and Grout: Division 09 Tiling Section.</w:t>
      </w:r>
    </w:p>
    <w:p>
      <w:pPr>
        <w:pStyle w:val="ARCATnote"/>
        <w:rPr/>
      </w:pPr>
      <w:r>
        <w:rPr/>
        <w:t>** NOTE TO SPECIFIER ** Coordinate paragraph below to suit project requirements. This quarry tile section includes product materials only; section does not include installation material requirements which are specified in Division 9 Sections.</w:t>
      </w:r>
    </w:p>
    <w:p w:rsidR="ABFFABFF" w:rsidRDefault="ABFFABFF" w:rsidP="ABFFABFF">
      <w:pPr>
        <w:pStyle w:val="ARCATParagraph"/>
        <w:numPr>
          <w:ilvl w:val="2"/>
          <w:numId w:val="1"/>
        </w:numPr>
        <w:rPr/>
      </w:pPr>
      <w:r>
        <w:rPr/>
        <w:t>Tile Installation: Division 09 Tiling Section.</w:t>
      </w:r>
    </w:p>
    <w:p w:rsidR="ABFFABFF" w:rsidRDefault="ABFFABFF" w:rsidP="ABFFABFF">
      <w:pPr>
        <w:pStyle w:val="ARCATParagraph"/>
        <w:numPr>
          <w:ilvl w:val="2"/>
          <w:numId w:val="1"/>
        </w:numPr>
        <w:rPr/>
      </w:pPr>
      <w:r>
        <w:rPr/>
        <w:t>Reference: Refer to Tile Setting and Accessories Section.</w:t>
      </w:r>
    </w:p>
    <w:p w:rsidR="ABFFABFF" w:rsidRDefault="ABFFABFF" w:rsidP="ABFFABFF">
      <w:pPr>
        <w:pStyle w:val="ARCATSubPara"/>
        <w:numPr>
          <w:ilvl w:val="3"/>
          <w:numId w:val="1"/>
        </w:numPr>
        <w:rPr/>
      </w:pPr>
      <w:r>
        <w:rPr/>
        <w:t>Setting Materials: Refer to ANSI A108.1A, ANSI A118 series and ANSI 136.1.</w:t>
      </w:r>
    </w:p>
    <w:p w:rsidR="ABFFABFF" w:rsidRDefault="ABFFABFF" w:rsidP="ABFFABFF">
      <w:pPr>
        <w:pStyle w:val="ARCATSubPara"/>
        <w:numPr>
          <w:ilvl w:val="3"/>
          <w:numId w:val="1"/>
        </w:numPr>
        <w:rPr/>
      </w:pPr>
      <w:r>
        <w:rPr/>
        <w:t>Grouting Materials: Refer to ANSI 108.10, ANSI A118 series.</w:t>
      </w:r>
    </w:p>
    <w:p w:rsidR="ABFFABFF" w:rsidRDefault="ABFFABFF" w:rsidP="ABFFABFF">
      <w:pPr>
        <w:pStyle w:val="ARCATSubPara"/>
        <w:numPr>
          <w:ilvl w:val="3"/>
          <w:numId w:val="1"/>
        </w:numPr>
        <w:rPr/>
      </w:pPr>
      <w:r>
        <w:rPr/>
        <w:t>Accessory Materials: Refer to Tile Setting And Accessories Section.</w:t>
      </w:r>
    </w:p>
    <w:p w:rsidR="ABFFABFF" w:rsidRDefault="ABFFABFF" w:rsidP="ABFFABFF">
      <w:pPr>
        <w:pStyle w:val="ARCATSubPara"/>
        <w:numPr>
          <w:ilvl w:val="3"/>
          <w:numId w:val="1"/>
        </w:numPr>
        <w:rPr/>
      </w:pPr>
      <w:r>
        <w:rPr/>
        <w:t>Sealant Materials: Refer to Joint Sealant Section.</w:t>
      </w:r>
    </w:p>
    <w:p w:rsidR="ABFFABFF" w:rsidRDefault="ABFFABFF" w:rsidP="ABFFABFF">
      <w:pPr>
        <w:pStyle w:val="ARCATSubPara"/>
        <w:numPr>
          <w:ilvl w:val="3"/>
          <w:numId w:val="1"/>
        </w:numPr>
        <w:rPr/>
      </w:pPr>
      <w:r>
        <w:rPr/>
        <w:t>Backer Board: Refer to Gypsum Board Section.</w:t>
      </w:r>
    </w:p>
    <w:p>
      <w:pPr>
        <w:pStyle w:val="ARCATnote"/>
        <w:rPr/>
      </w:pPr>
      <w:r>
        <w:rPr/>
        <w:t>** NOTE TO SPECIFIER ** Coordinate listed reference standards to include only references mentioned within this Section.</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A108 Series - Specifications for Installation of Ceramic Tile and Dimensional Tile.</w:t>
      </w:r>
    </w:p>
    <w:p w:rsidR="ABFFABFF" w:rsidRDefault="ABFFABFF" w:rsidP="ABFFABFF">
      <w:pPr>
        <w:pStyle w:val="ARCATSubPara"/>
        <w:numPr>
          <w:ilvl w:val="3"/>
          <w:numId w:val="1"/>
        </w:numPr>
        <w:rPr/>
      </w:pPr>
      <w:r>
        <w:rPr/>
        <w:t>ANSI A 108. 1 A - Specifications for Installation of Ceramic Tile in the Wet Set Method.</w:t>
      </w:r>
    </w:p>
    <w:p w:rsidR="ABFFABFF" w:rsidRDefault="ABFFABFF" w:rsidP="ABFFABFF">
      <w:pPr>
        <w:pStyle w:val="ARCATSubPara"/>
        <w:numPr>
          <w:ilvl w:val="3"/>
          <w:numId w:val="1"/>
        </w:numPr>
        <w:rPr/>
      </w:pPr>
      <w:r>
        <w:rPr/>
        <w:t>ANSI A 108. 10 - Load Bearing, Bonded, Waterproof Membranes for ThinSet Ceramic Tile and Dimensional Tile.</w:t>
      </w:r>
    </w:p>
    <w:p w:rsidR="ABFFABFF" w:rsidRDefault="ABFFABFF" w:rsidP="ABFFABFF">
      <w:pPr>
        <w:pStyle w:val="ARCATSubPara"/>
        <w:numPr>
          <w:ilvl w:val="3"/>
          <w:numId w:val="1"/>
        </w:numPr>
        <w:rPr/>
      </w:pPr>
      <w:r>
        <w:rPr/>
        <w:t>ANSI A 118 Series - Specifications for Ceramic Tile Mortars and Grouts.</w:t>
      </w:r>
    </w:p>
    <w:p w:rsidR="ABFFABFF" w:rsidRDefault="ABFFABFF" w:rsidP="ABFFABFF">
      <w:pPr>
        <w:pStyle w:val="ARCATSubPara"/>
        <w:numPr>
          <w:ilvl w:val="3"/>
          <w:numId w:val="1"/>
        </w:numPr>
        <w:rPr/>
      </w:pPr>
      <w:r>
        <w:rPr/>
        <w:t>ANSI A 136.1 Organic Adhesives for Installation of Ceramic Tile.</w:t>
      </w:r>
    </w:p>
    <w:p w:rsidR="ABFFABFF" w:rsidRDefault="ABFFABFF" w:rsidP="ABFFABFF">
      <w:pPr>
        <w:pStyle w:val="ARCATSubPara"/>
        <w:numPr>
          <w:ilvl w:val="3"/>
          <w:numId w:val="1"/>
        </w:numPr>
        <w:rPr/>
      </w:pPr>
      <w:r>
        <w:rPr/>
        <w:t>ANSI A 137.1 Specifications for Ceramic Tile.</w:t>
      </w:r>
    </w:p>
    <w:p w:rsidR="ABFFABFF" w:rsidRDefault="ABFFABFF" w:rsidP="ABFFABFF">
      <w:pPr>
        <w:pStyle w:val="ARCATSubPara"/>
        <w:numPr>
          <w:ilvl w:val="3"/>
          <w:numId w:val="1"/>
        </w:numPr>
        <w:rPr/>
      </w:pPr>
      <w:r>
        <w:rPr/>
        <w:t>ANSI A 138.1 Specification for sustainable ceramic tile, glass tile and tile installation materials aka Green Squared.</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C499 Facial Dimensions and Thickness of Flat, Rectangular Ceramic Wall And Floor Tile.</w:t>
      </w:r>
    </w:p>
    <w:p w:rsidR="ABFFABFF" w:rsidRDefault="ABFFABFF" w:rsidP="ABFFABFF">
      <w:pPr>
        <w:pStyle w:val="ARCATSubPara"/>
        <w:numPr>
          <w:ilvl w:val="3"/>
          <w:numId w:val="1"/>
        </w:numPr>
        <w:rPr/>
      </w:pPr>
      <w:r>
        <w:rPr/>
        <w:t>ASTM C1243 Test Method for Resistance to Deep Abrasion Wear of Unglazed Ceramic Tile by Means of a Rotating Disk and the use of Abrasive Material.</w:t>
      </w:r>
    </w:p>
    <w:p w:rsidR="ABFFABFF" w:rsidRDefault="ABFFABFF" w:rsidP="ABFFABFF">
      <w:pPr>
        <w:pStyle w:val="ARCATSubPara"/>
        <w:numPr>
          <w:ilvl w:val="3"/>
          <w:numId w:val="1"/>
        </w:numPr>
        <w:rPr/>
      </w:pPr>
      <w:r>
        <w:rPr/>
        <w:t>ASTM C 1028 Test Method for Determining the Static Coefficient of Friction of Ceramic Tile and Other Tile Like Surfaces by the Horizontal Dynamometer Pull Meter Method.</w:t>
      </w:r>
    </w:p>
    <w:p>
      <w:pPr>
        <w:pStyle w:val="ARCATnote"/>
        <w:rPr/>
      </w:pPr>
      <w:r>
        <w:rPr/>
        <w:t>** NOTE TO SPECIFIER ** Coordinate this Article with Architect's and Contractor's duties and responsibilities in Conditions of the Contract and in Division 01 Submittal Procedures Section.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General: Submit listed submittals in accordance with Conditions of the Contract and Division 01 Submittal Procedures Section.</w:t>
      </w:r>
    </w:p>
    <w:p w:rsidR="ABFFABFF" w:rsidRDefault="ABFFABFF" w:rsidP="ABFFABFF">
      <w:pPr>
        <w:pStyle w:val="ARCATParagraph"/>
        <w:numPr>
          <w:ilvl w:val="2"/>
          <w:numId w:val="1"/>
        </w:numPr>
        <w:rPr/>
      </w:pPr>
      <w:r>
        <w:rPr/>
        <w:t>Product Data: Submit product data, including manufacturer's product sheet, for specified products.</w:t>
      </w:r>
    </w:p>
    <w:p w:rsidR="ABFFABFF" w:rsidRDefault="ABFFABFF" w:rsidP="ABFFABFF">
      <w:pPr>
        <w:pStyle w:val="ARCATParagraph"/>
        <w:numPr>
          <w:ilvl w:val="2"/>
          <w:numId w:val="1"/>
        </w:numPr>
        <w:rPr/>
      </w:pPr>
      <w:r>
        <w:rPr/>
        <w:t>Samples: Submit selection and verification samples for finishes, colors and textures.</w:t>
      </w:r>
    </w:p>
    <w:p w:rsidR="ABFFABFF" w:rsidRDefault="ABFFABFF" w:rsidP="ABFFABFF">
      <w:pPr>
        <w:pStyle w:val="ARCATParagraph"/>
        <w:numPr>
          <w:ilvl w:val="2"/>
          <w:numId w:val="1"/>
        </w:numPr>
        <w:rPr/>
      </w:pPr>
      <w:r>
        <w:rPr/>
        <w:t>Quality Assurance Submittals: Submit the following:</w:t>
      </w:r>
    </w:p>
    <w:p w:rsidR="ABFFABFF" w:rsidRDefault="ABFFABFF" w:rsidP="ABFFABFF">
      <w:pPr>
        <w:pStyle w:val="ARCATSubPara"/>
        <w:numPr>
          <w:ilvl w:val="3"/>
          <w:numId w:val="1"/>
        </w:numPr>
        <w:rPr/>
      </w:pPr>
      <w:r>
        <w:rPr/>
        <w:t>Test Reports: Certified test reports showing compliance with specified performance characteristics and physical properties.</w:t>
      </w:r>
    </w:p>
    <w:p w:rsidR="ABFFABFF" w:rsidRDefault="ABFFABFF" w:rsidP="ABFFABFF">
      <w:pPr>
        <w:pStyle w:val="ARCATSubPara"/>
        <w:numPr>
          <w:ilvl w:val="3"/>
          <w:numId w:val="1"/>
        </w:numPr>
        <w:rPr/>
      </w:pPr>
      <w:r>
        <w:rPr/>
        <w:t>Certificates: Product certificates signed by manufacturer certifying materials comply with specified performance characteristics and physical requirements.</w:t>
      </w:r>
    </w:p>
    <w:p w:rsidR="ABFFABFF" w:rsidRDefault="ABFFABFF" w:rsidP="ABFFABFF">
      <w:pPr>
        <w:pStyle w:val="ARCATSubPara"/>
        <w:numPr>
          <w:ilvl w:val="3"/>
          <w:numId w:val="1"/>
        </w:numPr>
        <w:rPr/>
      </w:pPr>
      <w:r>
        <w:rPr/>
        <w:t>Master Grade Certificate: Submit material master grade certification for quarry tile products.</w:t>
      </w:r>
    </w:p>
    <w:p w:rsidR="ABFFABFF" w:rsidRDefault="ABFFABFF" w:rsidP="ABFFABFF">
      <w:pPr>
        <w:pStyle w:val="ARCATSubPara"/>
        <w:numPr>
          <w:ilvl w:val="3"/>
          <w:numId w:val="1"/>
        </w:numPr>
        <w:rPr/>
      </w:pPr>
      <w:r>
        <w:rPr/>
        <w:t>Manufacturer's Instructions: Manufacturer's installation instructions.</w:t>
      </w:r>
    </w:p>
    <w:p w:rsidR="ABFFABFF" w:rsidRDefault="ABFFABFF" w:rsidP="ABFFABFF">
      <w:pPr>
        <w:pStyle w:val="ARCATParagraph"/>
        <w:numPr>
          <w:ilvl w:val="2"/>
          <w:numId w:val="1"/>
        </w:numPr>
        <w:rPr/>
      </w:pPr>
      <w:r>
        <w:rPr/>
        <w:t>Closeout Submittals: Submit the following:</w:t>
      </w:r>
    </w:p>
    <w:p w:rsidR="ABFFABFF" w:rsidRDefault="ABFFABFF" w:rsidP="ABFFABFF">
      <w:pPr>
        <w:pStyle w:val="ARCATSubPara"/>
        <w:numPr>
          <w:ilvl w:val="3"/>
          <w:numId w:val="1"/>
        </w:numPr>
        <w:rPr/>
      </w:pPr>
      <w:r>
        <w:rPr/>
        <w:t>Maintenance Data: Maintenance data for installed products in accordance with Division 1 Closeout Submittals, Maintenance Data and Operation Data Section, Include methods for maintaining installed products and precautions against cleaning materials and methods detrimental to finishes and performance.</w:t>
      </w:r>
    </w:p>
    <w:p w:rsidR="ABFFABFF" w:rsidRDefault="ABFFABFF" w:rsidP="ABFFABFF">
      <w:pPr>
        <w:pStyle w:val="ARCATSubPara"/>
        <w:numPr>
          <w:ilvl w:val="3"/>
          <w:numId w:val="1"/>
        </w:numPr>
        <w:rPr/>
      </w:pPr>
      <w:r>
        <w:rPr/>
        <w:t>Warranty: Warranty documents specified herein.</w:t>
      </w:r>
    </w:p>
    <w:p>
      <w:pPr>
        <w:pStyle w:val="ARCATnote"/>
        <w:rPr/>
      </w:pPr>
      <w:r>
        <w:rPr/>
        <w:t>** NOTE TO SPECIFIER ** Article below should include prerequisites, standards, limitations and criteria which establish an overall level of quality for products and workmanship for this section. Coordinate below Article with Division 1 Quality Assurance Section.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Installer experienced, as determined by contractor, in performing work of this section who has specialized in the installation of work similar to that required for this project and who is acceptable to product manufacturer.</w:t>
      </w:r>
    </w:p>
    <w:p w:rsidR="ABFFABFF" w:rsidRDefault="ABFFABFF" w:rsidP="ABFFABFF">
      <w:pPr>
        <w:pStyle w:val="ARCATParagraph"/>
        <w:numPr>
          <w:ilvl w:val="2"/>
          <w:numId w:val="1"/>
        </w:numPr>
        <w:rPr/>
      </w:pPr>
      <w:r>
        <w:rPr/>
        <w:t>Material Certificates: Provide Master Grade Certificates for each shipment of quarry tile signed by tile manufacturer and Installer.</w:t>
      </w:r>
    </w:p>
    <w:p w:rsidR="ABFFABFF" w:rsidRDefault="ABFFABFF" w:rsidP="ABFFABFF">
      <w:pPr>
        <w:pStyle w:val="ARCATParagraph"/>
        <w:numPr>
          <w:ilvl w:val="2"/>
          <w:numId w:val="1"/>
        </w:numPr>
        <w:rPr/>
      </w:pPr>
      <w:r>
        <w:rPr/>
        <w:t>Pre Installation Meetings: Conduct pre-installation meeting to verify project requirements, substrate conditions, manufacturer's installation instructions and manufacturer's warranty requirements, Comply with Division 1 Project Management and Coordination, Project Meetings Section.</w:t>
      </w:r>
    </w:p>
    <w:p>
      <w:pPr>
        <w:pStyle w:val="ARCATnote"/>
        <w:rPr/>
      </w:pPr>
      <w:r>
        <w:rPr/>
        <w:t>** NOTE TO SPECIFIER ** Article below should include special and unique requirements. Coordinate Article below with Division 1 Product Requirements Sections.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General: Comply with Division 1 Product Requirements Sections.</w:t>
      </w:r>
    </w:p>
    <w:p w:rsidR="ABFFABFF" w:rsidRDefault="ABFFABFF" w:rsidP="ABFFABFF">
      <w:pPr>
        <w:pStyle w:val="ARCATParagraph"/>
        <w:numPr>
          <w:ilvl w:val="2"/>
          <w:numId w:val="1"/>
        </w:numPr>
        <w:rPr/>
      </w:pPr>
      <w:r>
        <w:rPr/>
        <w:t>Source Quality: Obtain quarry tile from a single manufacturer.</w:t>
      </w:r>
    </w:p>
    <w:p w:rsidR="ABFFABFF" w:rsidRDefault="ABFFABFF" w:rsidP="ABFFABFF">
      <w:pPr>
        <w:pStyle w:val="ARCATParagraph"/>
        <w:numPr>
          <w:ilvl w:val="2"/>
          <w:numId w:val="1"/>
        </w:numPr>
        <w:rPr/>
      </w:pPr>
      <w:r>
        <w:rPr/>
        <w:t>Ordering; Comply with manufacturer's ordering instructions and lead time requirements to avoid construction delays.</w:t>
      </w:r>
    </w:p>
    <w:p w:rsidR="ABFFABFF" w:rsidRDefault="ABFFABFF" w:rsidP="ABFFABFF">
      <w:pPr>
        <w:pStyle w:val="ARCATParagraph"/>
        <w:numPr>
          <w:ilvl w:val="2"/>
          <w:numId w:val="1"/>
        </w:numPr>
        <w:rPr/>
      </w:pPr>
      <w:r>
        <w:rPr/>
        <w:t>Delivery: Deliver materials in manufacturer's original, unopened, undamaged containers with identification labels intact. Comply with ANSI A137.1 for labeling sealed tile containers.</w:t>
      </w:r>
    </w:p>
    <w:p w:rsidR="ABFFABFF" w:rsidRDefault="ABFFABFF" w:rsidP="ABFFABFF">
      <w:pPr>
        <w:pStyle w:val="ARCATParagraph"/>
        <w:numPr>
          <w:ilvl w:val="2"/>
          <w:numId w:val="1"/>
        </w:numPr>
        <w:rPr/>
      </w:pPr>
      <w:r>
        <w:rPr/>
        <w:t>Storage and Protection: Store materials protected from exposure to harmful weather conditions and at temperature conditions recommended by manufacturer.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Temperature Requirements: Maintain ambient temperature and humidity conditions in spaces where products will be installed for time period before, during and after installation as recommended by manufacturer.</w:t>
      </w:r>
    </w:p>
    <w:p w:rsidR="ABFFABFF" w:rsidRDefault="ABFFABFF" w:rsidP="ABFFABFF">
      <w:pPr>
        <w:pStyle w:val="ARCATSubPara"/>
        <w:numPr>
          <w:ilvl w:val="3"/>
          <w:numId w:val="1"/>
        </w:numPr>
        <w:rPr/>
      </w:pPr>
      <w:r>
        <w:rPr/>
        <w:t>Minimum Temperature: Maintain temperature at 50 degrees F (10 degrees C) minimum during installation and for seven days after completion.</w:t>
      </w:r>
    </w:p>
    <w:p>
      <w:pPr>
        <w:pStyle w:val="ARCATnote"/>
        <w:rPr/>
      </w:pPr>
      <w:r>
        <w:rPr/>
        <w:t>** NOTE TO SPECIFIER ** Coordinate Article below with Conditions of the Contract and with Division 1 Closeout Submittals, Warranty Section.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Project Warranty: Refer to Conditions of the Contract for project warranty provisions.</w:t>
      </w:r>
    </w:p>
    <w:p w:rsidR="ABFFABFF" w:rsidRDefault="ABFFABFF" w:rsidP="ABFFABFF">
      <w:pPr>
        <w:pStyle w:val="ARCATParagraph"/>
        <w:numPr>
          <w:ilvl w:val="2"/>
          <w:numId w:val="1"/>
        </w:numPr>
        <w:rPr/>
      </w:pPr>
      <w:r>
        <w:rPr/>
        <w:t>Manufacturer's Warranty; Submit, for Owner's acceptance, manufacturer's standard warranty document executed by authorized company official. Manufacturer's warranty is in addition to, and not a limitation of, other rights Owner may have under the Contract Documents.</w:t>
      </w:r>
    </w:p>
    <w:p>
      <w:pPr>
        <w:pStyle w:val="ARCATnote"/>
        <w:rPr/>
      </w:pPr>
      <w:r>
        <w:rPr/>
        <w:t>** NOTE TO SPECIFIER ** Coordinate Paragraph below with manufacturer's warranty requirements. Manufacturer has specific notification requirements for claims of latent and non-latent defects under the warranty.</w:t>
      </w:r>
    </w:p>
    <w:p w:rsidR="ABFFABFF" w:rsidRDefault="ABFFABFF" w:rsidP="ABFFABFF">
      <w:pPr>
        <w:pStyle w:val="ARCATSubPara"/>
        <w:numPr>
          <w:ilvl w:val="3"/>
          <w:numId w:val="1"/>
        </w:numPr>
        <w:rPr/>
      </w:pPr>
      <w:r>
        <w:rPr/>
        <w:t>Warranty Period: (Specify term) years commencing on Date of Substantial Completion.</w:t>
      </w:r>
    </w:p>
    <w:p>
      <w:pPr>
        <w:pStyle w:val="ARCATnote"/>
        <w:rPr/>
      </w:pPr>
      <w:r>
        <w:rPr/>
        <w:t>** NOTE TO SPECIFIER ** Coordinate Article below with Division 1 Closeout Submittals, Maintenance Materials Section.</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Extra Materials: Deliver to Owner extra materials from same production run as products installed, Package products with protective covering and identify with descriptive labels. Comply with Division 01 Closeout Submittals, Maintenance Materials.</w:t>
      </w:r>
    </w:p>
    <w:p>
      <w:pPr>
        <w:pStyle w:val="ARCATnote"/>
        <w:rPr/>
      </w:pPr>
      <w:r>
        <w:rPr/>
        <w:t>** NOTE TO SPECIFIER ** Revise Paragraph below size and percentage as required.</w:t>
      </w:r>
    </w:p>
    <w:p w:rsidR="ABFFABFF" w:rsidRDefault="ABFFABFF" w:rsidP="ABFFABFF">
      <w:pPr>
        <w:pStyle w:val="ARCATSubPara"/>
        <w:numPr>
          <w:ilvl w:val="3"/>
          <w:numId w:val="1"/>
        </w:numPr>
        <w:rPr/>
      </w:pPr>
      <w:r>
        <w:rPr/>
        <w:t>Quantity: Furnish quantity of full-size units equal to 2 percent of amount installed for tile and trim units.</w:t>
      </w:r>
    </w:p>
    <w:p w:rsidR="ABFFABFF" w:rsidRDefault="ABFFABFF" w:rsidP="ABFFABFF">
      <w:pPr>
        <w:pStyle w:val="ARCATSubPara"/>
        <w:numPr>
          <w:ilvl w:val="3"/>
          <w:numId w:val="1"/>
        </w:numPr>
        <w:rPr/>
      </w:pPr>
      <w:r>
        <w:rPr/>
        <w:t>Delivery, Storage and Protection: Comply with Owner's requirements for delivery, storage and protection of extra materials.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Metropolitan Ceramics, which is located at:</w:t>
      </w:r>
      <w:r>
        <w:rPr/>
        <w:br/>
        <w:t>P. O. Box 9240</w:t>
      </w:r>
      <w:r>
        <w:rPr/>
        <w:br/>
        <w:t>Canton, OH 44711</w:t>
      </w:r>
      <w:r>
        <w:rPr/>
        <w:br/>
        <w:t>Toll Free Tel: 800-325-3945</w:t>
      </w:r>
      <w:r>
        <w:rPr/>
        <w:br/>
        <w:t>Tel: 330-484-8453</w:t>
      </w:r>
      <w:r>
        <w:rPr/>
        <w:br/>
        <w:t>Fax: 330-484-3584</w:t>
      </w:r>
      <w:r>
        <w:rPr/>
        <w:br/>
        <w:t>Email: </w:t>
      </w:r>
      <w:hyperlink r:id="rId_C8052F_1" w:history="1">
        <w:tooltip>request info (info@ironrock.com) downloads</w:tooltip>
        <w:r>
          <w:rPr>
            <w:rStyle w:val="Hyperlink"/>
            <w:color w:val="802020"/>
            <w:u w:val="single"/>
          </w:rPr>
          <w:t>request info (info@ironrock.com)</w:t>
        </w:r>
      </w:hyperlink>
      <w:r>
        <w:rPr/>
        <w:t>;Web: </w:t>
      </w:r>
      <w:hyperlink r:id="rId_C8052F_2" w:history="1">
        <w:tooltip>https://metroceramics.com downloads</w:tooltip>
        <w:r>
          <w:rPr>
            <w:rStyle w:val="Hyperlink"/>
            <w:color w:val="802020"/>
            <w:u w:val="single"/>
          </w:rPr>
          <w:t>https://metroceramics.com</w:t>
        </w:r>
      </w:hyperlink>
      <w:r>
        <w:rPr/>
        <w:t> | </w:t>
      </w:r>
      <w:hyperlink r:id="rId_C8052F_3" w:history="1">
        <w:tooltip>https://www.ironrock.com downloads</w:tooltip>
        <w:r>
          <w:rPr>
            <w:rStyle w:val="Hyperlink"/>
            <w:color w:val="802020"/>
            <w:u w:val="single"/>
          </w:rPr>
          <w:t>https://www.ironrock.com</w:t>
        </w:r>
      </w:hyperlink>
      <w:r>
        <w:rPr/>
        <w:t> </w:t>
      </w:r>
    </w:p>
    <w:p w:rsidR="ABFFABFF" w:rsidRDefault="ABFFABFF" w:rsidP="ABFFABFF">
      <w:pPr>
        <w:pStyle w:val="ARCATParagraph"/>
        <w:numPr>
          <w:ilvl w:val="2"/>
          <w:numId w:val="1"/>
        </w:numPr>
        <w:rPr/>
      </w:pPr>
      <w:r>
        <w:rPr/>
        <w:t>Substitutions: Not permitted.</w:t>
      </w:r>
    </w:p>
    <w:p w:rsidR="ABFFABFF" w:rsidRDefault="ABFFABFF" w:rsidP="ABFFABFF">
      <w:pPr>
        <w:pStyle w:val="ARCATArticle"/>
        <w:numPr>
          <w:ilvl w:val="1"/>
          <w:numId w:val="1"/>
        </w:numPr>
        <w:rPr/>
      </w:pPr>
      <w:r>
        <w:rPr/>
        <w:t>QUARRY TILE</w:t>
      </w:r>
    </w:p>
    <w:p>
      <w:pPr>
        <w:pStyle w:val="ARCATnote"/>
        <w:rPr/>
      </w:pPr>
      <w:r>
        <w:rPr/>
        <w:t>** NOTE TO SPECIFIER ** Select proprietary products listed below to suit project requirements. Products included are suitable for interior and exterior use.</w:t>
      </w:r>
    </w:p>
    <w:p w:rsidR="ABFFABFF" w:rsidRDefault="ABFFABFF" w:rsidP="ABFFABFF">
      <w:pPr>
        <w:pStyle w:val="ARCATParagraph"/>
        <w:numPr>
          <w:ilvl w:val="2"/>
          <w:numId w:val="1"/>
        </w:numPr>
        <w:rPr/>
      </w:pPr>
      <w:r>
        <w:rPr/>
        <w:t>Product: QUARRYBASICS Clear Tones Quarry Tile:</w:t>
      </w:r>
    </w:p>
    <w:p w:rsidR="ABFFABFF" w:rsidRDefault="ABFFABFF" w:rsidP="ABFFABFF">
      <w:pPr>
        <w:pStyle w:val="ARCATSubPara"/>
        <w:numPr>
          <w:ilvl w:val="3"/>
          <w:numId w:val="1"/>
        </w:numPr>
        <w:rPr/>
      </w:pPr>
      <w:r>
        <w:rPr/>
        <w:t>Tile Description: Unglazed, relieved edge flat tile.</w:t>
      </w:r>
    </w:p>
    <w:p w:rsidR="ABFFABFF" w:rsidRDefault="ABFFABFF" w:rsidP="ABFFABFF">
      <w:pPr>
        <w:pStyle w:val="ARCATSubPara"/>
        <w:numPr>
          <w:ilvl w:val="3"/>
          <w:numId w:val="1"/>
        </w:numPr>
        <w:rPr/>
      </w:pPr>
      <w:r>
        <w:rPr/>
        <w:t>Wearing Surface: Tested to ASTM C1243 Abrasion resistance less than 275 mm3.</w:t>
      </w:r>
    </w:p>
    <w:p w:rsidR="ABFFABFF" w:rsidRDefault="ABFFABFF" w:rsidP="ABFFABFF">
      <w:pPr>
        <w:pStyle w:val="ARCATSubPara"/>
        <w:numPr>
          <w:ilvl w:val="3"/>
          <w:numId w:val="1"/>
        </w:numPr>
        <w:rPr/>
      </w:pPr>
      <w:r>
        <w:rPr/>
        <w:t>Coefficient of Friction Dynamic Coefficient of Friction (DCOF Acu Test -wet ANSI 137.1-2012): Meet or exceed measure of 0.60.</w:t>
      </w:r>
    </w:p>
    <w:p w:rsidR="ABFFABFF" w:rsidRDefault="ABFFABFF" w:rsidP="ABFFABFF">
      <w:pPr>
        <w:pStyle w:val="ARCATSubPara"/>
        <w:numPr>
          <w:ilvl w:val="3"/>
          <w:numId w:val="1"/>
        </w:numPr>
        <w:rPr/>
      </w:pPr>
      <w:r>
        <w:rPr/>
        <w:t>Nominal Size: Tested to ASTM C499. The facial dimension of each tile in the sample shall not vary more than plus/minus 2.00 percent from the nominal dimension.</w:t>
      </w:r>
    </w:p>
    <w:p w:rsidR="ABFFABFF" w:rsidRDefault="ABFFABFF" w:rsidP="ABFFABFF">
      <w:pPr>
        <w:pStyle w:val="ARCATSubPara"/>
        <w:numPr>
          <w:ilvl w:val="3"/>
          <w:numId w:val="1"/>
        </w:numPr>
        <w:rPr/>
      </w:pPr>
      <w:r>
        <w:rPr/>
        <w:t>Grout: Compatible colors as approved by Architect.</w:t>
      </w:r>
    </w:p>
    <w:p w:rsidR="ABFFABFF" w:rsidRDefault="ABFFABFF" w:rsidP="ABFFABFF">
      <w:pPr>
        <w:pStyle w:val="ARCATSubPara"/>
        <w:numPr>
          <w:ilvl w:val="3"/>
          <w:numId w:val="1"/>
        </w:numPr>
        <w:rPr/>
      </w:pPr>
      <w:r>
        <w:rPr/>
        <w:t>Joint Width: Nominal 3/8 inch (9.5 mm).</w:t>
      </w:r>
    </w:p>
    <w:p w:rsidR="ABFFABFF" w:rsidRDefault="ABFFABFF" w:rsidP="ABFFABFF">
      <w:pPr>
        <w:pStyle w:val="ARCATSubPara"/>
        <w:numPr>
          <w:ilvl w:val="3"/>
          <w:numId w:val="1"/>
        </w:numPr>
        <w:rPr/>
      </w:pPr>
      <w:r>
        <w:rPr/>
        <w:t>Tile Thickness: 1/2 inch (13 mm).</w:t>
      </w:r>
    </w:p>
    <w:p>
      <w:pPr>
        <w:pStyle w:val="ARCATnote"/>
        <w:rPr/>
      </w:pPr>
      <w:r>
        <w:rPr/>
        <w:t>Specifier Note: Select one or more of the following colors used for the project. Confirm sizes available for each color selected.</w:t>
      </w:r>
    </w:p>
    <w:p w:rsidR="ABFFABFF" w:rsidRDefault="ABFFABFF" w:rsidP="ABFFABFF">
      <w:pPr>
        <w:pStyle w:val="ARCATSubPara"/>
        <w:numPr>
          <w:ilvl w:val="3"/>
          <w:numId w:val="1"/>
        </w:numPr>
        <w:rPr/>
      </w:pPr>
      <w:r>
        <w:rPr/>
        <w:t>Color: #108 Chestnut Brown. </w:t>
      </w:r>
    </w:p>
    <w:p w:rsidR="ABFFABFF" w:rsidRDefault="ABFFABFF" w:rsidP="ABFFABFF">
      <w:pPr>
        <w:pStyle w:val="ARCATSubPara"/>
        <w:numPr>
          <w:ilvl w:val="3"/>
          <w:numId w:val="1"/>
        </w:numPr>
        <w:rPr/>
      </w:pPr>
      <w:r>
        <w:rPr/>
        <w:t>Color: # 705 Pewter. </w:t>
      </w:r>
    </w:p>
    <w:p w:rsidR="ABFFABFF" w:rsidRDefault="ABFFABFF" w:rsidP="ABFFABFF">
      <w:pPr>
        <w:pStyle w:val="ARCATSubPara"/>
        <w:numPr>
          <w:ilvl w:val="3"/>
          <w:numId w:val="1"/>
        </w:numPr>
        <w:rPr/>
      </w:pPr>
      <w:r>
        <w:rPr/>
        <w:t>Color: #710 Raven.</w:t>
      </w:r>
    </w:p>
    <w:p w:rsidR="ABFFABFF" w:rsidRDefault="ABFFABFF" w:rsidP="ABFFABFF">
      <w:pPr>
        <w:pStyle w:val="ARCATSubPara"/>
        <w:numPr>
          <w:ilvl w:val="3"/>
          <w:numId w:val="1"/>
        </w:numPr>
        <w:rPr/>
      </w:pPr>
      <w:r>
        <w:rPr/>
        <w:t>Size: 6 x 6 inches (152 x 152 mm).</w:t>
      </w:r>
    </w:p>
    <w:p w:rsidR="ABFFABFF" w:rsidRDefault="ABFFABFF" w:rsidP="ABFFABFF">
      <w:pPr>
        <w:pStyle w:val="ARCATSubPara"/>
        <w:numPr>
          <w:ilvl w:val="3"/>
          <w:numId w:val="1"/>
        </w:numPr>
        <w:rPr/>
      </w:pPr>
      <w:r>
        <w:rPr/>
        <w:t>Size: 4 x 8 inches (102 x 203 mm).</w:t>
      </w:r>
    </w:p>
    <w:p w:rsidR="ABFFABFF" w:rsidRDefault="ABFFABFF" w:rsidP="ABFFABFF">
      <w:pPr>
        <w:pStyle w:val="ARCATSubPara"/>
        <w:numPr>
          <w:ilvl w:val="3"/>
          <w:numId w:val="1"/>
        </w:numPr>
        <w:rPr/>
      </w:pPr>
      <w:r>
        <w:rPr/>
        <w:t>Size: 8 x 8 inches (203 x 203 mm).</w:t>
      </w:r>
    </w:p>
    <w:p w:rsidR="ABFFABFF" w:rsidRDefault="ABFFABFF" w:rsidP="ABFFABFF">
      <w:pPr>
        <w:pStyle w:val="ARCATSubPara"/>
        <w:numPr>
          <w:ilvl w:val="3"/>
          <w:numId w:val="1"/>
        </w:numPr>
        <w:rPr/>
      </w:pPr>
      <w:r>
        <w:rPr/>
        <w:t>Environmental Properties: ANSI A138.1 Green Squared Certified.</w:t>
      </w:r>
    </w:p>
    <w:p w:rsidR="ABFFABFF" w:rsidRDefault="ABFFABFF" w:rsidP="ABFFABFF">
      <w:pPr>
        <w:pStyle w:val="ARCATParagraph"/>
        <w:numPr>
          <w:ilvl w:val="2"/>
          <w:numId w:val="1"/>
        </w:numPr>
        <w:rPr/>
      </w:pPr>
      <w:r>
        <w:rPr/>
        <w:t>Product: QUARRYBASICS Ironspot Quarry Tile:</w:t>
      </w:r>
    </w:p>
    <w:p w:rsidR="ABFFABFF" w:rsidRDefault="ABFFABFF" w:rsidP="ABFFABFF">
      <w:pPr>
        <w:pStyle w:val="ARCATSubPara"/>
        <w:numPr>
          <w:ilvl w:val="3"/>
          <w:numId w:val="1"/>
        </w:numPr>
        <w:rPr/>
      </w:pPr>
      <w:r>
        <w:rPr/>
        <w:t>Tile Description: Unglazed, relieved edge, flat, metallic additive enhanced tiles.</w:t>
      </w:r>
    </w:p>
    <w:p w:rsidR="ABFFABFF" w:rsidRDefault="ABFFABFF" w:rsidP="ABFFABFF">
      <w:pPr>
        <w:pStyle w:val="ARCATSubPara"/>
        <w:numPr>
          <w:ilvl w:val="3"/>
          <w:numId w:val="1"/>
        </w:numPr>
        <w:rPr/>
      </w:pPr>
      <w:r>
        <w:rPr/>
        <w:t>Wearing Surface: Tested to ASTM C1243 Abrasion resistance less than 275 mm3.</w:t>
      </w:r>
    </w:p>
    <w:p w:rsidR="ABFFABFF" w:rsidRDefault="ABFFABFF" w:rsidP="ABFFABFF">
      <w:pPr>
        <w:pStyle w:val="ARCATSubPara"/>
        <w:numPr>
          <w:ilvl w:val="3"/>
          <w:numId w:val="1"/>
        </w:numPr>
        <w:rPr/>
      </w:pPr>
      <w:r>
        <w:rPr/>
        <w:t>Coefficient of Friction Dynamic Coefficient of Friction (DCOF Acu Test -wet ANSI 137.1-2012): Meets or exceeds 0.60.</w:t>
      </w:r>
    </w:p>
    <w:p w:rsidR="ABFFABFF" w:rsidRDefault="ABFFABFF" w:rsidP="ABFFABFF">
      <w:pPr>
        <w:pStyle w:val="ARCATSubPara"/>
        <w:numPr>
          <w:ilvl w:val="3"/>
          <w:numId w:val="1"/>
        </w:numPr>
        <w:rPr/>
      </w:pPr>
      <w:r>
        <w:rPr/>
        <w:t>Nominal Size: Tested to ASTM C499. The facial dimension of each tile in the sample shall not vary more than plus/minus 2.00 percent from the nominal dimension.</w:t>
      </w:r>
    </w:p>
    <w:p w:rsidR="ABFFABFF" w:rsidRDefault="ABFFABFF" w:rsidP="ABFFABFF">
      <w:pPr>
        <w:pStyle w:val="ARCATSubPara"/>
        <w:numPr>
          <w:ilvl w:val="3"/>
          <w:numId w:val="1"/>
        </w:numPr>
        <w:rPr/>
      </w:pPr>
      <w:r>
        <w:rPr/>
        <w:t>Grout: Compatible colors as approved by Architect.</w:t>
      </w:r>
    </w:p>
    <w:p w:rsidR="ABFFABFF" w:rsidRDefault="ABFFABFF" w:rsidP="ABFFABFF">
      <w:pPr>
        <w:pStyle w:val="ARCATSubPara"/>
        <w:numPr>
          <w:ilvl w:val="3"/>
          <w:numId w:val="1"/>
        </w:numPr>
        <w:rPr/>
      </w:pPr>
      <w:r>
        <w:rPr/>
        <w:t>Joint Width: Nominal 3/8 inch (9.5 mm).</w:t>
      </w:r>
    </w:p>
    <w:p w:rsidR="ABFFABFF" w:rsidRDefault="ABFFABFF" w:rsidP="ABFFABFF">
      <w:pPr>
        <w:pStyle w:val="ARCATSubPara"/>
        <w:numPr>
          <w:ilvl w:val="3"/>
          <w:numId w:val="1"/>
        </w:numPr>
        <w:rPr/>
      </w:pPr>
      <w:r>
        <w:rPr/>
        <w:t>Tile Thickness: 1/2 inch (13 mm).</w:t>
      </w:r>
    </w:p>
    <w:p>
      <w:pPr>
        <w:pStyle w:val="ARCATnote"/>
        <w:rPr/>
      </w:pPr>
      <w:r>
        <w:rPr/>
        <w:t>Specifier Note: Select one or more of the following colors used for the project. Confirm sizes available for each color selected.</w:t>
      </w:r>
    </w:p>
    <w:p w:rsidR="ABFFABFF" w:rsidRDefault="ABFFABFF" w:rsidP="ABFFABFF">
      <w:pPr>
        <w:pStyle w:val="ARCATSubPara"/>
        <w:numPr>
          <w:ilvl w:val="3"/>
          <w:numId w:val="1"/>
        </w:numPr>
        <w:rPr/>
      </w:pPr>
      <w:r>
        <w:rPr/>
        <w:t>Color: #15IS Buckskin.</w:t>
      </w:r>
    </w:p>
    <w:p w:rsidR="ABFFABFF" w:rsidRDefault="ABFFABFF" w:rsidP="ABFFABFF">
      <w:pPr>
        <w:pStyle w:val="ARCATSubPara"/>
        <w:numPr>
          <w:ilvl w:val="3"/>
          <w:numId w:val="1"/>
        </w:numPr>
        <w:rPr/>
      </w:pPr>
      <w:r>
        <w:rPr/>
        <w:t>Color: #57IS Puritan Gray. </w:t>
      </w:r>
    </w:p>
    <w:p w:rsidR="ABFFABFF" w:rsidRDefault="ABFFABFF" w:rsidP="ABFFABFF">
      <w:pPr>
        <w:pStyle w:val="ARCATSubPara"/>
        <w:numPr>
          <w:ilvl w:val="3"/>
          <w:numId w:val="1"/>
        </w:numPr>
        <w:rPr/>
      </w:pPr>
      <w:r>
        <w:rPr/>
        <w:t>Color: #31IS Mayflower Red.</w:t>
      </w:r>
    </w:p>
    <w:p w:rsidR="ABFFABFF" w:rsidRDefault="ABFFABFF" w:rsidP="ABFFABFF">
      <w:pPr>
        <w:pStyle w:val="ARCATSubPara"/>
        <w:numPr>
          <w:ilvl w:val="3"/>
          <w:numId w:val="1"/>
        </w:numPr>
        <w:rPr/>
      </w:pPr>
      <w:r>
        <w:rPr/>
        <w:t>Size: 6 x 6 inches (152 x 152 mm).</w:t>
      </w:r>
    </w:p>
    <w:p w:rsidR="ABFFABFF" w:rsidRDefault="ABFFABFF" w:rsidP="ABFFABFF">
      <w:pPr>
        <w:pStyle w:val="ARCATSubPara"/>
        <w:numPr>
          <w:ilvl w:val="3"/>
          <w:numId w:val="1"/>
        </w:numPr>
        <w:rPr/>
      </w:pPr>
      <w:r>
        <w:rPr/>
        <w:t>Size: 8 x 8 inches (203 x 203 mm).</w:t>
      </w:r>
    </w:p>
    <w:p w:rsidR="ABFFABFF" w:rsidRDefault="ABFFABFF" w:rsidP="ABFFABFF">
      <w:pPr>
        <w:pStyle w:val="ARCATSubPara"/>
        <w:numPr>
          <w:ilvl w:val="3"/>
          <w:numId w:val="1"/>
        </w:numPr>
        <w:rPr/>
      </w:pPr>
      <w:r>
        <w:rPr/>
        <w:t>Environmental Properties: ANSI A138.1 Green Squared Certified.</w:t>
      </w:r>
    </w:p>
    <w:p w:rsidR="ABFFABFF" w:rsidRDefault="ABFFABFF" w:rsidP="ABFFABFF">
      <w:pPr>
        <w:pStyle w:val="ARCATParagraph"/>
        <w:numPr>
          <w:ilvl w:val="2"/>
          <w:numId w:val="1"/>
        </w:numPr>
        <w:rPr/>
      </w:pPr>
      <w:r>
        <w:rPr/>
        <w:t>Product: XA-AbrasiveTM Quarry Tile:</w:t>
      </w:r>
    </w:p>
    <w:p w:rsidR="ABFFABFF" w:rsidRDefault="ABFFABFF" w:rsidP="ABFFABFF">
      <w:pPr>
        <w:pStyle w:val="ARCATSubPara"/>
        <w:numPr>
          <w:ilvl w:val="3"/>
          <w:numId w:val="1"/>
        </w:numPr>
        <w:rPr/>
      </w:pPr>
      <w:r>
        <w:rPr/>
        <w:t>Tile Description: Unglazed, relieved edge, flat, silicon carbide and metallic additive enhanced slip resisting tiles.</w:t>
      </w:r>
    </w:p>
    <w:p w:rsidR="ABFFABFF" w:rsidRDefault="ABFFABFF" w:rsidP="ABFFABFF">
      <w:pPr>
        <w:pStyle w:val="ARCATSubPara"/>
        <w:numPr>
          <w:ilvl w:val="3"/>
          <w:numId w:val="1"/>
        </w:numPr>
        <w:rPr/>
      </w:pPr>
      <w:r>
        <w:rPr/>
        <w:t>Wearing Surface: Tested to ASTM C1243 Abrasion resistance less than 275 mm3.</w:t>
      </w:r>
    </w:p>
    <w:p w:rsidR="ABFFABFF" w:rsidRDefault="ABFFABFF" w:rsidP="ABFFABFF">
      <w:pPr>
        <w:pStyle w:val="ARCATSubPara"/>
        <w:numPr>
          <w:ilvl w:val="3"/>
          <w:numId w:val="1"/>
        </w:numPr>
        <w:rPr/>
      </w:pPr>
      <w:r>
        <w:rPr/>
        <w:t>Coefficient of Friction Dynamic Coefficient of Friction (DCOF Acu Test -wet ANSI 137.1-2012): Meets or exceeds 0.70.</w:t>
      </w:r>
    </w:p>
    <w:p w:rsidR="ABFFABFF" w:rsidRDefault="ABFFABFF" w:rsidP="ABFFABFF">
      <w:pPr>
        <w:pStyle w:val="ARCATSubPara"/>
        <w:numPr>
          <w:ilvl w:val="3"/>
          <w:numId w:val="1"/>
        </w:numPr>
        <w:rPr/>
      </w:pPr>
      <w:r>
        <w:rPr/>
        <w:t>Nominal Size: Tested to ASTM C499 The facial dimension of each tile in the sample shall not vary more than plus/minus 2.00 percent from the nominal dimension.</w:t>
      </w:r>
    </w:p>
    <w:p w:rsidR="ABFFABFF" w:rsidRDefault="ABFFABFF" w:rsidP="ABFFABFF">
      <w:pPr>
        <w:pStyle w:val="ARCATSubPara"/>
        <w:numPr>
          <w:ilvl w:val="3"/>
          <w:numId w:val="1"/>
        </w:numPr>
        <w:rPr/>
      </w:pPr>
      <w:r>
        <w:rPr/>
        <w:t>Grout: Compatible colors as approved by Architect.</w:t>
      </w:r>
    </w:p>
    <w:p w:rsidR="ABFFABFF" w:rsidRDefault="ABFFABFF" w:rsidP="ABFFABFF">
      <w:pPr>
        <w:pStyle w:val="ARCATSubPara"/>
        <w:numPr>
          <w:ilvl w:val="3"/>
          <w:numId w:val="1"/>
        </w:numPr>
        <w:rPr/>
      </w:pPr>
      <w:r>
        <w:rPr/>
        <w:t>Joint Width: Nominal 3/8 inch (9.5 mm)</w:t>
      </w:r>
    </w:p>
    <w:p w:rsidR="ABFFABFF" w:rsidRDefault="ABFFABFF" w:rsidP="ABFFABFF">
      <w:pPr>
        <w:pStyle w:val="ARCATSubPara"/>
        <w:numPr>
          <w:ilvl w:val="3"/>
          <w:numId w:val="1"/>
        </w:numPr>
        <w:rPr/>
      </w:pPr>
      <w:r>
        <w:rPr/>
        <w:t>Tile Thickness: 1/2 inch (13 mm).</w:t>
      </w:r>
    </w:p>
    <w:p>
      <w:pPr>
        <w:pStyle w:val="ARCATnote"/>
        <w:rPr/>
      </w:pPr>
      <w:r>
        <w:rPr/>
        <w:t>Specifier Note: Select one or more of the following colors used for the project.</w:t>
      </w:r>
    </w:p>
    <w:p w:rsidR="ABFFABFF" w:rsidRDefault="ABFFABFF" w:rsidP="ABFFABFF">
      <w:pPr>
        <w:pStyle w:val="ARCATSubPara"/>
        <w:numPr>
          <w:ilvl w:val="3"/>
          <w:numId w:val="1"/>
        </w:numPr>
        <w:rPr/>
      </w:pPr>
      <w:r>
        <w:rPr/>
        <w:t>Color: #15XA Buckskin.</w:t>
      </w:r>
    </w:p>
    <w:p w:rsidR="ABFFABFF" w:rsidRDefault="ABFFABFF" w:rsidP="ABFFABFF">
      <w:pPr>
        <w:pStyle w:val="ARCATSubPara"/>
        <w:numPr>
          <w:ilvl w:val="3"/>
          <w:numId w:val="1"/>
        </w:numPr>
        <w:rPr/>
      </w:pPr>
      <w:r>
        <w:rPr/>
        <w:t>Color: #57XA Puritan Gray .</w:t>
      </w:r>
    </w:p>
    <w:p w:rsidR="ABFFABFF" w:rsidRDefault="ABFFABFF" w:rsidP="ABFFABFF">
      <w:pPr>
        <w:pStyle w:val="ARCATSubPara"/>
        <w:numPr>
          <w:ilvl w:val="3"/>
          <w:numId w:val="1"/>
        </w:numPr>
        <w:rPr/>
      </w:pPr>
      <w:r>
        <w:rPr/>
        <w:t>Color: #31XA Mayflower Red.</w:t>
      </w:r>
    </w:p>
    <w:p w:rsidR="ABFFABFF" w:rsidRDefault="ABFFABFF" w:rsidP="ABFFABFF">
      <w:pPr>
        <w:pStyle w:val="ARCATSubPara"/>
        <w:numPr>
          <w:ilvl w:val="3"/>
          <w:numId w:val="1"/>
        </w:numPr>
        <w:rPr/>
      </w:pPr>
      <w:r>
        <w:rPr/>
        <w:t>Size: 6 x 6 inches (152 x 152 mm).</w:t>
      </w:r>
    </w:p>
    <w:p w:rsidR="ABFFABFF" w:rsidRDefault="ABFFABFF" w:rsidP="ABFFABFF">
      <w:pPr>
        <w:pStyle w:val="ARCATSubPara"/>
        <w:numPr>
          <w:ilvl w:val="3"/>
          <w:numId w:val="1"/>
        </w:numPr>
        <w:rPr/>
      </w:pPr>
      <w:r>
        <w:rPr/>
        <w:t>Size: 8 x 8 inches (203 x 203 mm).</w:t>
      </w:r>
    </w:p>
    <w:p w:rsidR="ABFFABFF" w:rsidRDefault="ABFFABFF" w:rsidP="ABFFABFF">
      <w:pPr>
        <w:pStyle w:val="ARCATSubPara"/>
        <w:numPr>
          <w:ilvl w:val="3"/>
          <w:numId w:val="1"/>
        </w:numPr>
        <w:rPr/>
      </w:pPr>
      <w:r>
        <w:rPr/>
        <w:t>Environmental Properties: ANSI A138.1 Green Squared Certified.</w:t>
      </w:r>
    </w:p>
    <w:p w:rsidR="ABFFABFF" w:rsidRDefault="ABFFABFF" w:rsidP="ABFFABFF">
      <w:pPr>
        <w:pStyle w:val="ARCATParagraph"/>
        <w:numPr>
          <w:ilvl w:val="2"/>
          <w:numId w:val="1"/>
        </w:numPr>
        <w:rPr/>
      </w:pPr>
      <w:r>
        <w:rPr/>
        <w:t>Product: Metro Tread Quarry Tile:</w:t>
      </w:r>
    </w:p>
    <w:p w:rsidR="ABFFABFF" w:rsidRDefault="ABFFABFF" w:rsidP="ABFFABFF">
      <w:pPr>
        <w:pStyle w:val="ARCATSubPara"/>
        <w:numPr>
          <w:ilvl w:val="3"/>
          <w:numId w:val="1"/>
        </w:numPr>
        <w:rPr/>
      </w:pPr>
      <w:r>
        <w:rPr/>
        <w:t>Tile Description: Unglazed, relieved edge tile with treads.</w:t>
      </w:r>
    </w:p>
    <w:p w:rsidR="ABFFABFF" w:rsidRDefault="ABFFABFF" w:rsidP="ABFFABFF">
      <w:pPr>
        <w:pStyle w:val="ARCATSubPara"/>
        <w:numPr>
          <w:ilvl w:val="3"/>
          <w:numId w:val="1"/>
        </w:numPr>
        <w:rPr/>
      </w:pPr>
      <w:r>
        <w:rPr/>
        <w:t>Wearing Surface: Nine raised treads, spaced 5/8 inch (16 mm) running length of each tile.</w:t>
      </w:r>
    </w:p>
    <w:p w:rsidR="ABFFABFF" w:rsidRDefault="ABFFABFF" w:rsidP="ABFFABFF">
      <w:pPr>
        <w:pStyle w:val="ARCATSubPara"/>
        <w:numPr>
          <w:ilvl w:val="3"/>
          <w:numId w:val="1"/>
        </w:numPr>
        <w:rPr/>
      </w:pPr>
      <w:r>
        <w:rPr/>
        <w:t>Coefficient of Friction Dynamic Coefficient of Friction (DCOF Acu Test -wet ANSI 137.1-2012): Meets or exceeds 0.60.</w:t>
      </w:r>
    </w:p>
    <w:p w:rsidR="ABFFABFF" w:rsidRDefault="ABFFABFF" w:rsidP="ABFFABFF">
      <w:pPr>
        <w:pStyle w:val="ARCATSubPara"/>
        <w:numPr>
          <w:ilvl w:val="3"/>
          <w:numId w:val="1"/>
        </w:numPr>
        <w:rPr/>
      </w:pPr>
      <w:r>
        <w:rPr/>
        <w:t>Face Dimensions: 6 inches x 6 inches (152 x 152 mm).</w:t>
      </w:r>
    </w:p>
    <w:p w:rsidR="ABFFABFF" w:rsidRDefault="ABFFABFF" w:rsidP="ABFFABFF">
      <w:pPr>
        <w:pStyle w:val="ARCATSubPara"/>
        <w:numPr>
          <w:ilvl w:val="3"/>
          <w:numId w:val="1"/>
        </w:numPr>
        <w:rPr/>
      </w:pPr>
      <w:r>
        <w:rPr/>
        <w:t>Grout: Compatible colors as approved by Architect.</w:t>
      </w:r>
    </w:p>
    <w:p w:rsidR="ABFFABFF" w:rsidRDefault="ABFFABFF" w:rsidP="ABFFABFF">
      <w:pPr>
        <w:pStyle w:val="ARCATSubPara"/>
        <w:numPr>
          <w:ilvl w:val="3"/>
          <w:numId w:val="1"/>
        </w:numPr>
        <w:rPr/>
      </w:pPr>
      <w:r>
        <w:rPr/>
        <w:t>Joint Width: Nominal 3/8 inch (9.5 mm).</w:t>
      </w:r>
    </w:p>
    <w:p w:rsidR="ABFFABFF" w:rsidRDefault="ABFFABFF" w:rsidP="ABFFABFF">
      <w:pPr>
        <w:pStyle w:val="ARCATSubPara"/>
        <w:numPr>
          <w:ilvl w:val="3"/>
          <w:numId w:val="1"/>
        </w:numPr>
        <w:rPr/>
      </w:pPr>
      <w:r>
        <w:rPr/>
        <w:t>Nominal Size: Tested to ASTM C499. The facial dimension of each tile in the sample shall not vary more than plus/minus 2.00 percent from the nominal dimension.</w:t>
      </w:r>
    </w:p>
    <w:p w:rsidR="ABFFABFF" w:rsidRDefault="ABFFABFF" w:rsidP="ABFFABFF">
      <w:pPr>
        <w:pStyle w:val="ARCATSubPara"/>
        <w:numPr>
          <w:ilvl w:val="3"/>
          <w:numId w:val="1"/>
        </w:numPr>
        <w:rPr/>
      </w:pPr>
      <w:r>
        <w:rPr/>
        <w:t>Tile Thickness: 1/2 inch (13 mm).</w:t>
      </w:r>
    </w:p>
    <w:p w:rsidR="ABFFABFF" w:rsidRDefault="ABFFABFF" w:rsidP="ABFFABFF">
      <w:pPr>
        <w:pStyle w:val="ARCATSubPara"/>
        <w:numPr>
          <w:ilvl w:val="3"/>
          <w:numId w:val="1"/>
        </w:numPr>
        <w:rPr/>
      </w:pPr>
      <w:r>
        <w:rPr/>
        <w:t>Color: MT 75T Pewter.</w:t>
      </w:r>
    </w:p>
    <w:p w:rsidR="ABFFABFF" w:rsidRDefault="ABFFABFF" w:rsidP="ABFFABFF">
      <w:pPr>
        <w:pStyle w:val="ARCATSubPara"/>
        <w:numPr>
          <w:ilvl w:val="3"/>
          <w:numId w:val="1"/>
        </w:numPr>
        <w:rPr/>
      </w:pPr>
      <w:r>
        <w:rPr/>
        <w:t>Size: 6 x 6 inches (152 x 152 mm).</w:t>
      </w:r>
    </w:p>
    <w:p>
      <w:pPr>
        <w:pStyle w:val="ARCATnote"/>
        <w:rPr/>
      </w:pPr>
      <w:r>
        <w:rPr/>
        <w:t>Specifier Note: Select pattern desired for installation or refer to drawings.</w:t>
      </w:r>
    </w:p>
    <w:p w:rsidR="ABFFABFF" w:rsidRDefault="ABFFABFF" w:rsidP="ABFFABFF">
      <w:pPr>
        <w:pStyle w:val="ARCATSubPara"/>
        <w:numPr>
          <w:ilvl w:val="3"/>
          <w:numId w:val="1"/>
        </w:numPr>
        <w:rPr/>
      </w:pPr>
      <w:r>
        <w:rPr/>
        <w:t>Pattern: Grid.</w:t>
      </w:r>
    </w:p>
    <w:p w:rsidR="ABFFABFF" w:rsidRDefault="ABFFABFF" w:rsidP="ABFFABFF">
      <w:pPr>
        <w:pStyle w:val="ARCATSubPara"/>
        <w:numPr>
          <w:ilvl w:val="3"/>
          <w:numId w:val="1"/>
        </w:numPr>
        <w:rPr/>
      </w:pPr>
      <w:r>
        <w:rPr/>
        <w:t>Pattern: Linear.</w:t>
      </w:r>
    </w:p>
    <w:p w:rsidR="ABFFABFF" w:rsidRDefault="ABFFABFF" w:rsidP="ABFFABFF">
      <w:pPr>
        <w:pStyle w:val="ARCATSubPara"/>
        <w:numPr>
          <w:ilvl w:val="3"/>
          <w:numId w:val="1"/>
        </w:numPr>
        <w:rPr/>
      </w:pPr>
      <w:r>
        <w:rPr/>
        <w:t>Environmental Properties: ANSI A138.1 Green Squared Certified colors: #31T Mayflower Red.</w:t>
      </w:r>
    </w:p>
    <w:p w:rsidR="ABFFABFF" w:rsidRDefault="ABFFABFF" w:rsidP="ABFFABFF">
      <w:pPr>
        <w:pStyle w:val="ARCATParagraph"/>
        <w:numPr>
          <w:ilvl w:val="2"/>
          <w:numId w:val="1"/>
        </w:numPr>
        <w:rPr/>
      </w:pPr>
      <w:r>
        <w:rPr/>
        <w:t>Product: Down to Earth Quarry Paving Tile:</w:t>
      </w:r>
    </w:p>
    <w:p w:rsidR="ABFFABFF" w:rsidRDefault="ABFFABFF" w:rsidP="ABFFABFF">
      <w:pPr>
        <w:pStyle w:val="ARCATSubPara"/>
        <w:numPr>
          <w:ilvl w:val="3"/>
          <w:numId w:val="1"/>
        </w:numPr>
        <w:rPr/>
      </w:pPr>
      <w:r>
        <w:rPr/>
        <w:t>Tile Description: Unglazed, square edge flat tile with textured surface.</w:t>
      </w:r>
    </w:p>
    <w:p w:rsidR="ABFFABFF" w:rsidRDefault="ABFFABFF" w:rsidP="ABFFABFF">
      <w:pPr>
        <w:pStyle w:val="ARCATSubPara"/>
        <w:numPr>
          <w:ilvl w:val="3"/>
          <w:numId w:val="1"/>
        </w:numPr>
        <w:rPr/>
      </w:pPr>
      <w:r>
        <w:rPr/>
        <w:t>Wearing Surface: Tested to ASTM C1243 Abrasion resistance tests at less than 275 mm3.</w:t>
      </w:r>
    </w:p>
    <w:p w:rsidR="ABFFABFF" w:rsidRDefault="ABFFABFF" w:rsidP="ABFFABFF">
      <w:pPr>
        <w:pStyle w:val="ARCATSubPara"/>
        <w:numPr>
          <w:ilvl w:val="3"/>
          <w:numId w:val="1"/>
        </w:numPr>
        <w:rPr/>
      </w:pPr>
      <w:r>
        <w:rPr/>
        <w:t>Coefficient of Friction Dynamic Coefficient of Friction (DCOF Acu Test-wet ANSI 137.1-2012): Meets or exceeds 0.60.</w:t>
      </w:r>
    </w:p>
    <w:p w:rsidR="ABFFABFF" w:rsidRDefault="ABFFABFF" w:rsidP="ABFFABFF">
      <w:pPr>
        <w:pStyle w:val="ARCATSubPara"/>
        <w:numPr>
          <w:ilvl w:val="3"/>
          <w:numId w:val="1"/>
        </w:numPr>
        <w:rPr/>
      </w:pPr>
      <w:r>
        <w:rPr/>
        <w:t>Nominal Size: Tested to ASTM C499. The facial dimension of each tile in the sample shall not vary more than plus/minus 2.00 percent from the nominal dimension.</w:t>
      </w:r>
    </w:p>
    <w:p w:rsidR="ABFFABFF" w:rsidRDefault="ABFFABFF" w:rsidP="ABFFABFF">
      <w:pPr>
        <w:pStyle w:val="ARCATSubPara"/>
        <w:numPr>
          <w:ilvl w:val="3"/>
          <w:numId w:val="1"/>
        </w:numPr>
        <w:rPr/>
      </w:pPr>
      <w:r>
        <w:rPr/>
        <w:t>Grout: Compatible colors as approved by Architect.</w:t>
      </w:r>
    </w:p>
    <w:p w:rsidR="ABFFABFF" w:rsidRDefault="ABFFABFF" w:rsidP="ABFFABFF">
      <w:pPr>
        <w:pStyle w:val="ARCATSubPara"/>
        <w:numPr>
          <w:ilvl w:val="3"/>
          <w:numId w:val="1"/>
        </w:numPr>
        <w:rPr/>
      </w:pPr>
      <w:r>
        <w:rPr/>
        <w:t>Joint Width: Nominal 3/8 inch (9.5 mm).</w:t>
      </w:r>
    </w:p>
    <w:p w:rsidR="ABFFABFF" w:rsidRDefault="ABFFABFF" w:rsidP="ABFFABFF">
      <w:pPr>
        <w:pStyle w:val="ARCATSubPara"/>
        <w:numPr>
          <w:ilvl w:val="3"/>
          <w:numId w:val="1"/>
        </w:numPr>
        <w:rPr/>
      </w:pPr>
      <w:r>
        <w:rPr/>
        <w:t>Tile Thickness: 1/2 inch (13 mm).</w:t>
      </w:r>
    </w:p>
    <w:p>
      <w:pPr>
        <w:pStyle w:val="ARCATnote"/>
        <w:rPr/>
      </w:pPr>
      <w:r>
        <w:rPr/>
        <w:t>Specifier Note: Select one or more of the following colors used for the project.</w:t>
      </w:r>
    </w:p>
    <w:p w:rsidR="ABFFABFF" w:rsidRDefault="ABFFABFF" w:rsidP="ABFFABFF">
      <w:pPr>
        <w:pStyle w:val="ARCATSubPara"/>
        <w:numPr>
          <w:ilvl w:val="3"/>
          <w:numId w:val="1"/>
        </w:numPr>
        <w:rPr/>
      </w:pPr>
      <w:r>
        <w:rPr/>
        <w:t>Color: #255 Desert Floor with Velour Texture. </w:t>
      </w:r>
    </w:p>
    <w:p w:rsidR="ABFFABFF" w:rsidRDefault="ABFFABFF" w:rsidP="ABFFABFF">
      <w:pPr>
        <w:pStyle w:val="ARCATSubPara"/>
        <w:numPr>
          <w:ilvl w:val="3"/>
          <w:numId w:val="1"/>
        </w:numPr>
        <w:rPr/>
      </w:pPr>
      <w:r>
        <w:rPr/>
        <w:t>Color: #155 Cobblestone with Velour Texture. </w:t>
      </w:r>
    </w:p>
    <w:p w:rsidR="ABFFABFF" w:rsidRDefault="ABFFABFF" w:rsidP="ABFFABFF">
      <w:pPr>
        <w:pStyle w:val="ARCATSubPara"/>
        <w:numPr>
          <w:ilvl w:val="3"/>
          <w:numId w:val="1"/>
        </w:numPr>
        <w:rPr/>
      </w:pPr>
      <w:r>
        <w:rPr/>
        <w:t>Color: #350 Red Paver with Velour Texture. </w:t>
      </w:r>
    </w:p>
    <w:p w:rsidR="ABFFABFF" w:rsidRDefault="ABFFABFF" w:rsidP="ABFFABFF">
      <w:pPr>
        <w:pStyle w:val="ARCATSubPara"/>
        <w:numPr>
          <w:ilvl w:val="3"/>
          <w:numId w:val="1"/>
        </w:numPr>
        <w:rPr/>
      </w:pPr>
      <w:r>
        <w:rPr/>
        <w:t>Color: #458 Bedrock with Velour Texture.</w:t>
      </w:r>
    </w:p>
    <w:p w:rsidR="ABFFABFF" w:rsidRDefault="ABFFABFF" w:rsidP="ABFFABFF">
      <w:pPr>
        <w:pStyle w:val="ARCATSubPara"/>
        <w:numPr>
          <w:ilvl w:val="3"/>
          <w:numId w:val="1"/>
        </w:numPr>
        <w:rPr/>
      </w:pPr>
      <w:r>
        <w:rPr/>
        <w:t>Nominal Size: 4 x 8 inches (102 x 203 mm).</w:t>
      </w:r>
    </w:p>
    <w:p w:rsidR="ABFFABFF" w:rsidRDefault="ABFFABFF" w:rsidP="ABFFABFF">
      <w:pPr>
        <w:pStyle w:val="ARCATSubPara"/>
        <w:numPr>
          <w:ilvl w:val="3"/>
          <w:numId w:val="1"/>
        </w:numPr>
        <w:rPr/>
      </w:pPr>
      <w:r>
        <w:rPr/>
        <w:t>Environmental Properties: ANSI A138.1 Green Squared Certified.</w:t>
      </w:r>
    </w:p>
    <w:p w:rsidR="ABFFABFF" w:rsidRDefault="ABFFABFF" w:rsidP="ABFFABFF">
      <w:pPr>
        <w:pStyle w:val="ARCATParagraph"/>
        <w:numPr>
          <w:ilvl w:val="2"/>
          <w:numId w:val="1"/>
        </w:numPr>
        <w:rPr/>
      </w:pPr>
      <w:r>
        <w:rPr/>
        <w:t>Trim Product Description: Manufacturer's standard trim units.</w:t>
      </w:r>
    </w:p>
    <w:p w:rsidR="ABFFABFF" w:rsidRDefault="ABFFABFF" w:rsidP="ABFFABFF">
      <w:pPr>
        <w:pStyle w:val="ARCATParagraph"/>
        <w:numPr>
          <w:ilvl w:val="2"/>
          <w:numId w:val="1"/>
        </w:numPr>
        <w:rPr/>
      </w:pPr>
      <w:r>
        <w:rPr/>
        <w:t>Protective Coating: No protective coating required. See manufacturer's recommendations for sealing.</w:t>
      </w:r>
    </w:p>
    <w:p w:rsidR="ABFFABFF" w:rsidRDefault="ABFFABFF" w:rsidP="ABFFABFF">
      <w:pPr>
        <w:pStyle w:val="ARCATParagraph"/>
        <w:numPr>
          <w:ilvl w:val="2"/>
          <w:numId w:val="1"/>
        </w:numPr>
        <w:rPr/>
      </w:pPr>
      <w:r>
        <w:rPr/>
        <w:t>Mortar and Grout: Refer to Division 09 Section "Tiling".</w:t>
      </w:r>
    </w:p>
    <w:p w:rsidR="ABFFABFF" w:rsidRDefault="ABFFABFF" w:rsidP="ABFFABFF">
      <w:pPr>
        <w:pStyle w:val="ARCATPart"/>
        <w:numPr>
          <w:ilvl w:val="0"/>
          <w:numId w:val="1"/>
        </w:numPr>
        <w:rPr/>
      </w:pPr>
      <w:r>
        <w:rPr/>
        <w:t>EXECUTION</w:t>
      </w:r>
    </w:p>
    <w:p>
      <w:pPr>
        <w:pStyle w:val="ARCATnote"/>
        <w:rPr/>
      </w:pPr>
      <w:r>
        <w:rPr/>
        <w:t>** NOTE TO SPECIFIER ** Retain or delete Article below to suit project requirements and specifier's practices.</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Site Verification of Conditions: Verify substrate conditions, which have been previously installed under other sections, comply with TCNA and ANSI flatness tolerance requirements.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Surface Preparation: Prepare substrates to receive quarry tile in accordance with industry installation reference standards and manufacturer's installation instructions.</w:t>
      </w:r>
    </w:p>
    <w:p w:rsidR="ABFFABFF" w:rsidRDefault="ABFFABFF" w:rsidP="ABFFABFF">
      <w:pPr>
        <w:pStyle w:val="ARCATParagraph"/>
        <w:numPr>
          <w:ilvl w:val="2"/>
          <w:numId w:val="1"/>
        </w:numPr>
        <w:rPr/>
      </w:pPr>
      <w:r>
        <w:rPr/>
        <w:t>Comply with instructions of setting material manufacturers.</w:t>
      </w:r>
    </w:p>
    <w:p>
      <w:pPr>
        <w:pStyle w:val="ARCATnote"/>
        <w:rPr/>
      </w:pPr>
      <w:r>
        <w:rPr/>
        <w:t>** NOTE TO SPECIFIER ** Coordinate Article below with manufacturer's recommended installation details and instructions.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quarry tile in accordance with requirements of manufacturer's product data, including product technical bulletins, product catalog installation instructions and product carton instructions and the following references:</w:t>
      </w:r>
    </w:p>
    <w:p w:rsidR="ABFFABFF" w:rsidRDefault="ABFFABFF" w:rsidP="ABFFABFF">
      <w:pPr>
        <w:pStyle w:val="ARCATSubPara"/>
        <w:numPr>
          <w:ilvl w:val="3"/>
          <w:numId w:val="1"/>
        </w:numPr>
        <w:rPr/>
      </w:pPr>
      <w:r>
        <w:rPr/>
        <w:t>ANSI Tile Installation Standard: Comply with ANSI A108 series.</w:t>
      </w:r>
    </w:p>
    <w:p w:rsidR="ABFFABFF" w:rsidRDefault="ABFFABFF" w:rsidP="ABFFABFF">
      <w:pPr>
        <w:pStyle w:val="ARCATSubPara"/>
        <w:numPr>
          <w:ilvl w:val="3"/>
          <w:numId w:val="1"/>
        </w:numPr>
        <w:rPr/>
      </w:pPr>
      <w:r>
        <w:rPr/>
        <w:t>TCNA Installation Reference: Comply with TCNA Handbook for Ceramic Tile Installation.</w:t>
      </w:r>
    </w:p>
    <w:p w:rsidR="ABFFABFF" w:rsidRDefault="ABFFABFF" w:rsidP="ABFFABFF">
      <w:pPr>
        <w:pStyle w:val="ARCATParagraph"/>
        <w:numPr>
          <w:ilvl w:val="2"/>
          <w:numId w:val="1"/>
        </w:numPr>
        <w:rPr/>
      </w:pPr>
      <w:r>
        <w:rPr/>
        <w:t>Field Blending: Mix and blend tile from several cartons to ensure random distribution of shade variations.</w:t>
      </w:r>
    </w:p>
    <w:p w:rsidR="ABFFABFF" w:rsidRDefault="ABFFABFF" w:rsidP="ABFFABFF">
      <w:pPr>
        <w:pStyle w:val="ARCATParagraph"/>
        <w:numPr>
          <w:ilvl w:val="2"/>
          <w:numId w:val="1"/>
        </w:numPr>
        <w:rPr/>
      </w:pPr>
      <w:r>
        <w:rPr/>
        <w:t>Floor Tile Installation:</w:t>
      </w:r>
    </w:p>
    <w:p w:rsidR="ABFFABFF" w:rsidRDefault="ABFFABFF" w:rsidP="ABFFABFF">
      <w:pPr>
        <w:pStyle w:val="ARCATSubPara"/>
        <w:numPr>
          <w:ilvl w:val="3"/>
          <w:numId w:val="1"/>
        </w:numPr>
        <w:rPr/>
      </w:pPr>
      <w:r>
        <w:rPr/>
        <w:t>General: Install quarry floor tile and trim in accordance with industry reference standards.</w:t>
      </w:r>
    </w:p>
    <w:p w:rsidR="ABFFABFF" w:rsidRDefault="ABFFABFF" w:rsidP="ABFFABFF">
      <w:pPr>
        <w:pStyle w:val="ARCATSubPara"/>
        <w:numPr>
          <w:ilvl w:val="3"/>
          <w:numId w:val="1"/>
        </w:numPr>
        <w:rPr/>
      </w:pPr>
      <w:r>
        <w:rPr/>
        <w:t>Joint Widths: Allow for minimum joints widths in quarry floor tile required by tile manufacturer.</w:t>
      </w:r>
    </w:p>
    <w:p w:rsidR="ABFFABFF" w:rsidRDefault="ABFFABFF" w:rsidP="ABFFABFF">
      <w:pPr>
        <w:pStyle w:val="ARCATSubPara"/>
        <w:numPr>
          <w:ilvl w:val="3"/>
          <w:numId w:val="1"/>
        </w:numPr>
        <w:rPr/>
      </w:pPr>
      <w:r>
        <w:rPr/>
        <w:t>Use beating block to embed tile and align surfaces and edges.</w:t>
      </w:r>
    </w:p>
    <w:p>
      <w:pPr>
        <w:pStyle w:val="ARCATnote"/>
        <w:rPr/>
      </w:pPr>
      <w:r>
        <w:rPr/>
        <w:t>Specifier Note: Include below if using MetroTread quarry tile which has a pattern.</w:t>
      </w:r>
    </w:p>
    <w:p w:rsidR="ABFFABFF" w:rsidRDefault="ABFFABFF" w:rsidP="ABFFABFF">
      <w:pPr>
        <w:pStyle w:val="ARCATParagraph"/>
        <w:numPr>
          <w:ilvl w:val="2"/>
          <w:numId w:val="1"/>
        </w:numPr>
        <w:rPr/>
      </w:pPr>
      <w:r>
        <w:rPr/>
        <w:t>Patterns: Install quarry tile in pattern indicated on drawings.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colored grout with tile sponge, cheesecloth or toweling for uniform grout color and most uniform grout level and texture. Some acid cleaners may damage grout joints. Test a all area first. Wet floor with clean water before applying any acid cleaner. Do not use any product containing Hydrofluoric acid since it will attack both grout and tile.</w:t>
      </w:r>
    </w:p>
    <w:p w:rsidR="ABFFABFF" w:rsidRDefault="ABFFABFF" w:rsidP="ABFFABFF">
      <w:pPr>
        <w:pStyle w:val="ARCATParagraph"/>
        <w:numPr>
          <w:ilvl w:val="2"/>
          <w:numId w:val="1"/>
        </w:numPr>
        <w:rPr/>
      </w:pPr>
      <w:r>
        <w:rPr/>
        <w:t>Remove construction debris from project site and legally dispose of debris.</w:t>
      </w:r>
    </w:p>
    <w:p w:rsidR="ABFFABFF" w:rsidRDefault="ABFFABFF" w:rsidP="ABFFABFF">
      <w:pPr>
        <w:pStyle w:val="ARCATParagraph"/>
        <w:numPr>
          <w:ilvl w:val="2"/>
          <w:numId w:val="1"/>
        </w:numPr>
        <w:rPr/>
      </w:pPr>
      <w:r>
        <w:rPr/>
        <w:t>Protection: Protect installed product's finish surfaces from damage during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30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21ED4"
  Type="http://schemas.openxmlformats.org/officeDocument/2006/relationships/image"
  Target="https://www.arcat.com/clients/gfx/metropol.png"
  TargetMode="External"
/>
<Relationship
  Id="rId_C8052F_1"
  Type="http://schemas.openxmlformats.org/officeDocument/2006/relationships/hyperlink"
  Target="https://arcat.com/rfi?action=email&amp;company=Metropolitan%252BCeramics&amp;message=RE%253A%2520Spec%2520Question%2520(09330mcs)%253A%2520&amp;coid=34184&amp;spec=09330mcs&amp;rep=&amp;fax=330-484-3584"
  TargetMode="External"
/>
<Relationship
  Id="rId_C8052F_2"
  Type="http://schemas.openxmlformats.org/officeDocument/2006/relationships/hyperlink"
  Target="https://metroceramics.com"
  TargetMode="External"
/>
<Relationship
  Id="rId_C8052F_3"
  Type="http://schemas.openxmlformats.org/officeDocument/2006/relationships/hyperlink"
  Target="https://www.ironro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