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
</file>

<file path=word/document.xml><?xml version="1.0" encoding="utf-8"?>
<w:document xmlns:r="http://schemas.openxmlformats.org/officeDocument/2006/relationships" xmlns:m="http://schemas.openxmlformats.org/officeDocument/2006/math" xmlns:ve="http://schemas.openxmlformats.org/markup-compatibility/2006" xmlns:w="http://schemas.openxmlformats.org/wordprocessingml/2006/main" xmlns:wne="http://schemas.microsoft.com/office/word/2006/wordml" xmlns:wp="http://schemas.openxmlformats.org/drawingml/2006/wordprocessingDrawing" xmlns:o="urn:schemas-microsoft-com:office:office" xmlns:v="urn:schemas-microsoft-com:vml" xmlns:w10="urn:schemas-microsoft-com:office:word">
  <w:body>
    <w:p>
      <w:pPr>
        <w:pStyle w:val="ARCATNormal"/>
        <w:rPr/>
      </w:pPr>
    </w:p>
    <w:p>
      <w:pPr>
        <w:spacing w:after="0" w:line="240" w:lineRule="auto"/>
        <w:jc w:val="center"/>
      </w:pPr>
      <w:fldSimple w:instr=" IMPORT &quot;https://www.arcat.com/clients/gfx/panel_built.png&quot; \* MERGEFORMAT \d  \x \y">
        <w:r>
          <w:drawing>
            <wp:inline distT="0" distB="0" distL="0" distR="0">
              <wp:extent cx="2857500" cy="1428750"/>
              <wp:effectExtent l="0" t="0" r="0" b="0"/>
              <wp:docPr id="1" name="Picture rId_BD6D2F" descr="https://www.arcat.com/clients/gfx/panel_built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rId_BD6D2F" descr="https://www.arcat.com/clients/gfx/panel_built.png"/>
                      <pic:cNvPicPr>
                        <a:picLocks noChangeAspect="1" noChangeArrowheads="1"/>
                      </pic:cNvPicPr>
                    </pic:nvPicPr>
                    <pic:blipFill>
                      <a:blip r:link="rId_BD6D2F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0" cy="14287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fldSimple>
    </w:p>
    <w:p>
      <w:pPr>
        <w:pStyle w:val="ARCATTitle"/>
        <w:jc w:val="center"/>
        <w:rPr/>
      </w:pPr>
      <w:r>
        <w:rPr/>
        <w:t>SECTION 05 51 00</w:t>
      </w:r>
    </w:p>
    <w:p>
      <w:pPr>
        <w:pStyle w:val="ARCATTitle"/>
        <w:jc w:val="center"/>
        <w:rPr/>
      </w:pPr>
      <w:r>
        <w:rPr/>
        <w:t>METAL STAIRS, LADDERS, HANDRAILS, AND GUARD RAILS</w:t>
      </w:r>
    </w:p>
    <w:p>
      <w:pPr>
        <w:pStyle w:val="ARCATTitle"/>
        <w:jc w:val="center"/>
        <w:rPr/>
      </w:pPr>
      <w:r>
        <w:rPr/>
        <w:t/>
      </w:r>
    </w:p>
    <w:p>
      <w:pPr>
        <w:pStyle w:val="ARCATTitle"/>
        <w:jc w:val="center"/>
        <w:rPr/>
      </w:pPr>
      <w:r>
        <w:rPr/>
        <w:t xml:space="preserve">Display hidden notes to specifier. (Don't know how? </w:t>
      </w:r>
      <w:hyperlink r:id="rId6666" w:history="1">
        <w:r>
          <w:rPr>
            <w:color w:val="802020"/>
            <w:u w:val="single"/>
          </w:rPr>
          <w:t>Click Here</w:t>
        </w:r>
      </w:hyperlink>
      <w:r>
        <w:rPr/>
        <w:t xml:space="preserve">)</w:t>
      </w:r>
    </w:p>
    <w:p>
      <w:pPr>
        <w:pStyle w:val="ARCATNormal"/>
        <w:rPr/>
      </w:pPr>
    </w:p>
    <w:p>
      <w:pPr>
        <w:pStyle w:val="ARCATTitle"/>
        <w:jc w:val="center"/>
        <w:rPr>
          <w:i/>
        </w:rPr>
      </w:pPr>
      <w:r>
        <w:rPr>
          <w:i/>
        </w:rPr>
        <w:t>Copyright 2022 - 2022 ARCAT, Inc. - All rights reserved</w:t>
      </w:r>
    </w:p>
    <w:p>
      <w:pPr>
        <w:pStyle w:val="ARCATNormal"/>
        <w:rPr/>
      </w:pPr>
    </w:p>
    <w:p>
      <w:pPr>
        <w:pStyle w:val="ARCATnote"/>
        <w:rPr/>
      </w:pPr>
      <w:r>
        <w:rPr/>
        <w:t>** NOTE TO SPECIFIER ** Panel Built Inc.; In-plant Offices, Mezzanine Platforms, Security Booths, Ballistic Rated Buildings and Cleanrooms.</w:t>
      </w:r>
      <w:r>
        <w:rPr/>
        <w:br/>
        <w:t>This section is based on the products of Panel Built Inc., which is located at:</w:t>
      </w:r>
      <w:r>
        <w:rPr/>
        <w:br/>
        <w:t>302 Beasley St., P. O. Box 2658  </w:t>
      </w:r>
      <w:r>
        <w:rPr/>
        <w:br/>
        <w:t>Blairsville, GA 30514</w:t>
      </w:r>
      <w:r>
        <w:rPr/>
        <w:br/>
        <w:t>Toll Free Tel: 800-636-3873 </w:t>
      </w:r>
      <w:r>
        <w:rPr/>
        <w:br/>
        <w:t>Tel: 706-745-6540 </w:t>
      </w:r>
      <w:r>
        <w:rPr/>
        <w:br/>
        <w:t>Fax: 800-594-3245 </w:t>
      </w:r>
      <w:r>
        <w:rPr/>
        <w:br/>
        <w:t>Email: </w:t>
      </w:r>
      <w:hyperlink r:id="rId_381093_1" w:history="1">
        <w:tooltip>request info (info@panelbuilt.com) downloads</w:tooltip>
        <w:r>
          <w:rPr>
            <w:rStyle w:val="Hyperlink"/>
            <w:color w:val="802020"/>
            <w:u w:val="single"/>
          </w:rPr>
          <w:t>request info (info@panelbuilt.com)</w:t>
        </w:r>
      </w:hyperlink>
      <w:r>
        <w:rPr/>
        <w:t/>
      </w:r>
      <w:r>
        <w:rPr/>
        <w:br/>
        <w:t>Web: </w:t>
      </w:r>
      <w:hyperlink r:id="rId_381093_2" w:history="1">
        <w:tooltip>https://www.panelbuilt.com downloads</w:tooltip>
        <w:r>
          <w:rPr>
            <w:rStyle w:val="Hyperlink"/>
            <w:color w:val="802020"/>
            <w:u w:val="single"/>
          </w:rPr>
          <w:t>https://www.panelbuilt.com</w:t>
        </w:r>
      </w:hyperlink>
      <w:r>
        <w:rPr/>
        <w:t>  </w:t>
      </w:r>
      <w:r>
        <w:rPr/>
        <w:br/>
        <w:t> [ </w:t>
      </w:r>
      <w:hyperlink r:id="rId_381093_3" w:history="1">
        <w:tooltip>Click Here downloads</w:tooltip>
        <w:r>
          <w:rPr>
            <w:rStyle w:val="Hyperlink"/>
            <w:color w:val="802020"/>
            <w:u w:val="single"/>
          </w:rPr>
          <w:t>Click Here</w:t>
        </w:r>
      </w:hyperlink>
      <w:r>
        <w:rPr/>
        <w:t> ] for additional information.</w:t>
      </w:r>
      <w:r>
        <w:rPr/>
        <w:br/>
        <w:t>Panel Built was founded in 1995 by brothers Pat and Mike Kiernan and began with the construction of pre-manufactured buildings. Today, Panel Built offers a complete line of custom modular offices, mezzanines, security booths, pre-assembled exterior buildings, and cleanrooms. All our multiple product lines are produced on-site, in four state-of-the-art manufacturing facilities. We offer "A Better Way to Create Space" for all of your building projects.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GENERAL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SECTION INCLUDES</w:t>
      </w:r>
    </w:p>
    <w:p>
      <w:pPr>
        <w:pStyle w:val="ARCATnote"/>
        <w:rPr/>
      </w:pPr>
      <w:r>
        <w:rPr/>
        <w:t>** NOTE TO SPECIFIER ** Delete items below not required for project.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Metal Stairs: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Stairs with concrete treads.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Stairs with grating treads.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Stairs with metal treads.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Structural steel stair framing and supports.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Handrails and rail guards.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Ladders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RELATED SECTIONS</w:t>
      </w:r>
    </w:p>
    <w:p>
      <w:pPr>
        <w:pStyle w:val="ARCATnote"/>
        <w:rPr/>
      </w:pPr>
      <w:r>
        <w:rPr/>
        <w:t>** NOTE TO SPECIFIER ** Delete any sections below not relevant to this project; add others as required.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[5-digit section no.] - [Section Title in initial caps].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[5-digit section no.] - [Section Title].</w:t>
      </w:r>
    </w:p>
    <w:p>
      <w:pPr>
        <w:pStyle w:val="ARCATnote"/>
        <w:rPr/>
      </w:pPr>
      <w:r>
        <w:rPr/>
        <w:t>** NOTE TO SPECIFIER ** Delete references from the list below that are not actually required by the text of the edited section.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REFERENCE STANDARDS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36 CFR 1191 - Americans with Disabilities Act Accessibility Guidelines for Buildings and Facilities; Final Rule; current edition; (ADA Standards for Accessible Design).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ASTM International (ASTM):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A6/A6M - Standard Specification for General Requirements for Rolled Structural Steel Bars, Plates, Shapes, and Sheet Piling; current edition.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A36/A36M - Standard Specification for Carbon Structural Steel; current edition.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A53/A53M - Standard Specification for Pipe, Steel, Black and Hot-Dipped, Zinc-Coated, Welded and Seamless; current edition.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A123/A123M - Standard Specification for Zinc (Hot-Dip Galvanized) Coatings on Iron and Steel Products; current edition.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A153/A153M - Standard Specification for Zinc Coating (Hot-Dip) on Iron and Steel Hardware; current edition.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A167 - Standard Specification for Stainless and Heat-Resisting Chromium-Nickel Steel Plate, Sheet, and Strip; current edition.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A283/A283M - Standard Specification for Low and Intermediate Tensile Strength Carbon Steel Plates; current edition.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A325 - Standard Specification for Structural Bolts, Steel, Heat Treated, 120/105 ksi Minimum Tensile Strength; current edition.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A325M - Standard Specification for Structural Bolts, Steel, Heat Treated 830 MPa Tensile Strength (Metric); current edition.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A786/A786M - Standard Specification for Hot-Rolled Carbon, Low-Alloy, High-Strength Low-Alloy, and Alloy Steel Floor Plates; current edition.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American Welding Society(AWS):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AWS A2.4 - Standard Symbols for Welding, Brazing, and Nondestructive Examination; American Welding Society; current edition.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AWS D1.1/D1.1M - Structural Welding Code - Steel; American Welding Society; current edition.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International Accreditation Service (IAS):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IAS AC172 - Accreditation Criteria for Fabricator Inspection Programs for Structural Steel; current edition.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National Association of Architectural Metal Manufacturers (NAAM):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NAAMM AMP 510 - Metal Stairs Manual; The National Association of Architectural Metal Manufacturers; current edition.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NAAMM MBG 531 - Metal Bar Grating Manual; The National Association of Architectural Metal Manufacturers; current edition.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NAAMM MBG 532 - Heavy Duty Metal Bar Grating Manual; current edition (ANSI/NAAMM MBG 532).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Society for Protective Coatings (SSPC):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SSPC-Paint 15: Steel Joist Shop Primer; Society for Protective Coatings; current edition.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SSPC-SP 2: Hand Tool Cleaning; Society for Protective Coatings; current edition.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SUBMITTALS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Submit under provisions of Section 01 30 00 - Administrative Requirements.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Product Data: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Manufacturer's data sheets on each product to be used.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Preparation instructions and recommendations.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Storage and handling requirements and recommendations.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Typical installation methods.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Shop Drawings: Indicate profiles, sizes, connection attachments, reinforcing, anchorage, size and type of fasteners, and accessories.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Indicate welded connections using standard AWS A2.4 welding symbols. Indicate net weld lengths.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Welders' Certificates.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QUALITY ASSURANCE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Manufacturer Qualifications: Company specializing in manufacturing products specified in this section with a minimum five years documented experience.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Structural Designer Qualifications: Professional Structural Engineer experienced in design of this work and licensed in the State in which the Project is located, or personnel under direct supervision of such an engineer.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Welder Qualifications: Show certification of welders employed on the Work, verifying AWS qualification within the previous 12 months.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Fabricator Qualifications: A qualified steel fabricator that is accredited by the International Accreditation Service (IAS) Fabricator Inspection Program for Structural Steel (AC172).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Source Limitations: Provide each type of product from a single manufacturing source to ensure uniformity.</w:t>
      </w:r>
    </w:p>
    <w:p>
      <w:pPr>
        <w:pStyle w:val="ARCATnote"/>
        <w:rPr/>
      </w:pPr>
      <w:r>
        <w:rPr/>
        <w:t>** NOTE TO SPECIFIER ** Include mock-up if the project size or quality warrant the expense. The following is one example of how a mock-up on might be specified. When deciding on the extent of the mock-up, consider all the major different types of work on the project.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Mock-Up: Construct a mock-up with actual materials in sufficient time for Architect's review and to not delay construction progress. Locate mock-up as acceptable to Architect and provide temporary foundations and support.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Intent of mock-up is to demonstrate quality of workmanship and visual appearance.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If mock-up is not acceptable, rebuild mock-up until satisfactory results are achieved.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Retain mock-up during construction as a standard for comparison with completed work.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 not alter or remove mock-up until work is completed or removal is authorized.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PRE-INSTALLATION CONFERENCE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Convene a conference approximately two weeks before scheduled commencement of the Work. Attendees shall include Architect, Contractor and trades involved. Agenda shall include schedule, responsibilities, critical path items and approvals.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DELIVERY, STORAGE, AND HANDLING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Store and handle in strict compliance with manufacturer's written instructions and recommendations.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Protect from damage due to weather, excessive temperature, and construction operations.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PROJECT CONDITIONS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Maintain environmental conditions (temperature, humidity, and ventilation) within limits recommended by manufacturer for optimum results. Do not install products under environmental conditions outside manufacturer's recommended limits.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WARRANTY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Manufacturer's standard limited warranty unless indicated otherwise.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PRODUCTS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MANUFACTURERS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Acceptable Manufacturer: Panel Built Inc., which is located at:</w:t>
      </w:r>
      <w:r>
        <w:rPr/>
        <w:br/>
        <w:t>302 Beasley St., P. O. Box 2658  </w:t>
      </w:r>
      <w:r>
        <w:rPr/>
        <w:br/>
        <w:t>Blairsville, GA 30514</w:t>
      </w:r>
      <w:r>
        <w:rPr/>
        <w:br/>
        <w:t>Toll Free Tel: 800-636-3873 </w:t>
      </w:r>
      <w:r>
        <w:rPr/>
        <w:br/>
        <w:t>Tel: 706-745-6540 </w:t>
      </w:r>
      <w:r>
        <w:rPr/>
        <w:br/>
        <w:t>Fax: 800-594-3245 </w:t>
      </w:r>
      <w:r>
        <w:rPr/>
        <w:br/>
        <w:t>Email: </w:t>
      </w:r>
      <w:hyperlink r:id="rId_826C70_1" w:history="1">
        <w:tooltip>request info (info@panelbuilt.com) downloads</w:tooltip>
        <w:r>
          <w:rPr>
            <w:rStyle w:val="Hyperlink"/>
            <w:color w:val="802020"/>
            <w:u w:val="single"/>
          </w:rPr>
          <w:t>request info (info@panelbuilt.com)</w:t>
        </w:r>
      </w:hyperlink>
      <w:r>
        <w:rPr/>
        <w:t>;Web: </w:t>
      </w:r>
      <w:hyperlink r:id="rId_826C70_2" w:history="1">
        <w:tooltip>https://www.panelbuilt.com downloads</w:tooltip>
        <w:r>
          <w:rPr>
            <w:rStyle w:val="Hyperlink"/>
            <w:color w:val="802020"/>
            <w:u w:val="single"/>
          </w:rPr>
          <w:t>https://www.panelbuilt.com</w:t>
        </w:r>
      </w:hyperlink>
      <w:r>
        <w:rPr/>
        <w:t> </w:t>
      </w:r>
    </w:p>
    <w:p>
      <w:pPr>
        <w:pStyle w:val="ARCATnote"/>
        <w:rPr/>
      </w:pPr>
      <w:r>
        <w:rPr/>
        <w:t>** NOTE TO SPECIFIER ** Delete one of the following two paragraphs; coordinate with requirements of Division 1 section on product options and substitutions.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Substitutions: Not permitted.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Requests for substitutions will be considered in accordance with provisions of Section 01 60 00 - Product Requirements.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PERFORMANCE AND DESIGN REQUIREMENTS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Delegated Design: Engage a qualified professional engineer, as defined in Section 01 40 00 - Quality Requirements "Quality Requirements," to design the following: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Metal stairs.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Metal ladders.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Railings and guard rails.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Structural Performance for Railings and Guard Rails: Including attachment to building construction, withstanding the effects of gravity loads and the following loads and stresses within limits and under conditions indicated: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Handrails and Guard Top Rails: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Uniform Load: 50 lbf/ft (0.73 kN/m) in any direction.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Concentrated Load: 200 lbf (0.89 kN) in any direction.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Uniform and Concentrated Loads: Need not be assumed to act concurrently.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Guard Infill: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Concentrated Load: 50 lbf (0.22 kN) applied horizontally on area of 1 sq ft (0.093 sq 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Infill and Other Loads: Need not be assumed to act concurrently.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Provide items, of design specified, complete with landing platforms, vertical and horizontal supports, railings, and guards, fabricated accurately for anchorage to each other and to building structure.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Regulatory Requirements: Complying with the most stringent requirements of local, state, and federal regulations; where requirements of the contract documents exceed those of regulations, comply with the contract documents.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Dimensions: As indicated on drawings.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Shop assemble components; disassemble into largest practical sections suitable for transport and access to site.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No sharp or rough areas on exposed travel surfaces and surfaces accessible to touch.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Separate dissimilar metals using paint or permanent tape.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Metal Jointing and Finish Quality Levels: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Architectural: All joints as inconspicuous as possible, whether welded or mechanical.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Welded Joints: Continuously welded and ground smooth and flush.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Mechanical Joints: Butted tight, flush, and hairline; concealed fastenings only.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Exposed Edges and Corners: Eased to small uniform radius.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Industrial: All joints made neatly.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Welded Joints: Welded on back side wherever possible.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Welds Exposed to Touch: Ground smooth.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Bolts Exposed to Touch in Travel Area: No nuts or screw threads exposed to touch.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Fasteners: Same material or compatible with materials being fastened; type consistent with design and specified quality level.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Anchors and Related Components: Same material and finish as item to be anchored, except where specifically indicated otherwise; provide all anchors and fasteners required.</w:t>
      </w:r>
    </w:p>
    <w:p>
      <w:pPr>
        <w:pStyle w:val="ARCATnote"/>
        <w:rPr/>
      </w:pPr>
      <w:r>
        <w:rPr/>
        <w:t>** NOTE TO SPECIFIER ** Delete article not required or delete stair tread paragraphs not required.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METAIL STAIRS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Metal Stairs with Concrete Treads: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Jointing and Finish Quality Level: Industrial.</w:t>
      </w:r>
    </w:p>
    <w:p>
      <w:pPr>
        <w:pStyle w:val="ARCATnote"/>
        <w:rPr/>
      </w:pPr>
      <w:r>
        <w:rPr/>
        <w:t>** NOTE TO SPECIFIER ** Delete risers, treads, and tread attachments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Risers: Closed.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Risers: Open.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Treads: Abrasive-Surface Metal Floor Plate: Abrasive materials adhered to surface.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Treads: Abrasive-Surface Metal Floor Plate: Abrasive materials metallically bonded to steel.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Treads: Checkered steel tread plate.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Tread Attachments: Bolted.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Tread Attachments: Welded.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Nosing: Galvanized checkered plate.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Nosing Width: 1-1/4 inch (31 mm), minimum.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Stringers: Rolled steel channels.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Stringer Depth: 1O inches (250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End Closure: Sheet steel of same thickness as risers welded across ends.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Railings: Galvanized steel pipe and tube railings.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Metal Stairs with Concrete Treads: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Jointing and Finish Quality Level: Industrial.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Risers: Closed.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Treads: Metal pan with field-installed concrete fill.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Concrete Depth: 1-1/2 inches (38 mm), minimum.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Tread Pan Material: Steel sheet.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Tread Pan Thickness: As required by design; 14 gage, 0.075 inch (1.9 mm) minimum.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Concrete Reinforcement: None.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Concrete Finish: For resilient floor covering.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Risers: Same material and thickness as tread pans.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Nosing Depth: Not more than 1-1/2 inch (38 mm) overhang.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Nosing Return: Flush with top of concrete fill, not more than 1/2 inch (12 mm) wide.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Stringers: Galvanized rolled steel channels.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Stringer Depth: 1O inches (250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End Closure: Sheet steel of same thickness as risers welded across ends.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Railings: Galvanized steel pipe and tube railings.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Metal Stairs with Grating Treads: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Jointing and Finish Quality Level: Industrial.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Risers: Open.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Treads: Galvanized steel bar grating.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Grating Type: Welded.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Bearing Bar Depth: 3/4 inch (19 mm), minimum.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Top Surface: Standard.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Nosing: Galvanized checkered plate.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Nosing Width: 1-1/4 inch (31 mm), minimum.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Anchorage to Stringers: End plates welded to grating, bolted to stringers.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Stringers: Rolled steel channels.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Stringer Depth: 1O inches (250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End Closure: Sheet steel of same thickness as risers welded across ends.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Railings: Galvanized steel pipe and tube railings.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Prefabricated Egress Stairs: Welded steel unit, factory fabricated to greatest degree practical and in the largest components possible.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HANDRAILS AND RAIL GUARDS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Railing Materials: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Tubing: [ASTM A500/A500M (cold formed)] [or] [ASTM A513/A513M, Type 5].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Pipe: ASTM A53/A53M, Type F or Type S, Grade A, Standard Weight (Schedule 40), unless another grade and weight are required by structural loads.</w:t>
      </w:r>
    </w:p>
    <w:p>
      <w:pPr>
        <w:pStyle w:val="ARCATnote"/>
        <w:rPr/>
      </w:pPr>
      <w:r>
        <w:rPr/>
        <w:t>** NOTE TO SPECIFIER ** Delete if not required. Or delete Metal options not required.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Infill Guard Panels: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Expanded Metal: ASTM F1267</w:t>
      </w:r>
    </w:p>
    <w:p>
      <w:pPr>
        <w:pStyle w:val="ARCATnote"/>
        <w:rPr/>
      </w:pPr>
      <w:r>
        <w:rPr/>
        <w:t>** NOTE TO SPECIFIER ** Delete type and style designations options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Type I expanded. Class 1 uncoated.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Type II expanded and flattened. Class 1 uncoated.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Style Designation: 3/4 number 13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Style Designation: 1-1/2 number 10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Style Designation: ________.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Perforated-Metal: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Cold-Rolled Steel Sheet: ASTM A1008/A1008M commercial steel, Type B.</w:t>
      </w:r>
    </w:p>
    <w:p>
      <w:pPr>
        <w:pStyle w:val="ARCATnote"/>
        <w:rPr/>
      </w:pPr>
      <w:r>
        <w:rPr/>
        <w:t>** NOTE TO SPECIFIER ** Delete thickness and perforations options not required.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Thickness: 0.060 inch (1.52 mm)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Thickness: ___ inch( ___ mm) 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Perforations: 1/4 inch (6.4 mm) holes 3/8 inch (9.5 mm) on center in staggered rows.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Perforations: ________.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Hot-Rolled Steel Sheet: ASTM A1011/A1011M commercial steel, Type B.</w:t>
      </w:r>
    </w:p>
    <w:p>
      <w:pPr>
        <w:pStyle w:val="ARCATnote"/>
        <w:rPr/>
      </w:pPr>
      <w:r>
        <w:rPr/>
        <w:t>** NOTE TO SPECIFIER ** Delete thickness and perforations options not required.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Thickness: 0.060 inch (1.52 mm)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Thickness: ___ inch( ___ mm) 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Perforations: 1/4 inch (6.4 mm) holes 3/8 inch (9.5 mm) on center in staggered rows.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Perforations: ________.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Galvanized-Steel Sheet: ASTM A653/A653M, G90 (Z275) coating, commercial steel Type B, </w:t>
      </w:r>
    </w:p>
    <w:p>
      <w:pPr>
        <w:pStyle w:val="ARCATnote"/>
        <w:rPr/>
      </w:pPr>
      <w:r>
        <w:rPr/>
        <w:t>** NOTE TO SPECIFIER ** Delete thickness and perforations options not required.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Thickness: 0.064 inch (1.63 mm)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Thickness: ___ inch( ___ mm) 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Perforations: 1/4 inch (6.4 mm) holes 3/8 inch (9.5 mm) on center in staggered rows.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Perforations: 1/8 x 1 inch (3.2 x 25.4 mm) round end slotted holes in staggered rows.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Perforations: ________.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Woven-Wire Mesh Infill Panels: Intermediate-crimp. 0.134 inch (3.42 mm) diameter steel wire complying with ASTM A510.</w:t>
      </w:r>
    </w:p>
    <w:p>
      <w:pPr>
        <w:pStyle w:val="ARCATnote"/>
        <w:rPr/>
      </w:pPr>
      <w:r>
        <w:rPr/>
        <w:t>** NOTE TO SPECIFIER ** Delete panel option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Pattern: Diamond 2 inch (50 mm) woven-wire mesh.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Pattern: Square 2 inch (50 mm) woven-wire mesh. 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Fasteners: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Anchor Railings to Other Construction: Fasteners types, grades, and classes needed to produce connections and withstand design loads.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Interconnecting Railings:</w:t>
      </w:r>
    </w:p>
    <w:p>
      <w:pPr>
        <w:pStyle w:val="ARCATnote"/>
        <w:rPr/>
      </w:pPr>
      <w:r>
        <w:rPr/>
        <w:t>** NOTE TO SPECIFIER ** Delete one of the two options below.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Concealed fasteners unless otherwise indicated.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Concealed fasteners unless exposed fasteners are unavoidable.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Post-Installed Anchors: Working capacity greater than or equal to design load, according to evaluation report acceptable to authorities having jurisdiction, based on: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ICC-ES AC193: Mechanical anchors.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ICC-ES AC308: Adhesive anchors.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Material for Interior Locations: Carbon-steel components zinc-plated to comply with ASTM B633 or ASTM F1941/F1941M, Class Fe/Zn 5, unless otherwise indicated.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METAL LADDERS</w:t>
      </w:r>
    </w:p>
    <w:p>
      <w:pPr>
        <w:pStyle w:val="ARCATnote"/>
        <w:rPr/>
      </w:pPr>
      <w:r>
        <w:rPr/>
        <w:t>** NOTE TO SPECIFIER ** ANSI A14.3 specifies minimum design requirements for ladders.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Comply with ANSI A14.3.</w:t>
      </w:r>
    </w:p>
    <w:p>
      <w:pPr>
        <w:pStyle w:val="ARCATnote"/>
        <w:rPr/>
      </w:pPr>
      <w:r>
        <w:rPr/>
        <w:t>** NOTE TO SPECIFIER ** Delete if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For Elevator Pit Ladders: ASME A17.1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Steel Ladders:</w:t>
      </w:r>
    </w:p>
    <w:p>
      <w:pPr>
        <w:pStyle w:val="ARCATnote"/>
        <w:rPr/>
      </w:pPr>
      <w:r>
        <w:rPr/>
        <w:t>** NOTE TO SPECIFIER ** Delete siderail spacing option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Siderail Spacing: ___inches (___ mm)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Siderail Spacing: As indicated on Drawings.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Siderail Spacing: To be determined by the Architect.</w:t>
      </w:r>
    </w:p>
    <w:p>
      <w:pPr>
        <w:pStyle w:val="ARCATnote"/>
        <w:rPr/>
      </w:pPr>
      <w:r>
        <w:rPr/>
        <w:t>** NOTE TO SPECIFIER ** Delete continuous siderails if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Continuous Siderails: ___ x ___ inch (___ x ___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Steel flat bars, with eased edges.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Rungs: Fit in centerline of siderails, Plug-weld and grind smooth on outer rail faces.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Rung Size: ___ inch (___ mm).</w:t>
      </w:r>
    </w:p>
    <w:p>
      <w:pPr>
        <w:pStyle w:val="ARCATnote"/>
        <w:rPr/>
      </w:pPr>
      <w:r>
        <w:rPr/>
        <w:t>** NOTE TO SPECIFIER ** Delete rung shape option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Rung Shape: Round steel bars.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Rung Shape: Square steel bars.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Nonslip Surfaces: On top of each rung from single manufacturer.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Aluminum-oxide granules in epoxy-resin adhesive.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Manufactured rung filled with aluminum-oxide grout.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Coating with abrasive material metallically bonded to rung.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Platforms: Fabricate from welded or pressure-locked steel bar grating, supported by steel angles. </w:t>
      </w:r>
    </w:p>
    <w:p>
      <w:pPr>
        <w:pStyle w:val="ARCATnote"/>
        <w:rPr/>
      </w:pPr>
      <w:r>
        <w:rPr/>
        <w:t>** NOTE TO SPECIFIER ** Delete grate openings option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Grate Openings: 1/2 inch (12 mm) in least dimension.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Grate Openings: 3/4 inch (19 mm) in least dimension.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Ladder Support: At top and bottom and not more than 60 inches (1500 mm) on center with bolted steel brackets.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Ladder Finish: Galvanize and prime ladders, including brackets.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Prime Ladders: Brackets and fasteners, with zinc-rich primer. 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MATERIALS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Metal Surfaces: Smooth and flat unless otherwise specified.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Fabrications Exposed to View: Materials without seam marks, roller marks, rolled trade names, or blemishes.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Steel Sections: ASTM A 36/A 36M.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Checkered Plate: ASTM A786/A786M, rolled steel floor plate; pattern no. 2.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Gratings: Bar gratings complying with NAAMM MBG 531 or NAAMM MBG 532, whichever applies based on bar sizes.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Steel Bolts, Nuts, and Washers: ASTM A325 (ASTM A325M), Type 1, and galvanized to ASTM A153/A153M where connecting galvanized components.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Welding Materials: AWS D1.1; type required for materials being welded.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Stairs - Interior and exterior to be galvanized.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SHOP FINISHING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Clean surfaces of rust, scale, grease, and foreign matter prior to finishing.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Do not prime surfaces in direct contact with concrete or where field welding is required.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High-Performance Coating: Apply epoxy topcoats to prime-coated surfaces per manufacturer's written instructions and with requirements in SSPC-PA 1 for shop painting.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Apply at spreading rates recommended by coating manufacturer.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Colors: ________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Colors: As selected by Architect from manufacturer's full range.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EXECUTION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EXAMINATION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Do not begin installation until substrates have been properly constructed and prepared.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If substrate preparation is the responsibility of another installer, notify Architect in writing of unsatisfactory preparation before proceeding.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PREPARATION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Clean surfaces thoroughly prior to installation.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Prepare surfaces using the methods recommended by the manufacturer for achieving the best result for the substrate under the project conditions.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When field welding is required, clean and strip primed steel items to bare metal.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Supply items required to be cast into concrete and embedded in masonry with setting templates.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INSTALLATION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Install in accordance with manufacturer's instructions, approved submittals, and in proper relationship with adjacent construction.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Install components plumb and level, accurately fitted, free from distortion or defects.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Allow for erection loads, and for sufficient temporary bracing to maintain true alignment until completion of erection and installation of permanent attachments.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Provide welded field joints where specifically indicated on drawings. Perform field welding in accordance with AWS D1.1.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Other field joints may be either welded or bolted provided the result complies with the limitations specified for jointing quality levels.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Obtain approval prior to site cutting or creating adjustments not scheduled.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After erection, prime welds, abrasions, and surfaces not shop primed or galvanized, except surfaces to be in contact with concrete.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Tolerances: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Maximum Variation from Plumb: 1/4 inch (6 mm) per story, non-cumulative.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Maximum Offset from True Alignment: 1/4 inch (6 mm).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FIELD QUALITY CONTROL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Field Inspection: Coordinate field inspection in accordance with appropriate sections in Division 01.</w:t>
      </w:r>
    </w:p>
    <w:p>
      <w:pPr>
        <w:pStyle w:val="ARCATnote"/>
        <w:rPr/>
      </w:pPr>
      <w:r>
        <w:rPr/>
        <w:t>** NOTE TO SPECIFIER ** Include if manufacturer provides field quality control with onsite personnel for instruction or supervision of product installation, application, erection, or construction. Delete if not required.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Manufacturer's Services: Coordinate manufacturer's services in accordance with appropriate sections in Division 01.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CLEANING AND PROTECTION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Clean products in accordance with the manufacturers recommendations. 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Touch-up, repair or replace damaged products before Substantial Completion.</w:t>
      </w:r>
    </w:p>
    <w:p>
      <w:pPr>
        <w:pStyle w:val="ARCATNormal"/>
        <w:rPr/>
      </w:pPr>
    </w:p>
    <w:p>
      <w:pPr>
        <w:pStyle w:val="ARCATEndOfSection"/>
        <w:jc w:val="center"/>
        <w:rPr/>
      </w:pPr>
      <w:r>
        <w:rPr/>
        <w:t>END OF SECTION</w:t>
      </w:r>
    </w:p>
    <w:sectPr w:rsidR="ABFFABFF">
      <w:footerReference r:id="rId8" w:type="default"/>
      <w:type w:val="continuous"/>
      <w:pgSz w:w="12240" w:h="15840"/>
      <w:pgMar w:top="1440" w:right="1440" w:bottom="1440" w:left="1440" w:header="720" w:footer="720" w:gutter="0"/>
      <w:cols w:space="720"/>
      <w:docGrid w:linePitch="3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ABFFABFF" w:rsidRDefault="ABFFABFF" w:rsidP="ABFFABFF">
      <w:pPr>
        <w:spacing w:after="0" w:line="240" w:lineRule="auto"/>
      </w:pPr>
      <w:r>
        <w:separator/>
      </w:r>
    </w:p>
  </w:endnote>
  <w:endnote w:type="continuationSeparator" w:id="0">
    <w:p w:rsidR="ABFFABFF" w:rsidRDefault="ABFFABFF" w:rsidP="ABFFA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ABFFABFF" w:rsidRDefault="ABFFABFF">
    <w:pPr>
      <w:pStyle w:val="ARCATfooter"/>
    </w:pPr>
    <w:r>
      <w:rPr/>
      <w:t>05 51 00 -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1</w:t>
    </w:r>
    <w:r>
      <w:rPr>
        <w:snapToGrid w:val="0"/>
      </w:rPr>
      <w:fldChar w:fldCharType="end"/>
    </w:r>
    <w:r>
      <w:rPr/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ABFFABFF" w:rsidRDefault="ABFFABFF" w:rsidP="ABFFABFF">
      <w:pPr>
        <w:spacing w:after="0" w:line="240" w:lineRule="auto"/>
      </w:pPr>
      <w:r>
        <w:separator/>
      </w:r>
    </w:p>
  </w:footnote>
  <w:footnote w:type="continuationSeparator" w:id="0">
    <w:p w:rsidR="ABFFABFF" w:rsidRDefault="ABFFABFF" w:rsidP="ABFFAB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ARCATPart"/>
      <w:suff w:val="nothing"/>
      <w:lvlText w:val="%1  "/>
      <w:lvlJc w:val="left"/>
    </w:lvl>
    <w:lvl w:ilvl="1">
      <w:start w:val="1"/>
      <w:numFmt w:val="decimal"/>
      <w:pStyle w:val="ARCATArticle"/>
      <w:lvlText w:val="%1.%2 "/>
      <w:lvlJc w:val="left"/>
      <w:pPr>
        <w:ind w:left="576" w:hanging="576"/>
      </w:pPr>
    </w:lvl>
    <w:lvl w:ilvl="2">
      <w:start w:val="1"/>
      <w:numFmt w:val="decimal"/>
      <w:pStyle w:val="ARCATParagraph"/>
      <w:lvlText w:val="%1.%2.%3 "/>
      <w:lvlJc w:val="left"/>
      <w:pPr>
        <w:ind w:left="1152" w:hanging="576"/>
      </w:pPr>
    </w:lvl>
    <w:lvl w:ilvl="3">
      <w:start w:val="1"/>
      <w:numFmt w:val="decimal"/>
      <w:pStyle w:val="ARCATSubPara"/>
      <w:lvlText w:val="%1.%2.%3.%4 "/>
      <w:lvlJc w:val="left"/>
      <w:pPr>
        <w:ind w:left="2200" w:hanging="1000"/>
      </w:pPr>
    </w:lvl>
    <w:lvl w:ilvl="4">
      <w:start w:val="1"/>
      <w:numFmt w:val="decimal"/>
      <w:pStyle w:val="ARCATSubSub1"/>
      <w:lvlText w:val="%1.%2.%3.%4.%5 "/>
      <w:lvlJc w:val="left"/>
      <w:pPr>
        <w:ind w:left="2704" w:hanging="1000"/>
      </w:pPr>
    </w:lvl>
    <w:lvl w:ilvl="5">
      <w:start w:val="1"/>
      <w:numFmt w:val="decimal"/>
      <w:pStyle w:val="ARCATSubSub2"/>
      <w:lvlText w:val="%1.%2.%3.%4.%5.%6 "/>
      <w:lvlJc w:val="left"/>
      <w:pPr>
        <w:ind w:left="3480" w:hanging="1200"/>
      </w:pPr>
    </w:lvl>
    <w:lvl w:ilvl="6">
      <w:start w:val="1"/>
      <w:numFmt w:val="decimal"/>
      <w:pStyle w:val="ARCATSubSub3"/>
      <w:lvlText w:val="%1.%2.%3.%4.%5.%6.%7 "/>
      <w:lvlJc w:val="left"/>
      <w:pPr>
        <w:ind w:left="3456" w:hanging="576"/>
      </w:pPr>
    </w:lvl>
    <w:lvl w:ilvl="7">
      <w:start w:val="1"/>
      <w:numFmt w:val="decimal"/>
      <w:pStyle w:val="ARCATSubSub4"/>
      <w:lvlText w:val="%1.%2.%3.%4.%5.%6.%7.%8 "/>
      <w:lvlJc w:val="left"/>
      <w:pPr>
        <w:ind w:left="4032" w:hanging="576"/>
      </w:pPr>
    </w:lvl>
    <w:lvl w:ilvl="8">
      <w:start w:val="1"/>
      <w:numFmt w:val="decimal"/>
      <w:pStyle w:val="ARCATSubSub5"/>
      <w:lvlText w:val="%1.%2.%3.%4.%5.%6.%7.%8.%9 "/>
      <w:lvlJc w:val="left"/>
      <w:pPr>
        <w:ind w:left="4608" w:hanging="576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34A7"/>
    <w:rsid w:val="001334A7"/>
    <w:rsid w:val="005A4C0A"/>
    <w:rsid w:val="ABFFA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ABFFABFF"/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rsid w:val="ABFFABF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CATTitle">
    <w:name w:val="ARCAT Title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rmal">
    <w:name w:val="ARCAT Normal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te">
    <w:name w:val="ARCAT note"/>
    <w:uiPriority w:val="99"/>
    <w:rsid w:val="ABFFABFF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vanish/>
      <w:color w:val="FF0000"/>
      <w:sz w:val="20"/>
      <w:szCs w:val="20"/>
    </w:rPr>
  </w:style>
  <w:style w:type="paragraph" w:customStyle="1" w:styleId="ARCATPart">
    <w:name w:val="ARCAT Part"/>
    <w:uiPriority w:val="99"/>
    <w:rsid w:val="ABFFABFF"/>
    <w:pPr>
      <w:widowControl w:val="0"/>
      <w:autoSpaceDE w:val="0"/>
      <w:autoSpaceDN w:val="0"/>
      <w:adjustRightInd w:val="0"/>
      <w:spacing w:before="200" w:after="0" w:line="240" w:lineRule="auto"/>
      <w:ind w:left="576" w:hanging="576"/>
    </w:pPr>
    <w:rPr>
      <w:rFonts w:ascii="Arial" w:eastAsia="Times New Roman" w:hAnsi="Arial" w:cs="Arial"/>
      <w:sz w:val="20"/>
      <w:szCs w:val="20"/>
    </w:rPr>
  </w:style>
  <w:style w:type="paragraph" w:customStyle="1" w:styleId="ARCATArticle">
    <w:name w:val="ARCAT Article"/>
    <w:uiPriority w:val="99"/>
    <w:rsid w:val="ABFFABFF"/>
    <w:pPr>
      <w:widowControl w:val="0"/>
      <w:numPr>
        <w:ilvl w:val="1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Paragraph">
    <w:name w:val="ARCAT Paragraph"/>
    <w:rsid w:val="ABFFABFF"/>
    <w:pPr>
      <w:widowControl w:val="0"/>
      <w:numPr>
        <w:ilvl w:val="2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Para">
    <w:name w:val="ARCAT SubPara"/>
    <w:rsid w:val="ABFFABFF"/>
    <w:pPr>
      <w:widowControl w:val="0"/>
      <w:numPr>
        <w:ilvl w:val="3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1">
    <w:name w:val="ARCAT SubSub1"/>
    <w:rsid w:val="ABFFABFF"/>
    <w:pPr>
      <w:widowControl w:val="0"/>
      <w:numPr>
        <w:ilvl w:val="4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2">
    <w:name w:val="ARCAT SubSub2"/>
    <w:uiPriority w:val="99"/>
    <w:rsid w:val="ABFFABFF"/>
    <w:pPr>
      <w:widowControl w:val="0"/>
      <w:numPr>
        <w:ilvl w:val="5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3">
    <w:name w:val="ARCAT SubSub3"/>
    <w:uiPriority w:val="99"/>
    <w:rsid w:val="ABFFABFF"/>
    <w:pPr>
      <w:widowControl w:val="0"/>
      <w:numPr>
        <w:ilvl w:val="6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4">
    <w:name w:val="ARCAT SubSub4"/>
    <w:uiPriority w:val="99"/>
    <w:rsid w:val="ABFFABFF"/>
    <w:pPr>
      <w:widowControl w:val="0"/>
      <w:numPr>
        <w:ilvl w:val="7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5">
    <w:name w:val="ARCAT SubSub5"/>
    <w:uiPriority w:val="99"/>
    <w:rsid w:val="ABFFABFF"/>
    <w:pPr>
      <w:widowControl w:val="0"/>
      <w:numPr>
        <w:ilvl w:val="8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header">
    <w:name w:val="ARCAT head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footer">
    <w:name w:val="ARCAT foot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ARCATEndOfSection">
    <w:name w:val="ARCAT EndOfSection"/>
    <w:rsid w:val="ABFFABFF"/>
    <w:pPr>
      <w:tabs>
        <w:tab w:val="center" w:pos="4320"/>
      </w:tabs>
      <w:suppressAutoHyphens/>
      <w:autoSpaceDE w:val="0"/>
      <w:autoSpaceDN w:val="0"/>
      <w:adjustRightInd w:val="0"/>
      <w:spacing w:before="240"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ABFFABFF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ABFFABFF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/><Relationship Id="rId5555" Type="http://schemas.openxmlformats.org/officeDocument/2006/relationships/numbering" Target="numbering.xml" /><Relationship Id="rId6666" Type="http://schemas.openxmlformats.org/officeDocument/2006/relationships/hyperlink" Target="https://www.arcat.com/sd/display_hidden_notes.shtml" TargetMode="External" />
<Relationship
  Id="rId_BD6D2F"
  Type="http://schemas.openxmlformats.org/officeDocument/2006/relationships/image"
  Target="https://www.arcat.com/clients/gfx/panel_built.png"
  TargetMode="External"
/>
<Relationship
  Id="rId_381093_1"
  Type="http://schemas.openxmlformats.org/officeDocument/2006/relationships/hyperlink"
  Target="https://arcat.com/rfi?action=email&amp;company=Panel%252BBuilt%252BInc.&amp;message=RE%253A%2520Spec%2520Question%2520(05510pbi)%253A%2520&amp;coid=45639&amp;spec=05510pbi&amp;rep=&amp;fax=800-594-3245%2520"
  TargetMode="External"
/>
<Relationship
  Id="rId_381093_2"
  Type="http://schemas.openxmlformats.org/officeDocument/2006/relationships/hyperlink"
  Target="https://www.panelbuilt.com"
  TargetMode="External"
/>
<Relationship
  Id="rId_381093_3"
  Type="http://schemas.openxmlformats.org/officeDocument/2006/relationships/hyperlink"
  Target="https://arcat.com/company/panel-built-inc-45639"
  TargetMode="External"
/>
<Relationship
  Id="rId_826C70_1"
  Type="http://schemas.openxmlformats.org/officeDocument/2006/relationships/hyperlink"
  Target="https://arcat.com/rfi?action=email&amp;company=Panel%252BBuilt%252BInc.&amp;message=RE%253A%2520Spec%2520Question%2520(05510pbi)%253A%2520&amp;coid=45639&amp;spec=05510pbi&amp;rep=&amp;fax=800-594-3245%2520"
  TargetMode="External"
/>
<Relationship
  Id="rId_826C70_2"
  Type="http://schemas.openxmlformats.org/officeDocument/2006/relationships/hyperlink"
  Target="https://www.panelbuilt.com"
  TargetMode="External"
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Normal.dotx</Template>
  <TotalTime>1</TotalTime>
  <Pages>1</Pages>
  <Words>0</Words>
  <Characters>0</Characters>
  <Application>Microsoft Office Word</Application>
  <DocSecurity>0</DocSecurity>
  <Lines>1</Lines>
  <Paragraphs>1</Paragraphs>
  <ScaleCrop>false</ScaleCrop>
  <Company>Arcat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Arcat</dc:creator>
  <cp:keywords/>
  <dc:description/>
  <cp:lastModifiedBy>Arcat</cp:lastModifiedBy>
  <cp:revision>1</cp:revision>
  <dcterms:created xsi:type="dcterms:W3CDTF">2013-05-09T18:31:00Z</dcterms:created>
  <dcterms:modified xsi:type="dcterms:W3CDTF">2013-05-09T18:32:00Z</dcterms:modified>
</cp:coreProperties>
</file>