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D77BA3"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77BA3" descr="https://www.arcat.com/clients/gfx/reese.png"/>
                      <pic:cNvPicPr>
                        <a:picLocks noChangeAspect="1" noChangeArrowheads="1"/>
                      </pic:cNvPicPr>
                    </pic:nvPicPr>
                    <pic:blipFill>
                      <a:blip r:link="rId_D77BA3"/>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12 48 00</w:t>
      </w:r>
    </w:p>
    <w:p>
      <w:pPr>
        <w:pStyle w:val="ARCATTitle"/>
        <w:jc w:val="center"/>
        <w:rPr/>
      </w:pPr>
      <w:r>
        <w:rPr/>
        <w:t>ENTRANCE MATS AND GRATES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Reese Enterprises, Inc.; walk-off mats and grates.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 HYPERLINK "http://www.arcat.com/arcatcos/cos35/arc35128.html?src=spec" click Herefor additional information</w:t>
      </w:r>
      <w:r>
        <w:rPr/>
        <w:br/>
        <w:t>Reese Enterprises, Inc. has more than 80 years of experience in manufacturing walk-off mats and grates along with many other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below items as required.</w:t>
      </w:r>
    </w:p>
    <w:p w:rsidR="ABFFABFF" w:rsidRDefault="ABFFABFF" w:rsidP="ABFFABFF">
      <w:pPr>
        <w:pStyle w:val="ARCATParagraph"/>
        <w:numPr>
          <w:ilvl w:val="2"/>
          <w:numId w:val="1"/>
        </w:numPr>
        <w:rPr/>
      </w:pPr>
      <w:r>
        <w:rPr/>
        <w:t>Walk-off mats.</w:t>
      </w:r>
    </w:p>
    <w:p w:rsidR="ABFFABFF" w:rsidRDefault="ABFFABFF" w:rsidP="ABFFABFF">
      <w:pPr>
        <w:pStyle w:val="ARCATParagraph"/>
        <w:numPr>
          <w:ilvl w:val="2"/>
          <w:numId w:val="1"/>
        </w:numPr>
        <w:rPr/>
      </w:pPr>
      <w:r>
        <w:rPr/>
        <w:t>Walk-off grates.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Authority Having Jurisdiction: 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depressed slabs and supports as required. </w:t>
      </w:r>
    </w:p>
    <w:p w:rsidR="ABFFABFF" w:rsidRDefault="ABFFABFF" w:rsidP="ABFFABFF">
      <w:pPr>
        <w:pStyle w:val="ARCATSubPara"/>
        <w:numPr>
          <w:ilvl w:val="3"/>
          <w:numId w:val="1"/>
        </w:numPr>
        <w:rPr/>
      </w:pPr>
      <w:r>
        <w:rPr/>
        <w:t>Verify openings, clearances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two-year warranty for products.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59A378_1" w:history="1">
        <w:tooltip>request info (info@reeseusa.com) downloads</w:tooltip>
        <w:r>
          <w:rPr>
            <w:rStyle w:val="Hyperlink"/>
            <w:color w:val="802020"/>
            <w:u w:val="single"/>
          </w:rPr>
          <w:t>request info (info@reeseusa.com)</w:t>
        </w:r>
      </w:hyperlink>
      <w:r>
        <w:rPr/>
        <w:t>;Web: </w:t>
      </w:r>
      <w:hyperlink r:id="rId_59A378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WALK-OFF MATS</w:t>
      </w:r>
    </w:p>
    <w:p>
      <w:pPr>
        <w:pStyle w:val="ARCATnote"/>
        <w:rPr/>
      </w:pPr>
      <w:r>
        <w:rPr/>
        <w:t>** NOTE TO SPECIFIER ** Delete if not required.</w:t>
      </w:r>
    </w:p>
    <w:p w:rsidR="ABFFABFF" w:rsidRDefault="ABFFABFF" w:rsidP="ABFFABFF">
      <w:pPr>
        <w:pStyle w:val="ARCATParagraph"/>
        <w:numPr>
          <w:ilvl w:val="2"/>
          <w:numId w:val="1"/>
        </w:numPr>
        <w:rPr/>
      </w:pPr>
      <w:r>
        <w:rPr/>
        <w:t>Aluminum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544: Aluminum, surface applied.</w:t>
      </w:r>
    </w:p>
    <w:p w:rsidR="ABFFABFF" w:rsidRDefault="ABFFABFF" w:rsidP="ABFFABFF">
      <w:pPr>
        <w:pStyle w:val="ARCATSubSub1"/>
        <w:numPr>
          <w:ilvl w:val="4"/>
          <w:numId w:val="1"/>
        </w:numPr>
        <w:rPr/>
      </w:pPr>
      <w:r>
        <w:rPr/>
        <w:t>Frame 545: Flexible vinyl,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546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a long lasting, size retentive aluminum hinge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#542: Serrated Aluminum.</w:t>
      </w:r>
    </w:p>
    <w:p w:rsidR="ABFFABFF" w:rsidRDefault="ABFFABFF" w:rsidP="ABFFABFF">
      <w:pPr>
        <w:pStyle w:val="ARCATSubSub1"/>
        <w:numPr>
          <w:ilvl w:val="4"/>
          <w:numId w:val="1"/>
        </w:numPr>
        <w:rPr/>
      </w:pPr>
      <w:r>
        <w:rPr/>
        <w:t>Tread #543: Polypropylene Brush.</w:t>
      </w:r>
    </w:p>
    <w:p w:rsidR="ABFFABFF" w:rsidRDefault="ABFFABFF" w:rsidP="ABFFABFF">
      <w:pPr>
        <w:pStyle w:val="ARCATSubSub1"/>
        <w:numPr>
          <w:ilvl w:val="4"/>
          <w:numId w:val="1"/>
        </w:numPr>
        <w:rPr/>
      </w:pPr>
      <w:r>
        <w:rPr/>
        <w:t>Tread #546: Nylon Carpet.</w:t>
      </w:r>
    </w:p>
    <w:p w:rsidR="ABFFABFF" w:rsidRDefault="ABFFABFF" w:rsidP="ABFFABFF">
      <w:pPr>
        <w:pStyle w:val="ARCATSubSub1"/>
        <w:numPr>
          <w:ilvl w:val="4"/>
          <w:numId w:val="1"/>
        </w:numPr>
        <w:rPr/>
      </w:pPr>
      <w:r>
        <w:rPr/>
        <w:t>Tread #547: Diamond Peak Vinyl.</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Rubber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535: Flexible vinyl, surface applied.</w:t>
      </w:r>
    </w:p>
    <w:p w:rsidR="ABFFABFF" w:rsidRDefault="ABFFABFF" w:rsidP="ABFFABFF">
      <w:pPr>
        <w:pStyle w:val="ARCATSubSub1"/>
        <w:numPr>
          <w:ilvl w:val="4"/>
          <w:numId w:val="1"/>
        </w:numPr>
        <w:rPr/>
      </w:pPr>
      <w:r>
        <w:rPr/>
        <w:t>Frame 544: Aluminum,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536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Polyprene thermoplastic rubber hinges/footpads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#532: Serrated Aluminum.</w:t>
      </w:r>
    </w:p>
    <w:p w:rsidR="ABFFABFF" w:rsidRDefault="ABFFABFF" w:rsidP="ABFFABFF">
      <w:pPr>
        <w:pStyle w:val="ARCATSubSub1"/>
        <w:numPr>
          <w:ilvl w:val="4"/>
          <w:numId w:val="1"/>
        </w:numPr>
        <w:rPr/>
      </w:pPr>
      <w:r>
        <w:rPr/>
        <w:t>Tread #536: Nylon Carpet.</w:t>
      </w:r>
    </w:p>
    <w:p w:rsidR="ABFFABFF" w:rsidRDefault="ABFFABFF" w:rsidP="ABFFABFF">
      <w:pPr>
        <w:pStyle w:val="ARCATSubSub1"/>
        <w:numPr>
          <w:ilvl w:val="4"/>
          <w:numId w:val="1"/>
        </w:numPr>
        <w:rPr/>
      </w:pPr>
      <w:r>
        <w:rPr/>
        <w:t>Tread #537: Diamond Peak Vinyl.</w:t>
      </w:r>
    </w:p>
    <w:p w:rsidR="ABFFABFF" w:rsidRDefault="ABFFABFF" w:rsidP="ABFFABFF">
      <w:pPr>
        <w:pStyle w:val="ARCATSubSub1"/>
        <w:numPr>
          <w:ilvl w:val="4"/>
          <w:numId w:val="1"/>
        </w:numPr>
        <w:rPr/>
      </w:pPr>
      <w:r>
        <w:rPr/>
        <w:t>Tread #538: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Reese grates are available in standard or deep pit designs for rectangular or contour areas. Standard load rating is 400 lbs/wheel rolling load. Grates require a frame recess. Frame depth varies from 1-3/4 inches (45 mm) (standard applications) to 4-1/8 inches (105 mm) (deep pit applications). Radials and contours are possible with Reese Perfec products. Delete if not required.</w:t>
      </w:r>
    </w:p>
    <w:p w:rsidR="ABFFABFF" w:rsidRDefault="ABFFABFF" w:rsidP="ABFFABFF">
      <w:pPr>
        <w:pStyle w:val="ARCATArticle"/>
        <w:numPr>
          <w:ilvl w:val="1"/>
          <w:numId w:val="1"/>
        </w:numPr>
        <w:rPr/>
      </w:pPr>
      <w:r>
        <w:rPr/>
        <w:t>WALK-OFF GRATES</w:t>
      </w:r>
    </w:p>
    <w:p>
      <w:pPr>
        <w:pStyle w:val="ARCATnote"/>
        <w:rPr/>
      </w:pPr>
      <w:r>
        <w:rPr/>
        <w:t>** NOTE TO SPECIFIER ** Delete if not required.</w:t>
      </w:r>
    </w:p>
    <w:p w:rsidR="ABFFABFF" w:rsidRDefault="ABFFABFF" w:rsidP="ABFFABFF">
      <w:pPr>
        <w:pStyle w:val="ARCATParagraph"/>
        <w:numPr>
          <w:ilvl w:val="2"/>
          <w:numId w:val="1"/>
        </w:numPr>
        <w:rPr/>
      </w:pPr>
      <w:r>
        <w:rPr/>
        <w:t>Roll-up Grate:</w:t>
      </w:r>
    </w:p>
    <w:p w:rsidR="ABFFABFF" w:rsidRDefault="ABFFABFF" w:rsidP="ABFFABFF">
      <w:pPr>
        <w:pStyle w:val="ARCATSubPara"/>
        <w:numPr>
          <w:ilvl w:val="3"/>
          <w:numId w:val="1"/>
        </w:numPr>
        <w:rPr/>
      </w:pPr>
      <w:r>
        <w:rPr/>
        <w:t>Product: Perfec Roll-Up Grate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448: Aluminum, recessed. 3/4 inch (19 mm) recess depth with 1-3/32 inches (27.8 mm) frame depth.</w:t>
      </w:r>
    </w:p>
    <w:p w:rsidR="ABFFABFF" w:rsidRDefault="ABFFABFF" w:rsidP="ABFFABFF">
      <w:pPr>
        <w:pStyle w:val="ARCATSubSub1"/>
        <w:numPr>
          <w:ilvl w:val="4"/>
          <w:numId w:val="1"/>
        </w:numPr>
        <w:rPr/>
      </w:pPr>
      <w:r>
        <w:rPr/>
        <w:t>Frame 450: Aluminum, recessed. 3/4 inch (19 mm) recess depth with 7/8 inch (22 mm) frame depth.</w:t>
      </w:r>
    </w:p>
    <w:p w:rsidR="ABFFABFF" w:rsidRDefault="ABFFABFF" w:rsidP="ABFFABFF">
      <w:pPr>
        <w:pStyle w:val="ARCATSubPara"/>
        <w:numPr>
          <w:ilvl w:val="3"/>
          <w:numId w:val="1"/>
        </w:numPr>
        <w:rPr/>
      </w:pPr>
      <w:r>
        <w:rPr/>
        <w:t>Tread: Tread rails shall be 6105-T5 aluminum spaced 1-1/2 inches (38 mm) on center and connected with Polyprene thermoplastic rubber hinges/footpads with 1 inch x 1/8 inch (25 mm x 3 mm) slotted holes for maximum drainage. Withstands 1,000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#432: Serrated Aluminum.</w:t>
      </w:r>
    </w:p>
    <w:p w:rsidR="ABFFABFF" w:rsidRDefault="ABFFABFF" w:rsidP="ABFFABFF">
      <w:pPr>
        <w:pStyle w:val="ARCATSubSub1"/>
        <w:numPr>
          <w:ilvl w:val="4"/>
          <w:numId w:val="1"/>
        </w:numPr>
        <w:rPr/>
      </w:pPr>
      <w:r>
        <w:rPr/>
        <w:t>Tread #436: Nylon Carpet.</w:t>
      </w:r>
    </w:p>
    <w:p w:rsidR="ABFFABFF" w:rsidRDefault="ABFFABFF" w:rsidP="ABFFABFF">
      <w:pPr>
        <w:pStyle w:val="ARCATSubSub1"/>
        <w:numPr>
          <w:ilvl w:val="4"/>
          <w:numId w:val="1"/>
        </w:numPr>
        <w:rPr/>
      </w:pPr>
      <w:r>
        <w:rPr/>
        <w:t>Tread #437: Diamond Peak Vinyl.</w:t>
      </w:r>
    </w:p>
    <w:p w:rsidR="ABFFABFF" w:rsidRDefault="ABFFABFF" w:rsidP="ABFFABFF">
      <w:pPr>
        <w:pStyle w:val="ARCATSubSub1"/>
        <w:numPr>
          <w:ilvl w:val="4"/>
          <w:numId w:val="1"/>
        </w:numPr>
        <w:rPr/>
      </w:pPr>
      <w:r>
        <w:rPr/>
        <w:t>Tread #438: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Grate:</w:t>
      </w:r>
    </w:p>
    <w:p w:rsidR="ABFFABFF" w:rsidRDefault="ABFFABFF" w:rsidP="ABFFABFF">
      <w:pPr>
        <w:pStyle w:val="ARCATSubPara"/>
        <w:numPr>
          <w:ilvl w:val="3"/>
          <w:numId w:val="1"/>
        </w:numPr>
        <w:rPr/>
      </w:pPr>
      <w:r>
        <w:rPr/>
        <w:t>Product: Perfec Grate - Heavy Application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420: L &amp; P aluminum recessed. 1-3/4 inches (44.5 mm) frame depth with 1/2 inch (13 mm) exposed perimeter frame edge.</w:t>
      </w:r>
    </w:p>
    <w:p w:rsidR="ABFFABFF" w:rsidRDefault="ABFFABFF" w:rsidP="ABFFABFF">
      <w:pPr>
        <w:pStyle w:val="ARCATSubSub1"/>
        <w:numPr>
          <w:ilvl w:val="4"/>
          <w:numId w:val="1"/>
        </w:numPr>
        <w:rPr/>
      </w:pPr>
      <w:r>
        <w:rPr/>
        <w:t>Frame 420x422x423: thin slab. 2-23/32 inches (69.1 mm) frame depth with pan and cross supports below treads. 1/2 inch (13 mm) exposed perimeter frame edge.</w:t>
      </w:r>
    </w:p>
    <w:p w:rsidR="ABFFABFF" w:rsidRDefault="ABFFABFF" w:rsidP="ABFFABFF">
      <w:pPr>
        <w:pStyle w:val="ARCATSubSub1"/>
        <w:numPr>
          <w:ilvl w:val="4"/>
          <w:numId w:val="1"/>
        </w:numPr>
        <w:rPr/>
      </w:pPr>
      <w:r>
        <w:rPr/>
        <w:t>Frame 421: L &amp; P deep pit frame with or without pan. 3-5/32 inches (80.2 mm) depth.</w:t>
      </w:r>
    </w:p>
    <w:p w:rsidR="ABFFABFF" w:rsidRDefault="ABFFABFF" w:rsidP="ABFFABFF">
      <w:pPr>
        <w:pStyle w:val="ARCATSubSub1"/>
        <w:numPr>
          <w:ilvl w:val="4"/>
          <w:numId w:val="1"/>
        </w:numPr>
        <w:rPr/>
      </w:pPr>
      <w:r>
        <w:rPr/>
        <w:t>Frame 421x422x423: thin slab. 4-1/8 inches (105 mm) frame depth with pan and cross supports below treads. 1/2 inch (13 mm) exposed perimeter frame edge.</w:t>
      </w:r>
    </w:p>
    <w:p w:rsidR="ABFFABFF" w:rsidRDefault="ABFFABFF" w:rsidP="ABFFABFF">
      <w:pPr>
        <w:pStyle w:val="ARCATSubSub1"/>
        <w:numPr>
          <w:ilvl w:val="4"/>
          <w:numId w:val="1"/>
        </w:numPr>
        <w:rPr/>
      </w:pPr>
      <w:r>
        <w:rPr/>
        <w:t>Frame 424: Aluminum recessed angle frame. 1-3/4 inches (44.5 mm) frame depth with 1/8 inch (3 mm) exposed perimeter frame edge</w:t>
      </w:r>
    </w:p>
    <w:p w:rsidR="ABFFABFF" w:rsidRDefault="ABFFABFF" w:rsidP="ABFFABFF">
      <w:pPr>
        <w:pStyle w:val="ARCATSubPara"/>
        <w:numPr>
          <w:ilvl w:val="3"/>
          <w:numId w:val="1"/>
        </w:numPr>
        <w:rPr/>
      </w:pPr>
      <w:r>
        <w:rPr/>
        <w:t>Tread: Tread rails shall be 6063-T52 aluminum spaced 1-1/2 inches (38 mm) on center and secured with keylock bars on 6 inches (152 mm) centers, both mechanically locked and welded in place for maximum strength.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#456; Serrated Aluminum.</w:t>
      </w:r>
    </w:p>
    <w:p w:rsidR="ABFFABFF" w:rsidRDefault="ABFFABFF" w:rsidP="ABFFABFF">
      <w:pPr>
        <w:pStyle w:val="ARCATSubSub1"/>
        <w:numPr>
          <w:ilvl w:val="4"/>
          <w:numId w:val="1"/>
        </w:numPr>
        <w:rPr/>
      </w:pPr>
      <w:r>
        <w:rPr/>
        <w:t>Tread #470: Nylon Carpet.</w:t>
      </w:r>
    </w:p>
    <w:p w:rsidR="ABFFABFF" w:rsidRDefault="ABFFABFF" w:rsidP="ABFFABFF">
      <w:pPr>
        <w:pStyle w:val="ARCATSubSub1"/>
        <w:numPr>
          <w:ilvl w:val="4"/>
          <w:numId w:val="1"/>
        </w:numPr>
        <w:rPr/>
      </w:pPr>
      <w:r>
        <w:rPr/>
        <w:t>Tread #471: Diamond Peak Vinyl.</w:t>
      </w:r>
    </w:p>
    <w:p w:rsidR="ABFFABFF" w:rsidRDefault="ABFFABFF" w:rsidP="ABFFABFF">
      <w:pPr>
        <w:pStyle w:val="ARCATSubSub1"/>
        <w:numPr>
          <w:ilvl w:val="4"/>
          <w:numId w:val="1"/>
        </w:numPr>
        <w:rPr/>
      </w:pPr>
      <w:r>
        <w:rPr/>
        <w:t>Tread #477: Polypropylene Brush.</w:t>
      </w:r>
    </w:p>
    <w:p>
      <w:pPr>
        <w:pStyle w:val="ARCATnote"/>
        <w:rPr/>
      </w:pPr>
      <w:r>
        <w:rPr/>
        <w:t>Reese Perfec VariStrip Grates help keep buildings clean in a 2-step process. The alternating serrated aluminum tread or diamond peak vinyl removes caked-on mud and grime from foot traffic. Alternating carpet or brush treads absorb moisture. Result: the VariStrip system both cleans and dries as foot traffic passes over the grate. Mud and dirt drop to the bottom of the grates collect in a confined, local area. Maintenance personnel simply lift the grate and clean. Delete if not required.</w:t>
      </w:r>
    </w:p>
    <w:p w:rsidR="ABFFABFF" w:rsidRDefault="ABFFABFF" w:rsidP="ABFFABFF">
      <w:pPr>
        <w:pStyle w:val="ARCATSubSub1"/>
        <w:numPr>
          <w:ilvl w:val="4"/>
          <w:numId w:val="1"/>
        </w:numPr>
        <w:rPr/>
      </w:pPr>
      <w:r>
        <w:rPr/>
        <w:t>Tread VariStrip: Alternating serrated aluminum or diamond peak vinyl and carpet or polypropylene tread.</w:t>
      </w:r>
    </w:p>
    <w:p w:rsidR="ABFFABFF" w:rsidRDefault="ABFFABFF" w:rsidP="ABFFABFF">
      <w:pPr>
        <w:pStyle w:val="ARCATArticle"/>
        <w:numPr>
          <w:ilvl w:val="1"/>
          <w:numId w:val="1"/>
        </w:numPr>
        <w:rPr/>
      </w:pPr>
      <w:r>
        <w:rPr/>
        <w:t>INSERT COLORS</w:t>
      </w:r>
    </w:p>
    <w:p>
      <w:pPr>
        <w:pStyle w:val="ARCATnote"/>
        <w:rPr/>
      </w:pPr>
      <w:r>
        <w:rPr/>
        <w:t>** NOTE TO SPECIFIER ** Delete tread insert type and color not required.</w:t>
      </w:r>
    </w:p>
    <w:p w:rsidR="ABFFABFF" w:rsidRDefault="ABFFABFF" w:rsidP="ABFFABFF">
      <w:pPr>
        <w:pStyle w:val="ARCATParagraph"/>
        <w:numPr>
          <w:ilvl w:val="2"/>
          <w:numId w:val="1"/>
        </w:numPr>
        <w:rPr/>
      </w:pPr>
      <w:r>
        <w:rPr/>
        <w:t>Carpet Inserts:</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Midnight</w:t>
      </w:r>
    </w:p>
    <w:p w:rsidR="ABFFABFF" w:rsidRDefault="ABFFABFF" w:rsidP="ABFFABFF">
      <w:pPr>
        <w:pStyle w:val="ARCATSubPara"/>
        <w:numPr>
          <w:ilvl w:val="3"/>
          <w:numId w:val="1"/>
        </w:numPr>
        <w:rPr/>
      </w:pPr>
      <w:r>
        <w:rPr/>
        <w:t>Color: Sandy.</w:t>
      </w:r>
    </w:p>
    <w:p w:rsidR="ABFFABFF" w:rsidRDefault="ABFFABFF" w:rsidP="ABFFABFF">
      <w:pPr>
        <w:pStyle w:val="ARCATSubPara"/>
        <w:numPr>
          <w:ilvl w:val="3"/>
          <w:numId w:val="1"/>
        </w:numPr>
        <w:rPr/>
      </w:pPr>
      <w:r>
        <w:rPr/>
        <w:t>Color: Espresso.</w:t>
      </w:r>
    </w:p>
    <w:p w:rsidR="ABFFABFF" w:rsidRDefault="ABFFABFF" w:rsidP="ABFFABFF">
      <w:pPr>
        <w:pStyle w:val="ARCATSubPara"/>
        <w:numPr>
          <w:ilvl w:val="3"/>
          <w:numId w:val="1"/>
        </w:numPr>
        <w:rPr/>
      </w:pPr>
      <w:r>
        <w:rPr/>
        <w:t>Color: Java.</w:t>
      </w:r>
    </w:p>
    <w:p w:rsidR="ABFFABFF" w:rsidRDefault="ABFFABFF" w:rsidP="ABFFABFF">
      <w:pPr>
        <w:pStyle w:val="ARCATSubPara"/>
        <w:numPr>
          <w:ilvl w:val="3"/>
          <w:numId w:val="1"/>
        </w:numPr>
        <w:rPr/>
      </w:pPr>
      <w:r>
        <w:rPr/>
        <w:t>Color: Hunter.</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Black Cherry.</w:t>
      </w:r>
    </w:p>
    <w:p w:rsidR="ABFFABFF" w:rsidRDefault="ABFFABFF" w:rsidP="ABFFABFF">
      <w:pPr>
        <w:pStyle w:val="ARCATParagraph"/>
        <w:numPr>
          <w:ilvl w:val="2"/>
          <w:numId w:val="1"/>
        </w:numPr>
        <w:rPr/>
      </w:pPr>
      <w:r>
        <w:rPr/>
        <w:t>Polypropylene Brush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Jet Black.</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Diamond Peak Vinyl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Blue. </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Serrated Aluminum Inserts:</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Article"/>
        <w:numPr>
          <w:ilvl w:val="1"/>
          <w:numId w:val="1"/>
        </w:numPr>
        <w:rPr/>
      </w:pPr>
      <w:r>
        <w:rPr/>
        <w:t>RAILS AND FRAMES COLORS</w:t>
      </w:r>
    </w:p>
    <w:p>
      <w:pPr>
        <w:pStyle w:val="ARCATnote"/>
        <w:rPr/>
      </w:pPr>
      <w:r>
        <w:rPr/>
        <w:t>** NOTE TO SPECIFIER ** Delete rail and frame colors not required.</w:t>
      </w:r>
    </w:p>
    <w:p w:rsidR="ABFFABFF" w:rsidRDefault="ABFFABFF" w:rsidP="ABFFABFF">
      <w:pPr>
        <w:pStyle w:val="ARCATParagraph"/>
        <w:numPr>
          <w:ilvl w:val="2"/>
          <w:numId w:val="1"/>
        </w:numPr>
        <w:rPr/>
      </w:pPr>
      <w:r>
        <w:rPr/>
        <w:t>Rails and Frames Color:</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77BA3"
  Type="http://schemas.openxmlformats.org/officeDocument/2006/relationships/image"
  Target="https://www.arcat.com/clients/gfx/reese.png"
  TargetMode="External"
/>
<Relationship
  Id="rId_59A378_1"
  Type="http://schemas.openxmlformats.org/officeDocument/2006/relationships/hyperlink"
  Target="https://arcat.com/rfi?action=email&amp;company=Reese%252BEnterprises%252C%252BInc.&amp;message=RE%253A%2520Spec%2520Question%2520(12480ree)%253A%2520&amp;coid=35128&amp;spec=12480ree&amp;rep=&amp;fax=651-423-2662"
  TargetMode="External"
/>
<Relationship
  Id="rId_59A378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