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oseburg.png&quot; \* MERGEFORMAT \d  \x \y">
        <w:r>
          <w:drawing>
            <wp:inline distT="0" distB="0" distL="0" distR="0">
              <wp:extent cx="2857500" cy="1428750"/>
              <wp:effectExtent l="0" t="0" r="0" b="0"/>
              <wp:docPr id="1" name="Picture rId_F91C1F" descr="https://www.arcat.com/clients/gfx/rose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91C1F" descr="https://www.arcat.com/clients/gfx/roseburg.png"/>
                      <pic:cNvPicPr>
                        <a:picLocks noChangeAspect="1" noChangeArrowheads="1"/>
                      </pic:cNvPicPr>
                    </pic:nvPicPr>
                    <pic:blipFill>
                      <a:blip r:link="rId_F91C1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06 41 00</w:t>
      </w:r>
    </w:p>
    <w:p>
      <w:pPr>
        <w:pStyle w:val="ARCATTitle"/>
        <w:jc w:val="center"/>
        <w:rPr/>
      </w:pPr>
      <w:r>
        <w:rPr/>
        <w:t>ARCHITECTURAL WOOD CASEWORK</w:t>
      </w:r>
    </w:p>
    <w:p>
      <w:pPr>
        <w:pStyle w:val="ARCATTitle"/>
        <w:jc w:val="center"/>
        <w:rPr/>
      </w:pPr>
      <w:r>
        <w:rPr/>
        <w:t>(THERMALLY FUSED LAMINATE)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2017 - 2021 ARCAT, Inc. - All rights reserved</w:t>
      </w:r>
    </w:p>
    <w:p>
      <w:pPr>
        <w:pStyle w:val="ARCATNormal"/>
        <w:rPr/>
      </w:pPr>
    </w:p>
    <w:p>
      <w:pPr>
        <w:pStyle w:val="ARCATnote"/>
        <w:rPr/>
      </w:pPr>
      <w:r>
        <w:rPr/>
        <w:t>** NOTE TO SPECIFIERS ** Roseburg Forest Products Co; particleboard or MDF.</w:t>
      </w:r>
      <w:r>
        <w:rPr/>
        <w:br/>
        <w:t>This section is based on the products of Roseburg Forest Products Co., which is located at:</w:t>
      </w:r>
      <w:r>
        <w:rPr/>
        <w:br/>
        <w:t>3660 Gateway St.</w:t>
      </w:r>
      <w:r>
        <w:rPr/>
        <w:br/>
        <w:t>Springfield, OR 97477</w:t>
      </w:r>
      <w:r>
        <w:rPr/>
        <w:br/>
        <w:t>Toll Free: 800-245-1115</w:t>
      </w:r>
      <w:r>
        <w:rPr/>
        <w:br/>
        <w:t>Phone: 541-679-3311</w:t>
      </w:r>
      <w:r>
        <w:rPr/>
        <w:br/>
        <w:t>Fax: 541-679-2543</w:t>
      </w:r>
      <w:r>
        <w:rPr/>
        <w:br/>
        <w:t>Email: info@rfpco.com</w:t>
      </w:r>
      <w:r>
        <w:rPr/>
        <w:br/>
        <w:t>Web: roseburg.com</w:t>
      </w:r>
      <w:r>
        <w:rPr/>
        <w:br/>
        <w:t>[Click Here] for additional information.</w:t>
      </w:r>
      <w:r>
        <w:rPr/>
        <w:br/>
        <w:t>Roseburg was founded in 1936, which means we've been around for more than 80 years. That may seem like plenty of time in human years, but at that age, a tree is just coming into its own. We like to think that as a company we're doing the same.</w:t>
      </w:r>
      <w:r>
        <w:rPr/>
        <w:br/>
        <w:t>Our company founder Kenneth Ford was a pioneer in the forest products industry. In 1946, he blazed a trail by purchasing 15,000 acres of timberland: Today, Roseburg owns over 600,000 acres of viable timberlands, ensuring consistent forest products for the future. We started designing a plywood facility in 1950, and soon began producing wood products as well as lumber.</w:t>
      </w:r>
      <w:r>
        <w:rPr/>
        <w:br/>
        <w:t>All of Roseburg's manufacturing is done in the U.S. What started as a single sawmill in 1946 has grown into the Roseburg of today: America's single broadest mix producer of sustainable wood building products, owner of the largest capacity sawmill in the country, and the greatest exporter of wood chips in the U.S. Roseburg's engineered wood products facility is also one of the largest facilities of its kind in the nation.</w:t>
      </w:r>
      <w:r>
        <w:rPr/>
        <w:br/>
        <w:t>At Roseburg, we offer custom industrial performance panels built to each customer's specifications, and the Roseburg mixed trucks and boxcar shipping solutions mean that we can customize both orders and shipping to suit each customer's needs.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Thermally fused laminate panels (TFL) used for the following applications:</w:t>
      </w:r>
    </w:p>
    <w:p w:rsidR="ABFFABFF" w:rsidRDefault="ABFFABFF" w:rsidP="ABFFABFF">
      <w:pPr>
        <w:pStyle w:val="ARCATSubPara"/>
        <w:numPr>
          <w:ilvl w:val="3"/>
          <w:numId w:val="1"/>
        </w:numPr>
        <w:rPr/>
      </w:pPr>
      <w:r>
        <w:rPr/>
        <w:t>Commercial Fixtures.</w:t>
      </w:r>
    </w:p>
    <w:p w:rsidR="ABFFABFF" w:rsidRDefault="ABFFABFF" w:rsidP="ABFFABFF">
      <w:pPr>
        <w:pStyle w:val="ARCATSubPara"/>
        <w:numPr>
          <w:ilvl w:val="3"/>
          <w:numId w:val="1"/>
        </w:numPr>
        <w:rPr/>
      </w:pPr>
      <w:r>
        <w:rPr/>
        <w:t>Office Furniture.</w:t>
      </w:r>
    </w:p>
    <w:p w:rsidR="ABFFABFF" w:rsidRDefault="ABFFABFF" w:rsidP="ABFFABFF">
      <w:pPr>
        <w:pStyle w:val="ARCATSubPara"/>
        <w:numPr>
          <w:ilvl w:val="3"/>
          <w:numId w:val="1"/>
        </w:numPr>
        <w:rPr/>
      </w:pPr>
      <w:r>
        <w:rPr/>
        <w:t>Hotel Furniture.</w:t>
      </w:r>
    </w:p>
    <w:p w:rsidR="ABFFABFF" w:rsidRDefault="ABFFABFF" w:rsidP="ABFFABFF">
      <w:pPr>
        <w:pStyle w:val="ARCATSubPara"/>
        <w:numPr>
          <w:ilvl w:val="3"/>
          <w:numId w:val="1"/>
        </w:numPr>
        <w:rPr/>
      </w:pPr>
      <w:r>
        <w:rPr/>
        <w:t>Medical Casework Fixtures.</w:t>
      </w:r>
    </w:p>
    <w:p w:rsidR="ABFFABFF" w:rsidRDefault="ABFFABFF" w:rsidP="ABFFABFF">
      <w:pPr>
        <w:pStyle w:val="ARCATSubPara"/>
        <w:numPr>
          <w:ilvl w:val="3"/>
          <w:numId w:val="1"/>
        </w:numPr>
        <w:rPr/>
      </w:pPr>
      <w:r>
        <w:rPr/>
        <w:t>Kitchen Cabinetry.</w:t>
      </w:r>
    </w:p>
    <w:p w:rsidR="ABFFABFF" w:rsidRDefault="ABFFABFF" w:rsidP="ABFFABFF">
      <w:pPr>
        <w:pStyle w:val="ARCATSubPara"/>
        <w:numPr>
          <w:ilvl w:val="3"/>
          <w:numId w:val="1"/>
        </w:numPr>
        <w:rPr/>
      </w:pPr>
      <w:r>
        <w:rPr/>
        <w:t>Bathroom Cabinetry.</w:t>
      </w:r>
    </w:p>
    <w:p w:rsidR="ABFFABFF" w:rsidRDefault="ABFFABFF" w:rsidP="ABFFABFF">
      <w:pPr>
        <w:pStyle w:val="ARCATSubPara"/>
        <w:numPr>
          <w:ilvl w:val="3"/>
          <w:numId w:val="1"/>
        </w:numPr>
        <w:rPr/>
      </w:pPr>
      <w:r>
        <w:rPr/>
        <w:t>Wall Panels.</w:t>
      </w:r>
    </w:p>
    <w:p w:rsidR="ABFFABFF" w:rsidRDefault="ABFFABFF" w:rsidP="ABFFABFF">
      <w:pPr>
        <w:pStyle w:val="ARCATSubPara"/>
        <w:numPr>
          <w:ilvl w:val="3"/>
          <w:numId w:val="1"/>
        </w:numPr>
        <w:rPr/>
      </w:pPr>
      <w:r>
        <w:rPr/>
        <w:t>Closet System Components.</w:t>
      </w:r>
    </w:p>
    <w:p w:rsidR="ABFFABFF" w:rsidRDefault="ABFFABFF" w:rsidP="ABFFABFF">
      <w:pPr>
        <w:pStyle w:val="ARCATSubPara"/>
        <w:numPr>
          <w:ilvl w:val="3"/>
          <w:numId w:val="1"/>
        </w:numPr>
        <w:rPr/>
      </w:pPr>
      <w:r>
        <w:rPr/>
        <w:t>Toilet Compartments.</w:t>
      </w:r>
    </w:p>
    <w:p w:rsidR="ABFFABFF" w:rsidRDefault="ABFFABFF" w:rsidP="ABFFABFF">
      <w:pPr>
        <w:pStyle w:val="ARCATSubPara"/>
        <w:numPr>
          <w:ilvl w:val="3"/>
          <w:numId w:val="1"/>
        </w:numPr>
        <w:rPr/>
      </w:pPr>
      <w:r>
        <w:rPr/>
        <w:t>Shelving.</w:t>
      </w:r>
    </w:p>
    <w:p w:rsidR="ABFFABFF" w:rsidRDefault="ABFFABFF" w:rsidP="ABFFABFF">
      <w:pPr>
        <w:pStyle w:val="ARCATSubPara"/>
        <w:numPr>
          <w:ilvl w:val="3"/>
          <w:numId w:val="1"/>
        </w:numPr>
        <w:rPr/>
      </w:pPr>
      <w:r>
        <w:rPr/>
        <w:t>Garage Storage Systems.</w:t>
      </w:r>
    </w:p>
    <w:p w:rsidR="ABFFABFF" w:rsidRDefault="ABFFABFF" w:rsidP="ABFFABFF">
      <w:pPr>
        <w:pStyle w:val="ARCATSubPara"/>
        <w:numPr>
          <w:ilvl w:val="3"/>
          <w:numId w:val="1"/>
        </w:numPr>
        <w:rPr/>
      </w:pPr>
      <w:r>
        <w:rPr/>
        <w:t>School Furniture.</w:t>
      </w:r>
    </w:p>
    <w:p w:rsidR="ABFFABFF" w:rsidRDefault="ABFFABFF" w:rsidP="ABFFABFF">
      <w:pPr>
        <w:pStyle w:val="ARCATArticle"/>
        <w:numPr>
          <w:ilvl w:val="1"/>
          <w:numId w:val="1"/>
        </w:numPr>
        <w:rPr/>
      </w:pPr>
      <w:r>
        <w:rPr/>
        <w:t>RELATED SECTIONS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Section 06 20 00 - Finish Carpentry (06 20 00) - Finish Carpentry.</w:t>
      </w:r>
    </w:p>
    <w:p w:rsidR="ABFFABFF" w:rsidRDefault="ABFFABFF" w:rsidP="ABFFABFF">
      <w:pPr>
        <w:pStyle w:val="ARCATParagraph"/>
        <w:numPr>
          <w:ilvl w:val="2"/>
          <w:numId w:val="1"/>
        </w:numPr>
        <w:rPr/>
      </w:pPr>
      <w:r>
        <w:rPr/>
        <w:t>Section 06 25 00 - Prefinished Paneling (06 25 00) - Prefinished Paneling.</w:t>
      </w:r>
    </w:p>
    <w:p w:rsidR="ABFFABFF" w:rsidRDefault="ABFFABFF" w:rsidP="ABFFABFF">
      <w:pPr>
        <w:pStyle w:val="ARCATParagraph"/>
        <w:numPr>
          <w:ilvl w:val="2"/>
          <w:numId w:val="1"/>
        </w:numPr>
        <w:rPr/>
      </w:pPr>
      <w:r>
        <w:rPr/>
        <w:t>Section  -  (06 40 13) - Exterior Architectural Woodwork.</w:t>
      </w:r>
    </w:p>
    <w:p w:rsidR="ABFFABFF" w:rsidRDefault="ABFFABFF" w:rsidP="ABFFABFF">
      <w:pPr>
        <w:pStyle w:val="ARCATParagraph"/>
        <w:numPr>
          <w:ilvl w:val="2"/>
          <w:numId w:val="1"/>
        </w:numPr>
        <w:rPr/>
      </w:pPr>
      <w:r>
        <w:rPr/>
        <w:t>Section 06 41 14 - Plastic Laminate Faced Architectural Cabinets (06 41 00) - Architectural Wood Casework.</w:t>
      </w:r>
    </w:p>
    <w:p w:rsidR="ABFFABFF" w:rsidRDefault="ABFFABFF" w:rsidP="ABFFABFF">
      <w:pPr>
        <w:pStyle w:val="ARCATParagraph"/>
        <w:numPr>
          <w:ilvl w:val="2"/>
          <w:numId w:val="1"/>
        </w:numPr>
        <w:rPr/>
      </w:pPr>
      <w:r>
        <w:rPr/>
        <w:t>Section  -  (06 41 16) - Plastic Laminate Clad Architectural Cabinets.</w:t>
      </w:r>
    </w:p>
    <w:p w:rsidR="ABFFABFF" w:rsidRDefault="ABFFABFF" w:rsidP="ABFFABFF">
      <w:pPr>
        <w:pStyle w:val="ARCATParagraph"/>
        <w:numPr>
          <w:ilvl w:val="2"/>
          <w:numId w:val="1"/>
        </w:numPr>
        <w:rPr/>
      </w:pPr>
      <w:r>
        <w:rPr/>
        <w:t>Section 06 42 19 - Plastic-Laminate-Faced Wood Paneling0 (06 42 00) - Wood Paneling.</w:t>
      </w:r>
    </w:p>
    <w:p w:rsidR="ABFFABFF" w:rsidRDefault="ABFFABFF" w:rsidP="ABFFABFF">
      <w:pPr>
        <w:pStyle w:val="ARCATParagraph"/>
        <w:numPr>
          <w:ilvl w:val="2"/>
          <w:numId w:val="1"/>
        </w:numPr>
        <w:rPr/>
      </w:pPr>
      <w:r>
        <w:rPr/>
        <w:t>Section  -  (06 42 16) - Flush Wood Paneling.</w:t>
      </w:r>
    </w:p>
    <w:p w:rsidR="ABFFABFF" w:rsidRDefault="ABFFABFF" w:rsidP="ABFFABFF">
      <w:pPr>
        <w:pStyle w:val="ARCATParagraph"/>
        <w:numPr>
          <w:ilvl w:val="2"/>
          <w:numId w:val="1"/>
        </w:numPr>
        <w:rPr/>
      </w:pPr>
      <w:r>
        <w:rPr/>
        <w:t>Section  -  (06 42 19) - Plastic-Laminate-Faced Wood Paneling.</w:t>
      </w:r>
    </w:p>
    <w:p w:rsidR="ABFFABFF" w:rsidRDefault="ABFFABFF" w:rsidP="ABFFABFF">
      <w:pPr>
        <w:pStyle w:val="ARCATParagraph"/>
        <w:numPr>
          <w:ilvl w:val="2"/>
          <w:numId w:val="1"/>
        </w:numPr>
        <w:rPr/>
      </w:pPr>
      <w:r>
        <w:rPr/>
        <w:t>Section 08 91 13 - Motorized Wall Louvers (10 21 00) - Compartments and Cubicles.</w:t>
      </w:r>
    </w:p>
    <w:p w:rsidR="ABFFABFF" w:rsidRDefault="ABFFABFF" w:rsidP="ABFFABFF">
      <w:pPr>
        <w:pStyle w:val="ARCATParagraph"/>
        <w:numPr>
          <w:ilvl w:val="2"/>
          <w:numId w:val="1"/>
        </w:numPr>
        <w:rPr/>
      </w:pPr>
      <w:r>
        <w:rPr/>
        <w:t>Section 10 51 10 - Locker Hardware* (10 51 00) - Lockers.</w:t>
      </w:r>
    </w:p>
    <w:p w:rsidR="ABFFABFF" w:rsidRDefault="ABFFABFF" w:rsidP="ABFFABFF">
      <w:pPr>
        <w:pStyle w:val="ARCATParagraph"/>
        <w:numPr>
          <w:ilvl w:val="2"/>
          <w:numId w:val="1"/>
        </w:numPr>
        <w:rPr/>
      </w:pPr>
      <w:r>
        <w:rPr/>
        <w:t>Section  -  (10 55 13) - Central Mail Delivery Boxes.</w:t>
      </w:r>
    </w:p>
    <w:p w:rsidR="ABFFABFF" w:rsidRDefault="ABFFABFF" w:rsidP="ABFFABFF">
      <w:pPr>
        <w:pStyle w:val="ARCATParagraph"/>
        <w:numPr>
          <w:ilvl w:val="2"/>
          <w:numId w:val="1"/>
        </w:numPr>
        <w:rPr/>
      </w:pPr>
      <w:r>
        <w:rPr/>
        <w:t>Section 12 30 00 - Casework (12 30 00) - Casework.</w:t>
      </w:r>
    </w:p>
    <w:p w:rsidR="ABFFABFF" w:rsidRDefault="ABFFABFF" w:rsidP="ABFFABFF">
      <w:pPr>
        <w:pStyle w:val="ARCATParagraph"/>
        <w:numPr>
          <w:ilvl w:val="2"/>
          <w:numId w:val="1"/>
        </w:numPr>
        <w:rPr/>
      </w:pPr>
      <w:r>
        <w:rPr/>
        <w:t>Section 12 35 17 - Bank Casework (12 35 00) - Specialty Casework.</w:t>
      </w:r>
    </w:p>
    <w:p w:rsidR="ABFFABFF" w:rsidRDefault="ABFFABFF" w:rsidP="ABFFABFF">
      <w:pPr>
        <w:pStyle w:val="ARCATParagraph"/>
        <w:numPr>
          <w:ilvl w:val="2"/>
          <w:numId w:val="1"/>
        </w:numPr>
        <w:rPr/>
      </w:pPr>
      <w:r>
        <w:rPr/>
        <w:t>Section  -  (12 35 30.13) - Kitchen Casework.</w:t>
      </w:r>
    </w:p>
    <w:p w:rsidR="ABFFABFF" w:rsidRDefault="ABFFABFF" w:rsidP="ABFFABFF">
      <w:pPr>
        <w:pStyle w:val="ARCATParagraph"/>
        <w:numPr>
          <w:ilvl w:val="2"/>
          <w:numId w:val="1"/>
        </w:numPr>
        <w:rPr/>
      </w:pPr>
      <w:r>
        <w:rPr/>
        <w:t>Section 12 50 00 - Furniture (12 50 00) - Furniture.</w:t>
      </w:r>
    </w:p>
    <w:p w:rsidR="ABFFABFF" w:rsidRDefault="ABFFABFF" w:rsidP="ABFFABFF">
      <w:pPr>
        <w:pStyle w:val="ARCATParagraph"/>
        <w:numPr>
          <w:ilvl w:val="2"/>
          <w:numId w:val="1"/>
        </w:numPr>
        <w:rPr/>
      </w:pPr>
      <w:r>
        <w:rPr/>
        <w:t>Section  -  (12 59 00) - Systems Furniture.</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A208.1 - Particleboard, Mat-Formed Wood.</w:t>
      </w:r>
    </w:p>
    <w:p w:rsidR="ABFFABFF" w:rsidRDefault="ABFFABFF" w:rsidP="ABFFABFF">
      <w:pPr>
        <w:pStyle w:val="ARCATSubPara"/>
        <w:numPr>
          <w:ilvl w:val="3"/>
          <w:numId w:val="1"/>
        </w:numPr>
        <w:rPr/>
      </w:pPr>
      <w:r>
        <w:rPr/>
        <w:t>ANSI A208.2 - Medium Density Fiberboard for Interior Use.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1037 - Standard Test Methods for Evaluating Properties of Wood-Base Fiber and Particle Panel Materials.</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Architectural Woodwork Institute (AWI):</w:t>
      </w:r>
    </w:p>
    <w:p w:rsidR="ABFFABFF" w:rsidRDefault="ABFFABFF" w:rsidP="ABFFABFF">
      <w:pPr>
        <w:pStyle w:val="ARCATSubPara"/>
        <w:numPr>
          <w:ilvl w:val="3"/>
          <w:numId w:val="1"/>
        </w:numPr>
        <w:rPr/>
      </w:pPr>
      <w:r>
        <w:rPr/>
        <w:t>Architectural Woodwork Standards (AWS).</w:t>
      </w:r>
    </w:p>
    <w:p w:rsidR="ABFFABFF" w:rsidRDefault="ABFFABFF" w:rsidP="ABFFABFF">
      <w:pPr>
        <w:pStyle w:val="ARCATParagraph"/>
        <w:numPr>
          <w:ilvl w:val="2"/>
          <w:numId w:val="1"/>
        </w:numPr>
        <w:rPr/>
      </w:pPr>
      <w:r>
        <w:rPr/>
        <w:t>Composite Panel Association (CPA):</w:t>
      </w:r>
    </w:p>
    <w:p w:rsidR="ABFFABFF" w:rsidRDefault="ABFFABFF" w:rsidP="ABFFABFF">
      <w:pPr>
        <w:pStyle w:val="ARCATSubPara"/>
        <w:numPr>
          <w:ilvl w:val="3"/>
          <w:numId w:val="1"/>
        </w:numPr>
        <w:rPr/>
      </w:pPr>
      <w:r>
        <w:rPr/>
        <w:t>CPA-4-19- Eco-Certified Composite (ECC) Sustainability Standard.</w:t>
      </w:r>
    </w:p>
    <w:p w:rsidR="ABFFABFF" w:rsidRDefault="ABFFABFF" w:rsidP="ABFFABFF">
      <w:pPr>
        <w:pStyle w:val="ARCATParagraph"/>
        <w:numPr>
          <w:ilvl w:val="2"/>
          <w:numId w:val="1"/>
        </w:numPr>
        <w:rPr/>
      </w:pPr>
      <w:r>
        <w:rPr/>
        <w:t>California Air Resources Board (CARB):</w:t>
      </w:r>
    </w:p>
    <w:p w:rsidR="ABFFABFF" w:rsidRDefault="ABFFABFF" w:rsidP="ABFFABFF">
      <w:pPr>
        <w:pStyle w:val="ARCATSubPara"/>
        <w:numPr>
          <w:ilvl w:val="3"/>
          <w:numId w:val="1"/>
        </w:numPr>
        <w:rPr/>
      </w:pPr>
      <w:r>
        <w:rPr/>
        <w:t>CARB ATCM 93120 - California Formaldehyde Regulation (CARB rule).</w:t>
      </w:r>
    </w:p>
    <w:p w:rsidR="ABFFABFF" w:rsidRDefault="ABFFABFF" w:rsidP="ABFFABFF">
      <w:pPr>
        <w:pStyle w:val="ARCATParagraph"/>
        <w:numPr>
          <w:ilvl w:val="2"/>
          <w:numId w:val="1"/>
        </w:numPr>
        <w:rPr/>
      </w:pPr>
      <w:r>
        <w:rPr/>
        <w:t>Environmental Protection Agency (EPA):</w:t>
      </w:r>
    </w:p>
    <w:p w:rsidR="ABFFABFF" w:rsidRDefault="ABFFABFF" w:rsidP="ABFFABFF">
      <w:pPr>
        <w:pStyle w:val="ARCATSubPara"/>
        <w:numPr>
          <w:ilvl w:val="3"/>
          <w:numId w:val="1"/>
        </w:numPr>
        <w:rPr/>
      </w:pPr>
      <w:r>
        <w:rPr/>
        <w:t>Toxic Substance Control Act (TSCA) - Title VI Formaldehyde Regulation.</w:t>
      </w:r>
    </w:p>
    <w:p w:rsidR="ABFFABFF" w:rsidRDefault="ABFFABFF" w:rsidP="ABFFABFF">
      <w:pPr>
        <w:pStyle w:val="ARCATParagraph"/>
        <w:numPr>
          <w:ilvl w:val="2"/>
          <w:numId w:val="1"/>
        </w:numPr>
        <w:rPr/>
      </w:pPr>
      <w:r>
        <w:rPr/>
        <w:t>Forest Stewardship Certification (FSC):</w:t>
      </w:r>
    </w:p>
    <w:p w:rsidR="ABFFABFF" w:rsidRDefault="ABFFABFF" w:rsidP="ABFFABFF">
      <w:pPr>
        <w:pStyle w:val="ARCATSubPara"/>
        <w:numPr>
          <w:ilvl w:val="3"/>
          <w:numId w:val="1"/>
        </w:numPr>
        <w:rPr/>
      </w:pPr>
      <w:r>
        <w:rPr/>
        <w:t>Scientific Certification System, Chain of Custody Number: SCS-COC- 000300, Roseburg Forest Products.</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14021 - Environmental Labels and Declarations - Self-Declared Environmental Claims (Type II Environmental Labelling).</w:t>
      </w:r>
    </w:p>
    <w:p w:rsidR="ABFFABFF" w:rsidRDefault="ABFFABFF" w:rsidP="ABFFABFF">
      <w:pPr>
        <w:pStyle w:val="ARCATSubPara"/>
        <w:numPr>
          <w:ilvl w:val="3"/>
          <w:numId w:val="1"/>
        </w:numPr>
        <w:rPr/>
      </w:pPr>
      <w:r>
        <w:rPr/>
        <w:t>ISO 4586 - 2 - High Pressure Decorative Laminate Sheets based on Thermosetting Resins.</w:t>
      </w:r>
    </w:p>
    <w:p w:rsidR="ABFFABFF" w:rsidRDefault="ABFFABFF" w:rsidP="ABFFABFF">
      <w:pPr>
        <w:pStyle w:val="ARCATParagraph"/>
        <w:numPr>
          <w:ilvl w:val="2"/>
          <w:numId w:val="1"/>
        </w:numPr>
        <w:rPr/>
      </w:pPr>
      <w:r>
        <w:rPr/>
        <w:t>New York Standard for Fire-Rated Panel (MEA):</w:t>
      </w:r>
    </w:p>
    <w:p w:rsidR="ABFFABFF" w:rsidRDefault="ABFFABFF" w:rsidP="ABFFABFF">
      <w:pPr>
        <w:pStyle w:val="ARCATSubPara"/>
        <w:numPr>
          <w:ilvl w:val="3"/>
          <w:numId w:val="1"/>
        </w:numPr>
        <w:rPr/>
      </w:pPr>
      <w:r>
        <w:rPr/>
        <w:t>MEA 244- Material and Equipment Acceptance by Department of Buildings, City of New York, NY.</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LD3 - Laminate Testing.</w:t>
      </w:r>
    </w:p>
    <w:p w:rsidR="ABFFABFF" w:rsidRDefault="ABFFABFF" w:rsidP="ABFFABFF">
      <w:pPr>
        <w:pStyle w:val="ARCATParagraph"/>
        <w:numPr>
          <w:ilvl w:val="2"/>
          <w:numId w:val="1"/>
        </w:numPr>
        <w:rPr/>
      </w:pPr>
      <w:r>
        <w:rPr/>
        <w:t>Scientific Certification Systems (SCS):</w:t>
      </w:r>
    </w:p>
    <w:p w:rsidR="ABFFABFF" w:rsidRDefault="ABFFABFF" w:rsidP="ABFFABFF">
      <w:pPr>
        <w:pStyle w:val="ARCATSubPara"/>
        <w:numPr>
          <w:ilvl w:val="3"/>
          <w:numId w:val="1"/>
        </w:numPr>
        <w:rPr/>
      </w:pPr>
      <w:r>
        <w:rPr/>
        <w:t>Certification by independent evaluation of 82-92 percent pre-consumer recycled wood fiber content depending on product standard and contains no added formaldehyde (made without the use of phenol formaldehyde and shown in lab testing to be free of formaldehyde down to a detection limit of 0.05 ppm). Furnished by Scientific Certification Systems, Oakland, CA.</w:t>
      </w:r>
    </w:p>
    <w:p w:rsidR="ABFFABFF" w:rsidRDefault="ABFFABFF" w:rsidP="ABFFABFF">
      <w:pPr>
        <w:pStyle w:val="ARCATParagraph"/>
        <w:numPr>
          <w:ilvl w:val="2"/>
          <w:numId w:val="1"/>
        </w:numPr>
        <w:rPr/>
      </w:pPr>
      <w:r>
        <w:rPr/>
        <w:t>Standards Council of Canada (CSA):</w:t>
      </w:r>
    </w:p>
    <w:p w:rsidR="ABFFABFF" w:rsidRDefault="ABFFABFF" w:rsidP="ABFFABFF">
      <w:pPr>
        <w:pStyle w:val="ARCATSubPara"/>
        <w:numPr>
          <w:ilvl w:val="3"/>
          <w:numId w:val="1"/>
        </w:numPr>
        <w:rPr/>
      </w:pPr>
      <w:r>
        <w:rPr/>
        <w:t>Formaldehyde Emission Standards for Composite Wood Products - CAN/CSA 0160-16.</w:t>
      </w:r>
    </w:p>
    <w:p w:rsidR="ABFFABFF" w:rsidRDefault="ABFFABFF" w:rsidP="ABFFABFF">
      <w:pPr>
        <w:pStyle w:val="ARCATParagraph"/>
        <w:numPr>
          <w:ilvl w:val="2"/>
          <w:numId w:val="1"/>
        </w:numPr>
        <w:rPr/>
      </w:pPr>
      <w:r>
        <w:rPr/>
        <w:t>UL Environment: A business unit of Underwriters Laboratories.</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LEED - Leadership in Energy and Environment Design.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printed installation instructions, showing required preparation and installation procedures.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Verification Samples: For each finish product specified, two samples, 3-1/8 x 4-1/8 in (89 x 127 mm) representing manufacturer's product.</w:t>
      </w:r>
    </w:p>
    <w:p w:rsidR="ABFFABFF" w:rsidRDefault="ABFFABFF" w:rsidP="ABFFABFF">
      <w:pPr>
        <w:pStyle w:val="ARCATParagraph"/>
        <w:numPr>
          <w:ilvl w:val="2"/>
          <w:numId w:val="1"/>
        </w:numPr>
        <w:rPr/>
      </w:pPr>
      <w:r>
        <w:rPr/>
        <w:t>Manufacturer's Certification: Materials comply with specified requirements and suitable for intended application.</w:t>
      </w:r>
    </w:p>
    <w:p w:rsidR="ABFFABFF" w:rsidRDefault="ABFFABFF" w:rsidP="ABFFABFF">
      <w:pPr>
        <w:pStyle w:val="ARCATSubPara"/>
        <w:numPr>
          <w:ilvl w:val="3"/>
          <w:numId w:val="1"/>
        </w:numPr>
        <w:rPr/>
      </w:pPr>
      <w:r>
        <w:rPr/>
        <w:t>Material Certificates: Thermally Fused Laminate - Particleboard or MDF.</w:t>
      </w:r>
    </w:p>
    <w:p w:rsidR="ABFFABFF" w:rsidRDefault="ABFFABFF" w:rsidP="ABFFABFF">
      <w:pPr>
        <w:pStyle w:val="ARCATSubSub1"/>
        <w:numPr>
          <w:ilvl w:val="4"/>
          <w:numId w:val="1"/>
        </w:numPr>
        <w:rPr/>
      </w:pPr>
      <w:r>
        <w:rPr/>
        <w:t>CARB Compliance: Phase 2 formaldehyde emissions certificate; CA Executive Order for CARB ULEF or NAF Exemption.</w:t>
      </w:r>
    </w:p>
    <w:p w:rsidR="ABFFABFF" w:rsidRDefault="ABFFABFF" w:rsidP="ABFFABFF">
      <w:pPr>
        <w:pStyle w:val="ARCATSubSub1"/>
        <w:numPr>
          <w:ilvl w:val="4"/>
          <w:numId w:val="1"/>
        </w:numPr>
        <w:rPr/>
      </w:pPr>
      <w:r>
        <w:rPr/>
        <w:t>CPA - ECC Certification.</w:t>
      </w:r>
    </w:p>
    <w:p w:rsidR="ABFFABFF" w:rsidRDefault="ABFFABFF" w:rsidP="ABFFABFF">
      <w:pPr>
        <w:pStyle w:val="ARCATSubSub1"/>
        <w:numPr>
          <w:ilvl w:val="4"/>
          <w:numId w:val="1"/>
        </w:numPr>
        <w:rPr/>
      </w:pPr>
      <w:r>
        <w:rPr/>
        <w:t>FSC Certification.</w:t>
      </w:r>
    </w:p>
    <w:p w:rsidR="ABFFABFF" w:rsidRDefault="ABFFABFF" w:rsidP="ABFFABFF">
      <w:pPr>
        <w:pStyle w:val="ARCATSubSub1"/>
        <w:numPr>
          <w:ilvl w:val="4"/>
          <w:numId w:val="1"/>
        </w:numPr>
        <w:rPr/>
      </w:pPr>
      <w:r>
        <w:rPr/>
        <w:t>TSCA Title VI - Formaldehyde Regulations.</w:t>
      </w:r>
    </w:p>
    <w:p>
      <w:pPr>
        <w:pStyle w:val="ARCATnote"/>
        <w:rPr/>
      </w:pPr>
      <w:r>
        <w:rPr/>
        <w:t>** NOTE TO SPECIFIER ** Delete paragraph if LEED is not required.</w:t>
      </w:r>
    </w:p>
    <w:p w:rsidR="ABFFABFF" w:rsidRDefault="ABFFABFF" w:rsidP="ABFFABFF">
      <w:pPr>
        <w:pStyle w:val="ARCATParagraph"/>
        <w:numPr>
          <w:ilvl w:val="2"/>
          <w:numId w:val="1"/>
        </w:numPr>
        <w:rPr/>
      </w:pPr>
      <w:r>
        <w:rPr/>
        <w:t>Sustainable Design Submittals - LEED 2009 (NC) or LEED v4 New Construction:</w:t>
      </w:r>
    </w:p>
    <w:p>
      <w:pPr>
        <w:pStyle w:val="ARCATnote"/>
        <w:rPr/>
      </w:pPr>
      <w:r>
        <w:rPr/>
        <w:t>** NOTE TO SPECIFIER ** Delete LEED requirements that are not applicable to the Project.</w:t>
      </w:r>
    </w:p>
    <w:p w:rsidR="ABFFABFF" w:rsidRDefault="ABFFABFF" w:rsidP="ABFFABFF">
      <w:pPr>
        <w:pStyle w:val="ARCATSubPara"/>
        <w:numPr>
          <w:ilvl w:val="3"/>
          <w:numId w:val="1"/>
        </w:numPr>
        <w:rPr/>
      </w:pPr>
      <w:r>
        <w:rPr/>
        <w:t>Materials and Resources - Recycled Content (LEED 2009, MRc4) (LEED v4, Building product disclosure and optimization - sourcing of raw materials) - TFL particleboard or MDF manufacturer's product data indicating percent of pre-consumer and post-consumer recycled content.</w:t>
      </w:r>
    </w:p>
    <w:p w:rsidR="ABFFABFF" w:rsidRDefault="ABFFABFF" w:rsidP="ABFFABFF">
      <w:pPr>
        <w:pStyle w:val="ARCATSubPara"/>
        <w:numPr>
          <w:ilvl w:val="3"/>
          <w:numId w:val="1"/>
        </w:numPr>
        <w:rPr/>
      </w:pPr>
      <w:r>
        <w:rPr/>
        <w:t>Materials and Resources - Regional Materials (LEED 2009, MRc5) (LEED v4, Building product disclosure and optimization) - TFL particleboard or MDF manufacturer's product data indicating harvest source location and location of manufacturing. Location valuation factor.</w:t>
      </w:r>
    </w:p>
    <w:p w:rsidR="ABFFABFF" w:rsidRDefault="ABFFABFF" w:rsidP="ABFFABFF">
      <w:pPr>
        <w:pStyle w:val="ARCATSubPara"/>
        <w:numPr>
          <w:ilvl w:val="3"/>
          <w:numId w:val="1"/>
        </w:numPr>
        <w:rPr/>
      </w:pPr>
      <w:r>
        <w:rPr/>
        <w:t>Materials and Resources - Certified Wood (LEED 2009, MRc7) (LEED v4, Building product disclosure and optimization - sourcing of raw materials) - TFL particleboard or MDF manufacturer's product data indicating certification to Forest Stewardship Council. Product must be ordered as FSC Chain of Custody Certified.</w:t>
      </w:r>
    </w:p>
    <w:p w:rsidR="ABFFABFF" w:rsidRDefault="ABFFABFF" w:rsidP="ABFFABFF">
      <w:pPr>
        <w:pStyle w:val="ARCATSubPara"/>
        <w:numPr>
          <w:ilvl w:val="3"/>
          <w:numId w:val="1"/>
        </w:numPr>
        <w:rPr/>
      </w:pPr>
      <w:r>
        <w:rPr/>
        <w:t>Indoor Environmental Quality Credit - (LEED 2009, IEQc4.4) (LEED v4, Low-Emitting Materials - Composite Wood Evaluation) - TFL particleboard or MDF manufacturer's product data documenting low formaldehyde emissions that meet the CARB ATCM for ultra-low-emitting formaldehyde (ULEF) resins or no added formaldehyde (NAF) resins.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Thermally fused laminate (TFL) particleboard or MDF panels produced by a manufacturer with documented quality management and environmental management practices in place to ensure compliance with:</w:t>
      </w:r>
    </w:p>
    <w:p w:rsidR="ABFFABFF" w:rsidRDefault="ABFFABFF" w:rsidP="ABFFABFF">
      <w:pPr>
        <w:pStyle w:val="ARCATSubPara"/>
        <w:numPr>
          <w:ilvl w:val="3"/>
          <w:numId w:val="1"/>
        </w:numPr>
        <w:rPr/>
      </w:pPr>
      <w:r>
        <w:rPr/>
        <w:t>FSC - Mix Credit certification.</w:t>
      </w:r>
    </w:p>
    <w:p w:rsidR="ABFFABFF" w:rsidRDefault="ABFFABFF" w:rsidP="ABFFABFF">
      <w:pPr>
        <w:pStyle w:val="ARCATSubPara"/>
        <w:numPr>
          <w:ilvl w:val="3"/>
          <w:numId w:val="1"/>
        </w:numPr>
        <w:rPr/>
      </w:pPr>
      <w:r>
        <w:rPr/>
        <w:t>CPA - ECC - Eco Certified Composite Panel certification.</w:t>
      </w:r>
    </w:p>
    <w:p w:rsidR="ABFFABFF" w:rsidRDefault="ABFFABFF" w:rsidP="ABFFABFF">
      <w:pPr>
        <w:pStyle w:val="ARCATSubPara"/>
        <w:numPr>
          <w:ilvl w:val="3"/>
          <w:numId w:val="1"/>
        </w:numPr>
        <w:rPr/>
      </w:pPr>
      <w:r>
        <w:rPr/>
        <w:t>CARB Air Toxic Control Measure - Third party (TPC-1) certified.</w:t>
      </w:r>
    </w:p>
    <w:p w:rsidR="ABFFABFF" w:rsidRDefault="ABFFABFF" w:rsidP="ABFFABFF">
      <w:pPr>
        <w:pStyle w:val="ARCATSubPara"/>
        <w:numPr>
          <w:ilvl w:val="3"/>
          <w:numId w:val="1"/>
        </w:numPr>
        <w:rPr/>
      </w:pPr>
      <w:r>
        <w:rPr/>
        <w:t>TSCA Title VI - Formaldehyde Regulations.</w:t>
      </w:r>
    </w:p>
    <w:p w:rsidR="ABFFABFF" w:rsidRDefault="ABFFABFF" w:rsidP="ABFFABFF">
      <w:pPr>
        <w:pStyle w:val="ARCATSubPara"/>
        <w:numPr>
          <w:ilvl w:val="3"/>
          <w:numId w:val="1"/>
        </w:numPr>
        <w:rPr/>
      </w:pPr>
      <w:r>
        <w:rPr/>
        <w:t>ISO 4585-1 / NEMA LD 3.</w:t>
      </w:r>
    </w:p>
    <w:p w:rsidR="ABFFABFF" w:rsidRDefault="ABFFABFF" w:rsidP="ABFFABFF">
      <w:pPr>
        <w:pStyle w:val="ARCATParagraph"/>
        <w:numPr>
          <w:ilvl w:val="2"/>
          <w:numId w:val="1"/>
        </w:numPr>
        <w:rPr/>
      </w:pPr>
      <w:r>
        <w:rPr/>
        <w:t>Fabricator and Installer Qualifications: Minimum of two years documented experience in fabricating and installation of TFL panels similar in scope and complexity to this project.</w:t>
      </w:r>
    </w:p>
    <w:p>
      <w:pPr>
        <w:pStyle w:val="ARCATnote"/>
        <w:rPr/>
      </w:pPr>
      <w:r>
        <w:rPr/>
        <w:t>** NOTE TO SPECIFIER ** Delete if not required.</w:t>
      </w:r>
    </w:p>
    <w:p w:rsidR="ABFFABFF" w:rsidRDefault="ABFFABFF" w:rsidP="ABFFABFF">
      <w:pPr>
        <w:pStyle w:val="ARCATParagraph"/>
        <w:numPr>
          <w:ilvl w:val="2"/>
          <w:numId w:val="1"/>
        </w:numPr>
        <w:rPr/>
      </w:pPr>
      <w:r>
        <w:rPr/>
        <w:t>Mock-Up: Provide a mock-up for evaluation of surface preparation techniques and application workmanship for each type TFL paneling and TFL running trim using manufacturer approved installation methods.</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appearance are approved by Architect.</w:t>
      </w:r>
    </w:p>
    <w:p w:rsidR="ABFFABFF" w:rsidRDefault="ABFFABFF" w:rsidP="ABFFABFF">
      <w:pPr>
        <w:pStyle w:val="ARCATSubPara"/>
        <w:numPr>
          <w:ilvl w:val="3"/>
          <w:numId w:val="1"/>
        </w:numPr>
        <w:rPr/>
      </w:pPr>
      <w:r>
        <w:rPr/>
        <w:t>Subject to approval by Architect, mock-up may be retained as part of finish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pallets with identification labels intact.</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in strict compliance with manufacturer's instructions and industry standards.</w:t>
      </w:r>
    </w:p>
    <w:p w:rsidR="ABFFABFF" w:rsidRDefault="ABFFABFF" w:rsidP="ABFFABFF">
      <w:pPr>
        <w:pStyle w:val="ARCATSubPara"/>
        <w:numPr>
          <w:ilvl w:val="3"/>
          <w:numId w:val="1"/>
        </w:numPr>
        <w:rPr/>
      </w:pPr>
      <w:r>
        <w:rPr/>
        <w:t>If unloaded outdoors, move and store under shelter as soon as possible. Avoid unloading in inclement weather.</w:t>
      </w:r>
    </w:p>
    <w:p w:rsidR="ABFFABFF" w:rsidRDefault="ABFFABFF" w:rsidP="ABFFABFF">
      <w:pPr>
        <w:pStyle w:val="ARCATSubPara"/>
        <w:numPr>
          <w:ilvl w:val="3"/>
          <w:numId w:val="1"/>
        </w:numPr>
        <w:rPr/>
      </w:pPr>
      <w:r>
        <w:rPr/>
        <w:t>Inspect delivered products to verify products are not damaged, soiled or have been exposed to water.</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SubPara"/>
        <w:numPr>
          <w:ilvl w:val="3"/>
          <w:numId w:val="1"/>
        </w:numPr>
        <w:rPr/>
      </w:pPr>
      <w:r>
        <w:rPr/>
        <w:t>Store TFL panels prior to fabrication in same environment for fabrication, 48 hours prior to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limited warranty for defects in manufacturing.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Roseburg, which is located at:3660 Gateway St.Springfield, OR 97477Toll Free Tel: 800-245-1115Tel: 541-679-3311 Fax: 541-679-2543Email: </w:t>
      </w:r>
      <w:hyperlink r:id="rId_5DEE41_1" w:history="1">
        <w:tooltip>request info (MarkN@rfpco.com) downloads</w:tooltip>
        <w:r>
          <w:rPr>
            <w:rStyle w:val="Hyperlink"/>
            <w:color w:val="802020"/>
            <w:u w:val="single"/>
          </w:rPr>
          <w:t>request info (MarkN@rfpco.com)</w:t>
        </w:r>
      </w:hyperlink>
      <w:r>
        <w:rPr/>
        <w:t>;Web: </w:t>
      </w:r>
      <w:hyperlink r:id="rId_5DEE41_2" w:history="1">
        <w:tooltip>http://www.roseburg.com downloads</w:tooltip>
        <w:r>
          <w:rPr>
            <w:rStyle w:val="Hyperlink"/>
            <w:color w:val="802020"/>
            <w:u w:val="single"/>
          </w:rPr>
          <w:t>http://www.roseburg.com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THERMALLY FUSED LAMINATE PANELS</w:t>
      </w:r>
    </w:p>
    <w:p w:rsidR="ABFFABFF" w:rsidRDefault="ABFFABFF" w:rsidP="ABFFABFF">
      <w:pPr>
        <w:pStyle w:val="ARCATParagraph"/>
        <w:numPr>
          <w:ilvl w:val="2"/>
          <w:numId w:val="1"/>
        </w:numPr>
        <w:rPr/>
      </w:pPr>
      <w:r>
        <w:rPr/>
        <w:t>Basis of Design: Duramine or Duramine FR, thermally fused laminate as manufactured and supplied by Roseburg Forest Products Company.</w:t>
      </w:r>
    </w:p>
    <w:p w:rsidR="ABFFABFF" w:rsidRDefault="ABFFABFF" w:rsidP="ABFFABFF">
      <w:pPr>
        <w:pStyle w:val="ARCATSubPara"/>
        <w:numPr>
          <w:ilvl w:val="3"/>
          <w:numId w:val="1"/>
        </w:numPr>
        <w:rPr/>
      </w:pPr>
      <w:r>
        <w:rPr/>
        <w:t>Standard core material laminated with Melamine saturated decorative paper layers thermally fused to both core face surfaces with heat and pressure.</w:t>
      </w:r>
    </w:p>
    <w:p w:rsidR="ABFFABFF" w:rsidRDefault="ABFFABFF" w:rsidP="ABFFABFF">
      <w:pPr>
        <w:pStyle w:val="ARCATSubPara"/>
        <w:numPr>
          <w:ilvl w:val="3"/>
          <w:numId w:val="1"/>
        </w:numPr>
        <w:rPr/>
      </w:pPr>
      <w:r>
        <w:rPr/>
        <w:t>Textured Finishes:</w:t>
      </w:r>
    </w:p>
    <w:p>
      <w:pPr>
        <w:pStyle w:val="ARCATnote"/>
        <w:rPr/>
      </w:pPr>
      <w:r>
        <w:rPr/>
        <w:t>** NOTE TO SPECIFIER ** Delete texture for faces not required. Suede finish is the standard stock finish. Standard stock finish.</w:t>
      </w:r>
    </w:p>
    <w:p w:rsidR="ABFFABFF" w:rsidRDefault="ABFFABFF" w:rsidP="ABFFABFF">
      <w:pPr>
        <w:pStyle w:val="ARCATSubSub1"/>
        <w:numPr>
          <w:ilvl w:val="4"/>
          <w:numId w:val="1"/>
        </w:numPr>
        <w:rPr/>
      </w:pPr>
      <w:r>
        <w:rPr/>
        <w:t>Texture for Face: Suede finish.</w:t>
      </w:r>
    </w:p>
    <w:p>
      <w:pPr>
        <w:pStyle w:val="ARCATnote"/>
        <w:rPr/>
      </w:pPr>
      <w:r>
        <w:rPr/>
        <w:t>** NOTE TO SPECIFIER ** Delete color and pattern options not required.</w:t>
      </w:r>
    </w:p>
    <w:p w:rsidR="ABFFABFF" w:rsidRDefault="ABFFABFF" w:rsidP="ABFFABFF">
      <w:pPr>
        <w:pStyle w:val="ARCATSubSub1"/>
        <w:numPr>
          <w:ilvl w:val="4"/>
          <w:numId w:val="1"/>
        </w:numPr>
        <w:rPr/>
      </w:pPr>
      <w:r>
        <w:rPr/>
        <w:t>Color and Pattern: ______.</w:t>
      </w:r>
    </w:p>
    <w:p w:rsidR="ABFFABFF" w:rsidRDefault="ABFFABFF" w:rsidP="ABFFABFF">
      <w:pPr>
        <w:pStyle w:val="ARCATSubSub1"/>
        <w:numPr>
          <w:ilvl w:val="4"/>
          <w:numId w:val="1"/>
        </w:numPr>
        <w:rPr/>
      </w:pPr>
      <w:r>
        <w:rPr/>
        <w:t>Color and Pattern: As indicated on drawings.</w:t>
      </w:r>
    </w:p>
    <w:p w:rsidR="ABFFABFF" w:rsidRDefault="ABFFABFF" w:rsidP="ABFFABFF">
      <w:pPr>
        <w:pStyle w:val="ARCATSubSub1"/>
        <w:numPr>
          <w:ilvl w:val="4"/>
          <w:numId w:val="1"/>
        </w:numPr>
        <w:rPr/>
      </w:pPr>
      <w:r>
        <w:rPr/>
        <w:t>Color and Pattern: As selected from Roseburg's full range of available selections.</w:t>
      </w:r>
    </w:p>
    <w:p w:rsidR="ABFFABFF" w:rsidRDefault="ABFFABFF" w:rsidP="ABFFABFF">
      <w:pPr>
        <w:pStyle w:val="ARCATSubPara"/>
        <w:numPr>
          <w:ilvl w:val="3"/>
          <w:numId w:val="1"/>
        </w:numPr>
        <w:rPr/>
      </w:pPr>
      <w:r>
        <w:rPr/>
        <w:t>Location:</w:t>
      </w:r>
    </w:p>
    <w:p w:rsidR="ABFFABFF" w:rsidRDefault="ABFFABFF" w:rsidP="ABFFABFF">
      <w:pPr>
        <w:pStyle w:val="ARCATSubSub1"/>
        <w:numPr>
          <w:ilvl w:val="4"/>
          <w:numId w:val="1"/>
        </w:numPr>
        <w:rPr/>
      </w:pPr>
      <w:r>
        <w:rPr/>
        <w:t>Manufacturing Location: (Duramine TFL) Dillard, OR; Missoula, MT; Simsboro, LA.</w:t>
      </w:r>
    </w:p>
    <w:p w:rsidR="ABFFABFF" w:rsidRDefault="ABFFABFF" w:rsidP="ABFFABFF">
      <w:pPr>
        <w:pStyle w:val="ARCATSubSub2"/>
        <w:numPr>
          <w:ilvl w:val="5"/>
          <w:numId w:val="1"/>
        </w:numPr>
        <w:rPr/>
      </w:pPr>
      <w:r>
        <w:rPr/>
        <w:t>Wood Fiber Extraction: Within 300-mile radius of each manufacturing location.</w:t>
      </w:r>
    </w:p>
    <w:p w:rsidR="ABFFABFF" w:rsidRDefault="ABFFABFF" w:rsidP="ABFFABFF">
      <w:pPr>
        <w:pStyle w:val="ARCATParagraph"/>
        <w:numPr>
          <w:ilvl w:val="2"/>
          <w:numId w:val="1"/>
        </w:numPr>
        <w:rPr/>
      </w:pPr>
      <w:r>
        <w:rPr/>
        <w:t>Substrates for Duramine and Duramine FR -TFL:</w:t>
      </w:r>
    </w:p>
    <w:p>
      <w:pPr>
        <w:pStyle w:val="ARCATnote"/>
        <w:rPr/>
      </w:pPr>
      <w:r>
        <w:rPr/>
        <w:t>** NOTE TO SPECIFIER ** Delete if not required.</w:t>
      </w:r>
    </w:p>
    <w:p w:rsidR="ABFFABFF" w:rsidRDefault="ABFFABFF" w:rsidP="ABFFABFF">
      <w:pPr>
        <w:pStyle w:val="ARCATSubPara"/>
        <w:numPr>
          <w:ilvl w:val="3"/>
          <w:numId w:val="1"/>
        </w:numPr>
        <w:rPr/>
      </w:pPr>
      <w:r>
        <w:rPr/>
        <w:t>Basis of Design: UltraBlend particleboard as manufactured and supplied by Roseburg Forest Products Company.</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Standard A208.1.</w:t>
      </w:r>
    </w:p>
    <w:p w:rsidR="ABFFABFF" w:rsidRDefault="ABFFABFF" w:rsidP="ABFFABFF">
      <w:pPr>
        <w:pStyle w:val="ARCATSubSub2"/>
        <w:numPr>
          <w:ilvl w:val="5"/>
          <w:numId w:val="1"/>
        </w:numPr>
        <w:rPr/>
      </w:pPr>
      <w:r>
        <w:rPr/>
        <w:t>ANSI D 1037- Standard Test Methods for Evaluating the Properties of Wood-based Fiber and Particleboard Materials.</w:t>
      </w:r>
    </w:p>
    <w:p w:rsidR="ABFFABFF" w:rsidRDefault="ABFFABFF" w:rsidP="ABFFABFF">
      <w:pPr>
        <w:pStyle w:val="ARCATSubSub2"/>
        <w:numPr>
          <w:ilvl w:val="5"/>
          <w:numId w:val="1"/>
        </w:numPr>
        <w:rPr/>
      </w:pPr>
      <w:r>
        <w:rPr/>
        <w:t>ASTM E-84 Class C or 3. Fire resistance.</w:t>
      </w:r>
    </w:p>
    <w:p w:rsidR="ABFFABFF" w:rsidRDefault="ABFFABFF" w:rsidP="ABFFABFF">
      <w:pPr>
        <w:pStyle w:val="ARCATSubSub1"/>
        <w:numPr>
          <w:ilvl w:val="4"/>
          <w:numId w:val="1"/>
        </w:numPr>
        <w:rPr/>
      </w:pPr>
      <w:r>
        <w:rPr/>
        <w:t>Third Party Certification:</w:t>
      </w:r>
    </w:p>
    <w:p w:rsidR="ABFFABFF" w:rsidRDefault="ABFFABFF" w:rsidP="ABFFABFF">
      <w:pPr>
        <w:pStyle w:val="ARCATSubSub2"/>
        <w:numPr>
          <w:ilvl w:val="5"/>
          <w:numId w:val="1"/>
        </w:numPr>
        <w:rPr/>
      </w:pPr>
      <w:r>
        <w:rPr/>
        <w:t>CARB approval TPC-1 to comply with CCR 93120.2 for formaldehyde emission requirement. / TSCA Title VI compliant resin.</w:t>
      </w:r>
    </w:p>
    <w:p w:rsidR="ABFFABFF" w:rsidRDefault="ABFFABFF" w:rsidP="ABFFABFF">
      <w:pPr>
        <w:pStyle w:val="ARCATSubSub1"/>
        <w:numPr>
          <w:ilvl w:val="4"/>
          <w:numId w:val="1"/>
        </w:numPr>
        <w:rPr/>
      </w:pPr>
      <w:r>
        <w:rPr/>
        <w:t>Recycled Content: 90 percent.</w:t>
      </w:r>
    </w:p>
    <w:p w:rsidR="ABFFABFF" w:rsidRDefault="ABFFABFF" w:rsidP="ABFFABFF">
      <w:pPr>
        <w:pStyle w:val="ARCATSubSub1"/>
        <w:numPr>
          <w:ilvl w:val="4"/>
          <w:numId w:val="1"/>
        </w:numPr>
        <w:rPr/>
      </w:pPr>
      <w:r>
        <w:rPr/>
        <w:t>Thickness Range: 3/8 to 1-1/2 in (9.5 to 38 mm).</w:t>
      </w:r>
    </w:p>
    <w:p>
      <w:pPr>
        <w:pStyle w:val="ARCATnote"/>
        <w:rPr/>
      </w:pPr>
      <w:r>
        <w:rPr/>
        <w:t>** NOTE TO SPECIFIER ** Delete if FSC wood is not required for project.</w:t>
      </w:r>
    </w:p>
    <w:p w:rsidR="ABFFABFF" w:rsidRDefault="ABFFABFF" w:rsidP="ABFFABFF">
      <w:pPr>
        <w:pStyle w:val="ARCATSubSub1"/>
        <w:numPr>
          <w:ilvl w:val="4"/>
          <w:numId w:val="1"/>
        </w:numPr>
        <w:rPr/>
      </w:pPr>
      <w:r>
        <w:rPr/>
        <w:t>FSC Certified UltraBlend particleboard available. Must be specified at time of order placement. (LEED credit supported).</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Wear Resistance per ISO 4586-2 (SEC 11) / NEMA LD3-3.13:</w:t>
      </w:r>
    </w:p>
    <w:p w:rsidR="ABFFABFF" w:rsidRDefault="ABFFABFF" w:rsidP="ABFFABFF">
      <w:pPr>
        <w:pStyle w:val="ARCATSubSub3"/>
        <w:numPr>
          <w:ilvl w:val="6"/>
          <w:numId w:val="1"/>
        </w:numPr>
        <w:rPr/>
      </w:pPr>
      <w:r>
        <w:rPr/>
        <w:t>Solid Colors: 550-700 cycles.</w:t>
      </w:r>
    </w:p>
    <w:p w:rsidR="ABFFABFF" w:rsidRDefault="ABFFABFF" w:rsidP="ABFFABFF">
      <w:pPr>
        <w:pStyle w:val="ARCATSubSub3"/>
        <w:numPr>
          <w:ilvl w:val="6"/>
          <w:numId w:val="1"/>
        </w:numPr>
        <w:rPr/>
      </w:pPr>
      <w:r>
        <w:rPr/>
        <w:t>Prints: 100 cycles.</w:t>
      </w:r>
    </w:p>
    <w:p w:rsidR="ABFFABFF" w:rsidRDefault="ABFFABFF" w:rsidP="ABFFABFF">
      <w:pPr>
        <w:pStyle w:val="ARCATSubSub2"/>
        <w:numPr>
          <w:ilvl w:val="5"/>
          <w:numId w:val="1"/>
        </w:numPr>
        <w:rPr/>
      </w:pPr>
      <w:r>
        <w:rPr/>
        <w:t>Stain Resistance per ISO 4586-2 (SEC 31) / NEMA LD3-3.4:</w:t>
      </w:r>
    </w:p>
    <w:p w:rsidR="ABFFABFF" w:rsidRDefault="ABFFABFF" w:rsidP="ABFFABFF">
      <w:pPr>
        <w:pStyle w:val="ARCATSubSub3"/>
        <w:numPr>
          <w:ilvl w:val="6"/>
          <w:numId w:val="1"/>
        </w:numPr>
        <w:rPr/>
      </w:pPr>
      <w:r>
        <w:rPr/>
        <w:t>1-10 No effect.</w:t>
      </w:r>
    </w:p>
    <w:p w:rsidR="ABFFABFF" w:rsidRDefault="ABFFABFF" w:rsidP="ABFFABFF">
      <w:pPr>
        <w:pStyle w:val="ARCATSubSub3"/>
        <w:numPr>
          <w:ilvl w:val="6"/>
          <w:numId w:val="1"/>
        </w:numPr>
        <w:rPr/>
      </w:pPr>
      <w:r>
        <w:rPr/>
        <w:t>11-15 Slight - moderate effect (iodine only).</w:t>
      </w:r>
    </w:p>
    <w:p w:rsidR="ABFFABFF" w:rsidRDefault="ABFFABFF" w:rsidP="ABFFABFF">
      <w:pPr>
        <w:pStyle w:val="ARCATSubSub2"/>
        <w:numPr>
          <w:ilvl w:val="5"/>
          <w:numId w:val="1"/>
        </w:numPr>
        <w:rPr/>
      </w:pPr>
      <w:r>
        <w:rPr/>
        <w:t>Impact Resistance per ISO 4586-2 (SEC 25) / NEMA LD3-3.8:</w:t>
      </w:r>
    </w:p>
    <w:p w:rsidR="ABFFABFF" w:rsidRDefault="ABFFABFF" w:rsidP="ABFFABFF">
      <w:pPr>
        <w:pStyle w:val="ARCATSubSub3"/>
        <w:numPr>
          <w:ilvl w:val="6"/>
          <w:numId w:val="1"/>
        </w:numPr>
        <w:rPr/>
      </w:pPr>
      <w:r>
        <w:rPr/>
        <w:t>9 to 15 in (229 to 381 mm).</w:t>
      </w:r>
    </w:p>
    <w:p w:rsidR="ABFFABFF" w:rsidRDefault="ABFFABFF" w:rsidP="ABFFABFF">
      <w:pPr>
        <w:pStyle w:val="ARCATSubSub1"/>
        <w:numPr>
          <w:ilvl w:val="4"/>
          <w:numId w:val="1"/>
        </w:numPr>
        <w:rPr/>
      </w:pPr>
      <w:r>
        <w:rPr/>
        <w:t>Environmental Product Declaration (EPD):</w:t>
      </w:r>
    </w:p>
    <w:p w:rsidR="ABFFABFF" w:rsidRDefault="ABFFABFF" w:rsidP="ABFFABFF">
      <w:pPr>
        <w:pStyle w:val="ARCATSubSub2"/>
        <w:numPr>
          <w:ilvl w:val="5"/>
          <w:numId w:val="1"/>
        </w:numPr>
        <w:rPr/>
      </w:pPr>
      <w:r>
        <w:rPr/>
        <w:t>Manufacturer is recognized participant by UL Environment, the program operator, in a Type III Product Specific EPD for particleboard.</w:t>
      </w:r>
    </w:p>
    <w:p w:rsidR="ABFFABFF" w:rsidRDefault="ABFFABFF" w:rsidP="ABFFABFF">
      <w:pPr>
        <w:pStyle w:val="ARCATSubSub2"/>
        <w:numPr>
          <w:ilvl w:val="5"/>
          <w:numId w:val="1"/>
        </w:numPr>
        <w:rPr/>
      </w:pPr>
      <w:r>
        <w:rPr/>
        <w:t>Manufacturer is recognized participant by UL Environment, the program operator, in the industry-wide EPD for particleboard.</w:t>
      </w:r>
    </w:p>
    <w:p w:rsidR="ABFFABFF" w:rsidRDefault="ABFFABFF" w:rsidP="ABFFABFF">
      <w:pPr>
        <w:pStyle w:val="ARCATSubSub2"/>
        <w:numPr>
          <w:ilvl w:val="5"/>
          <w:numId w:val="1"/>
        </w:numPr>
        <w:rPr/>
      </w:pPr>
      <w:r>
        <w:rPr/>
        <w:t>Raw particleboard valued as 1/2 product (per unique application) from one manufacturer for the purposes of this LEED credit.</w:t>
      </w:r>
    </w:p>
    <w:p>
      <w:pPr>
        <w:pStyle w:val="ARCATnote"/>
        <w:rPr/>
      </w:pPr>
      <w:r>
        <w:rPr/>
        <w:t>** NOTE TO SPECIFIER ** SkyBlend Duramine laminated panels are listed in USDA's BioPreferred catalog and have Federal Procurement Preference status. Delete if not required.</w:t>
      </w:r>
    </w:p>
    <w:p w:rsidR="ABFFABFF" w:rsidRDefault="ABFFABFF" w:rsidP="ABFFABFF">
      <w:pPr>
        <w:pStyle w:val="ARCATSubPara"/>
        <w:numPr>
          <w:ilvl w:val="3"/>
          <w:numId w:val="1"/>
        </w:numPr>
        <w:rPr/>
      </w:pPr>
      <w:r>
        <w:rPr/>
        <w:t>Basis of Design: SkyBlend particleboard as manufactured and supplied by Roseburg Forest Products Company.</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standard A208.1.</w:t>
      </w:r>
    </w:p>
    <w:p w:rsidR="ABFFABFF" w:rsidRDefault="ABFFABFF" w:rsidP="ABFFABFF">
      <w:pPr>
        <w:pStyle w:val="ARCATSubSub2"/>
        <w:numPr>
          <w:ilvl w:val="5"/>
          <w:numId w:val="1"/>
        </w:numPr>
        <w:rPr/>
      </w:pPr>
      <w:r>
        <w:rPr/>
        <w:t>ASTM D 1037- Standard Test Methods for Evaluating the Properties of Wood-based Fiber and Particleboard Materials.</w:t>
      </w:r>
    </w:p>
    <w:p w:rsidR="ABFFABFF" w:rsidRDefault="ABFFABFF" w:rsidP="ABFFABFF">
      <w:pPr>
        <w:pStyle w:val="ARCATSubSub2"/>
        <w:numPr>
          <w:ilvl w:val="5"/>
          <w:numId w:val="1"/>
        </w:numPr>
        <w:rPr/>
      </w:pPr>
      <w:r>
        <w:rPr/>
        <w:t>ASTM E 84, Class C or 3. Fire resistance.</w:t>
      </w:r>
    </w:p>
    <w:p w:rsidR="ABFFABFF" w:rsidRDefault="ABFFABFF" w:rsidP="ABFFABFF">
      <w:pPr>
        <w:pStyle w:val="ARCATSubSub1"/>
        <w:numPr>
          <w:ilvl w:val="4"/>
          <w:numId w:val="1"/>
        </w:numPr>
        <w:rPr/>
      </w:pPr>
      <w:r>
        <w:rPr/>
        <w:t>Third Party Certification:</w:t>
      </w:r>
    </w:p>
    <w:p w:rsidR="ABFFABFF" w:rsidRDefault="ABFFABFF" w:rsidP="ABFFABFF">
      <w:pPr>
        <w:pStyle w:val="ARCATSubSub2"/>
        <w:numPr>
          <w:ilvl w:val="5"/>
          <w:numId w:val="1"/>
        </w:numPr>
        <w:rPr/>
      </w:pPr>
      <w:r>
        <w:rPr/>
        <w:t>CARB approval TPC-1 to comply with CCR 93120.2 for formaldehyde emission requirement.</w:t>
      </w:r>
    </w:p>
    <w:p w:rsidR="ABFFABFF" w:rsidRDefault="ABFFABFF" w:rsidP="ABFFABFF">
      <w:pPr>
        <w:pStyle w:val="ARCATSubSub2"/>
        <w:numPr>
          <w:ilvl w:val="5"/>
          <w:numId w:val="1"/>
        </w:numPr>
        <w:rPr/>
      </w:pPr>
      <w:r>
        <w:rPr/>
        <w:t>CPA 4-19: Eco Certified Composite Sustainability Standard.</w:t>
      </w:r>
    </w:p>
    <w:p w:rsidR="ABFFABFF" w:rsidRDefault="ABFFABFF" w:rsidP="ABFFABFF">
      <w:pPr>
        <w:pStyle w:val="ARCATSubSub1"/>
        <w:numPr>
          <w:ilvl w:val="4"/>
          <w:numId w:val="1"/>
        </w:numPr>
        <w:rPr/>
      </w:pPr>
      <w:r>
        <w:rPr/>
        <w:t>Recycled Content: 90 percent.</w:t>
      </w:r>
    </w:p>
    <w:p w:rsidR="ABFFABFF" w:rsidRDefault="ABFFABFF" w:rsidP="ABFFABFF">
      <w:pPr>
        <w:pStyle w:val="ARCATSubSub1"/>
        <w:numPr>
          <w:ilvl w:val="4"/>
          <w:numId w:val="1"/>
        </w:numPr>
        <w:rPr/>
      </w:pPr>
      <w:r>
        <w:rPr/>
        <w:t>Thickness Range: 3/8 to 1-1/2 in (9.5 to 38 mm).</w:t>
      </w:r>
    </w:p>
    <w:p>
      <w:pPr>
        <w:pStyle w:val="ARCATnote"/>
        <w:rPr/>
      </w:pPr>
      <w:r>
        <w:rPr/>
        <w:t>** NOTE TO SPECIFIER ** Delete if FSC wood is not required for project.</w:t>
      </w:r>
    </w:p>
    <w:p w:rsidR="ABFFABFF" w:rsidRDefault="ABFFABFF" w:rsidP="ABFFABFF">
      <w:pPr>
        <w:pStyle w:val="ARCATSubSub1"/>
        <w:numPr>
          <w:ilvl w:val="4"/>
          <w:numId w:val="1"/>
        </w:numPr>
        <w:rPr/>
      </w:pPr>
      <w:r>
        <w:rPr/>
        <w:t>FSC Certified particleboard available. Must be specified at time of order placement. (LEED credit supported).</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Wear Resistance per ISO 4586-2 (SEC 11) / NEMA LD3-3.13.</w:t>
      </w:r>
    </w:p>
    <w:p w:rsidR="ABFFABFF" w:rsidRDefault="ABFFABFF" w:rsidP="ABFFABFF">
      <w:pPr>
        <w:pStyle w:val="ARCATSubSub3"/>
        <w:numPr>
          <w:ilvl w:val="6"/>
          <w:numId w:val="1"/>
        </w:numPr>
        <w:rPr/>
      </w:pPr>
      <w:r>
        <w:rPr/>
        <w:t>Solid Colors: 550-700 cycles.</w:t>
      </w:r>
    </w:p>
    <w:p w:rsidR="ABFFABFF" w:rsidRDefault="ABFFABFF" w:rsidP="ABFFABFF">
      <w:pPr>
        <w:pStyle w:val="ARCATSubSub3"/>
        <w:numPr>
          <w:ilvl w:val="6"/>
          <w:numId w:val="1"/>
        </w:numPr>
        <w:rPr/>
      </w:pPr>
      <w:r>
        <w:rPr/>
        <w:t>Prints: 100 cycles.</w:t>
      </w:r>
    </w:p>
    <w:p w:rsidR="ABFFABFF" w:rsidRDefault="ABFFABFF" w:rsidP="ABFFABFF">
      <w:pPr>
        <w:pStyle w:val="ARCATSubSub2"/>
        <w:numPr>
          <w:ilvl w:val="5"/>
          <w:numId w:val="1"/>
        </w:numPr>
        <w:rPr/>
      </w:pPr>
      <w:r>
        <w:rPr/>
        <w:t>Stain Resistance per ISO 4586-2 (SEC 31) / NEMA LD3-3.4.</w:t>
      </w:r>
    </w:p>
    <w:p w:rsidR="ABFFABFF" w:rsidRDefault="ABFFABFF" w:rsidP="ABFFABFF">
      <w:pPr>
        <w:pStyle w:val="ARCATSubSub3"/>
        <w:numPr>
          <w:ilvl w:val="6"/>
          <w:numId w:val="1"/>
        </w:numPr>
        <w:rPr/>
      </w:pPr>
      <w:r>
        <w:rPr/>
        <w:t>1-10 No Effect.</w:t>
      </w:r>
    </w:p>
    <w:p w:rsidR="ABFFABFF" w:rsidRDefault="ABFFABFF" w:rsidP="ABFFABFF">
      <w:pPr>
        <w:pStyle w:val="ARCATSubSub3"/>
        <w:numPr>
          <w:ilvl w:val="6"/>
          <w:numId w:val="1"/>
        </w:numPr>
        <w:rPr/>
      </w:pPr>
      <w:r>
        <w:rPr/>
        <w:t>11-15 slight; moderate effect (iodine only).</w:t>
      </w:r>
    </w:p>
    <w:p w:rsidR="ABFFABFF" w:rsidRDefault="ABFFABFF" w:rsidP="ABFFABFF">
      <w:pPr>
        <w:pStyle w:val="ARCATSubSub2"/>
        <w:numPr>
          <w:ilvl w:val="5"/>
          <w:numId w:val="1"/>
        </w:numPr>
        <w:rPr/>
      </w:pPr>
      <w:r>
        <w:rPr/>
        <w:t>Impact Resistance per ISO 4586-2 (SEC 25) / NEMA LD3-3.8.</w:t>
      </w:r>
    </w:p>
    <w:p w:rsidR="ABFFABFF" w:rsidRDefault="ABFFABFF" w:rsidP="ABFFABFF">
      <w:pPr>
        <w:pStyle w:val="ARCATSubSub3"/>
        <w:numPr>
          <w:ilvl w:val="6"/>
          <w:numId w:val="1"/>
        </w:numPr>
        <w:rPr/>
      </w:pPr>
      <w:r>
        <w:rPr/>
        <w:t>9 to 15 in (229 to 381 mm).</w:t>
      </w:r>
    </w:p>
    <w:p w:rsidR="ABFFABFF" w:rsidRDefault="ABFFABFF" w:rsidP="ABFFABFF">
      <w:pPr>
        <w:pStyle w:val="ARCATSubSub1"/>
        <w:numPr>
          <w:ilvl w:val="4"/>
          <w:numId w:val="1"/>
        </w:numPr>
        <w:rPr/>
      </w:pPr>
      <w:r>
        <w:rPr/>
        <w:t>Environmental Product Declaration (EPD):</w:t>
      </w:r>
    </w:p>
    <w:p w:rsidR="ABFFABFF" w:rsidRDefault="ABFFABFF" w:rsidP="ABFFABFF">
      <w:pPr>
        <w:pStyle w:val="ARCATSubSub2"/>
        <w:numPr>
          <w:ilvl w:val="5"/>
          <w:numId w:val="1"/>
        </w:numPr>
        <w:rPr/>
      </w:pPr>
      <w:r>
        <w:rPr/>
        <w:t>Manufacturer is recognized participant by UL Environment, the program operator, in a Type III Product Specific EPD for particleboard.</w:t>
      </w:r>
    </w:p>
    <w:p w:rsidR="ABFFABFF" w:rsidRDefault="ABFFABFF" w:rsidP="ABFFABFF">
      <w:pPr>
        <w:pStyle w:val="ARCATSubSub2"/>
        <w:numPr>
          <w:ilvl w:val="5"/>
          <w:numId w:val="1"/>
        </w:numPr>
        <w:rPr/>
      </w:pPr>
      <w:r>
        <w:rPr/>
        <w:t>Manufacturer is recognized participant by UL Environment, the program operator, in the industry-wide EPD for particleboard.</w:t>
      </w:r>
    </w:p>
    <w:p w:rsidR="ABFFABFF" w:rsidRDefault="ABFFABFF" w:rsidP="ABFFABFF">
      <w:pPr>
        <w:pStyle w:val="ARCATSubSub2"/>
        <w:numPr>
          <w:ilvl w:val="5"/>
          <w:numId w:val="1"/>
        </w:numPr>
        <w:rPr/>
      </w:pPr>
      <w:r>
        <w:rPr/>
        <w:t>Raw particleboard valued as 1/2 product (per unique application) from one manufacturer for the purposes of this LEED credit.</w:t>
      </w:r>
    </w:p>
    <w:p>
      <w:pPr>
        <w:pStyle w:val="ARCATnote"/>
        <w:rPr/>
      </w:pPr>
      <w:r>
        <w:rPr/>
        <w:t>** NOTE TO SPECIFIER ** Delete if not required.</w:t>
      </w:r>
    </w:p>
    <w:p w:rsidR="ABFFABFF" w:rsidRDefault="ABFFABFF" w:rsidP="ABFFABFF">
      <w:pPr>
        <w:pStyle w:val="ARCATSubPara"/>
        <w:numPr>
          <w:ilvl w:val="3"/>
          <w:numId w:val="1"/>
        </w:numPr>
        <w:rPr/>
      </w:pPr>
      <w:r>
        <w:rPr/>
        <w:t>Basis of Design: Roseburg Medite FR - Class 1 Flame Retardant (MDF) Medium Density Fiberboard as manufactured and supplied by Roseburg Forest Products Company.</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standard A208.2 Grade 130.</w:t>
      </w:r>
    </w:p>
    <w:p w:rsidR="ABFFABFF" w:rsidRDefault="ABFFABFF" w:rsidP="ABFFABFF">
      <w:pPr>
        <w:pStyle w:val="ARCATSubSub3"/>
        <w:numPr>
          <w:ilvl w:val="6"/>
          <w:numId w:val="1"/>
        </w:numPr>
        <w:rPr/>
      </w:pPr>
      <w:r>
        <w:rPr/>
        <w:t>ASTM E-84, Class A or 1. Fire resistance.</w:t>
      </w:r>
    </w:p>
    <w:p w:rsidR="ABFFABFF" w:rsidRDefault="ABFFABFF" w:rsidP="ABFFABFF">
      <w:pPr>
        <w:pStyle w:val="ARCATSubSub3"/>
        <w:numPr>
          <w:ilvl w:val="6"/>
          <w:numId w:val="1"/>
        </w:numPr>
        <w:rPr/>
      </w:pPr>
      <w:r>
        <w:rPr/>
        <w:t>MEA 244. Fire resistance.</w:t>
      </w:r>
    </w:p>
    <w:p w:rsidR="ABFFABFF" w:rsidRDefault="ABFFABFF" w:rsidP="ABFFABFF">
      <w:pPr>
        <w:pStyle w:val="ARCATSubSub1"/>
        <w:numPr>
          <w:ilvl w:val="4"/>
          <w:numId w:val="1"/>
        </w:numPr>
        <w:rPr/>
      </w:pPr>
      <w:r>
        <w:rPr/>
        <w:t>Third Party Certification:</w:t>
      </w:r>
    </w:p>
    <w:p w:rsidR="ABFFABFF" w:rsidRDefault="ABFFABFF" w:rsidP="ABFFABFF">
      <w:pPr>
        <w:pStyle w:val="ARCATSubSub2"/>
        <w:numPr>
          <w:ilvl w:val="5"/>
          <w:numId w:val="1"/>
        </w:numPr>
        <w:rPr/>
      </w:pPr>
      <w:r>
        <w:rPr/>
        <w:t>CARB NAF Exemption due to synthetic resin system. </w:t>
      </w:r>
    </w:p>
    <w:p w:rsidR="ABFFABFF" w:rsidRDefault="ABFFABFF" w:rsidP="ABFFABFF">
      <w:pPr>
        <w:pStyle w:val="ARCATSubSub2"/>
        <w:numPr>
          <w:ilvl w:val="5"/>
          <w:numId w:val="1"/>
        </w:numPr>
        <w:rPr/>
      </w:pPr>
      <w:r>
        <w:rPr/>
        <w:t>CARB ATCM 93120 Phase 2 emission requirements.</w:t>
      </w:r>
    </w:p>
    <w:p w:rsidR="ABFFABFF" w:rsidRDefault="ABFFABFF" w:rsidP="ABFFABFF">
      <w:pPr>
        <w:pStyle w:val="ARCATSubSub2"/>
        <w:numPr>
          <w:ilvl w:val="5"/>
          <w:numId w:val="1"/>
        </w:numPr>
        <w:rPr/>
      </w:pPr>
      <w:r>
        <w:rPr/>
        <w:t>New York City MEA Approval.</w:t>
      </w:r>
    </w:p>
    <w:p w:rsidR="ABFFABFF" w:rsidRDefault="ABFFABFF" w:rsidP="ABFFABFF">
      <w:pPr>
        <w:pStyle w:val="ARCATSubSub1"/>
        <w:numPr>
          <w:ilvl w:val="4"/>
          <w:numId w:val="1"/>
        </w:numPr>
        <w:rPr/>
      </w:pPr>
      <w:r>
        <w:rPr/>
        <w:t>Recycled Content: 82 percent. SCS Certified.</w:t>
      </w:r>
    </w:p>
    <w:p w:rsidR="ABFFABFF" w:rsidRDefault="ABFFABFF" w:rsidP="ABFFABFF">
      <w:pPr>
        <w:pStyle w:val="ARCATSubSub1"/>
        <w:numPr>
          <w:ilvl w:val="4"/>
          <w:numId w:val="1"/>
        </w:numPr>
        <w:rPr/>
      </w:pPr>
      <w:r>
        <w:rPr/>
        <w:t>Thickness Range: 1/4 in (6.35 mm) to 1-1/4 in (31.75 mm).</w:t>
      </w:r>
    </w:p>
    <w:p>
      <w:pPr>
        <w:pStyle w:val="ARCATnote"/>
        <w:rPr/>
      </w:pPr>
      <w:r>
        <w:rPr/>
        <w:t>** NOTE TO SPECIFIER ** Delete if FSC wood is not required for project.</w:t>
      </w:r>
    </w:p>
    <w:p w:rsidR="ABFFABFF" w:rsidRDefault="ABFFABFF" w:rsidP="ABFFABFF">
      <w:pPr>
        <w:pStyle w:val="ARCATSubSub1"/>
        <w:numPr>
          <w:ilvl w:val="4"/>
          <w:numId w:val="1"/>
        </w:numPr>
        <w:rPr/>
      </w:pPr>
      <w:r>
        <w:rPr/>
        <w:t>FSC Certified Medite FR available. Must be specified at time of order placement. (LEED Credit Supported).</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Wear Resistance per ISO 4586-2 (SEC 11) / NEMA LD3-3.13.</w:t>
      </w:r>
    </w:p>
    <w:p w:rsidR="ABFFABFF" w:rsidRDefault="ABFFABFF" w:rsidP="ABFFABFF">
      <w:pPr>
        <w:pStyle w:val="ARCATSubSub3"/>
        <w:numPr>
          <w:ilvl w:val="6"/>
          <w:numId w:val="1"/>
        </w:numPr>
        <w:rPr/>
      </w:pPr>
      <w:r>
        <w:rPr/>
        <w:t>Solid Colors: 550 to 700 cycles.</w:t>
      </w:r>
    </w:p>
    <w:p w:rsidR="ABFFABFF" w:rsidRDefault="ABFFABFF" w:rsidP="ABFFABFF">
      <w:pPr>
        <w:pStyle w:val="ARCATSubSub3"/>
        <w:numPr>
          <w:ilvl w:val="6"/>
          <w:numId w:val="1"/>
        </w:numPr>
        <w:rPr/>
      </w:pPr>
      <w:r>
        <w:rPr/>
        <w:t>Prints: 100 cycles.</w:t>
      </w:r>
    </w:p>
    <w:p w:rsidR="ABFFABFF" w:rsidRDefault="ABFFABFF" w:rsidP="ABFFABFF">
      <w:pPr>
        <w:pStyle w:val="ARCATSubSub2"/>
        <w:numPr>
          <w:ilvl w:val="5"/>
          <w:numId w:val="1"/>
        </w:numPr>
        <w:rPr/>
      </w:pPr>
      <w:r>
        <w:rPr/>
        <w:t>Stain Resistance per ISO 4586-2 (SEC 31) / NEMA LD3-3.4.</w:t>
      </w:r>
    </w:p>
    <w:p w:rsidR="ABFFABFF" w:rsidRDefault="ABFFABFF" w:rsidP="ABFFABFF">
      <w:pPr>
        <w:pStyle w:val="ARCATSubSub3"/>
        <w:numPr>
          <w:ilvl w:val="6"/>
          <w:numId w:val="1"/>
        </w:numPr>
        <w:rPr/>
      </w:pPr>
      <w:r>
        <w:rPr/>
        <w:t>1-10 No Effect.</w:t>
      </w:r>
    </w:p>
    <w:p w:rsidR="ABFFABFF" w:rsidRDefault="ABFFABFF" w:rsidP="ABFFABFF">
      <w:pPr>
        <w:pStyle w:val="ARCATSubSub3"/>
        <w:numPr>
          <w:ilvl w:val="6"/>
          <w:numId w:val="1"/>
        </w:numPr>
        <w:rPr/>
      </w:pPr>
      <w:r>
        <w:rPr/>
        <w:t>11-15 Slight - Moderate Effect (Iodine only).</w:t>
      </w:r>
    </w:p>
    <w:p w:rsidR="ABFFABFF" w:rsidRDefault="ABFFABFF" w:rsidP="ABFFABFF">
      <w:pPr>
        <w:pStyle w:val="ARCATSubSub2"/>
        <w:numPr>
          <w:ilvl w:val="5"/>
          <w:numId w:val="1"/>
        </w:numPr>
        <w:rPr/>
      </w:pPr>
      <w:r>
        <w:rPr/>
        <w:t>Impact Resistance per ISO 4586-2 (SEC 25) / NEMA LD3-3.8.</w:t>
      </w:r>
    </w:p>
    <w:p w:rsidR="ABFFABFF" w:rsidRDefault="ABFFABFF" w:rsidP="ABFFABFF">
      <w:pPr>
        <w:pStyle w:val="ARCATSubSub3"/>
        <w:numPr>
          <w:ilvl w:val="6"/>
          <w:numId w:val="1"/>
        </w:numPr>
        <w:rPr/>
      </w:pPr>
      <w:r>
        <w:rPr/>
        <w:t>9 to 15 in (229 to 381 mm).</w:t>
      </w:r>
    </w:p>
    <w:p w:rsidR="ABFFABFF" w:rsidRDefault="ABFFABFF" w:rsidP="ABFFABFF">
      <w:pPr>
        <w:pStyle w:val="ARCATSubSub1"/>
        <w:numPr>
          <w:ilvl w:val="4"/>
          <w:numId w:val="1"/>
        </w:numPr>
        <w:rPr/>
      </w:pPr>
      <w:r>
        <w:rPr/>
        <w:t>Environmental Product Declaration (EPD):</w:t>
      </w:r>
    </w:p>
    <w:p w:rsidR="ABFFABFF" w:rsidRDefault="ABFFABFF" w:rsidP="ABFFABFF">
      <w:pPr>
        <w:pStyle w:val="ARCATSubSub2"/>
        <w:numPr>
          <w:ilvl w:val="5"/>
          <w:numId w:val="1"/>
        </w:numPr>
        <w:rPr/>
      </w:pPr>
      <w:r>
        <w:rPr/>
        <w:t>Manufacturer is recognized participant by UL Environment, the program operator, in a Type III Product Specific EPD for MDF.</w:t>
      </w:r>
    </w:p>
    <w:p w:rsidR="ABFFABFF" w:rsidRDefault="ABFFABFF" w:rsidP="ABFFABFF">
      <w:pPr>
        <w:pStyle w:val="ARCATSubSub2"/>
        <w:numPr>
          <w:ilvl w:val="5"/>
          <w:numId w:val="1"/>
        </w:numPr>
        <w:rPr/>
      </w:pPr>
      <w:r>
        <w:rPr/>
        <w:t>Manufacturer is recognized participant by UL Environment, the program operator, in the industry-wide EPD for MDF.</w:t>
      </w:r>
    </w:p>
    <w:p w:rsidR="ABFFABFF" w:rsidRDefault="ABFFABFF" w:rsidP="ABFFABFF">
      <w:pPr>
        <w:pStyle w:val="ARCATSubSub2"/>
        <w:numPr>
          <w:ilvl w:val="5"/>
          <w:numId w:val="1"/>
        </w:numPr>
        <w:rPr/>
      </w:pPr>
      <w:r>
        <w:rPr/>
        <w:t>Raw particleboard valued as 1/2 product (per unique application) from one manufacturer for the purposes of this LEED credit.</w:t>
      </w:r>
    </w:p>
    <w:p>
      <w:pPr>
        <w:pStyle w:val="ARCATnote"/>
        <w:rPr/>
      </w:pPr>
      <w:r>
        <w:rPr/>
        <w:t>** NOTE TO SPECIFIER ** Delete if not required.</w:t>
      </w:r>
    </w:p>
    <w:p w:rsidR="ABFFABFF" w:rsidRDefault="ABFFABFF" w:rsidP="ABFFABFF">
      <w:pPr>
        <w:pStyle w:val="ARCATSubPara"/>
        <w:numPr>
          <w:ilvl w:val="3"/>
          <w:numId w:val="1"/>
        </w:numPr>
        <w:rPr/>
      </w:pPr>
      <w:r>
        <w:rPr/>
        <w:t>Basis of Design: Roseburg Medex - Moisture Resistant (MDF) Medium Density Fiberboard as manufactured and supplied by Roseburg Forest Products Company.</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A208.2 Grade 155. Moisture resistance. MR50.</w:t>
      </w:r>
    </w:p>
    <w:p w:rsidR="ABFFABFF" w:rsidRDefault="ABFFABFF" w:rsidP="ABFFABFF">
      <w:pPr>
        <w:pStyle w:val="ARCATSubSub2"/>
        <w:numPr>
          <w:ilvl w:val="5"/>
          <w:numId w:val="1"/>
        </w:numPr>
        <w:rPr/>
      </w:pPr>
      <w:r>
        <w:rPr/>
        <w:t>ASTM D1037. Six cycle accelerated aging test for moisture resistance.</w:t>
      </w:r>
    </w:p>
    <w:p w:rsidR="ABFFABFF" w:rsidRDefault="ABFFABFF" w:rsidP="ABFFABFF">
      <w:pPr>
        <w:pStyle w:val="ARCATSubSub2"/>
        <w:numPr>
          <w:ilvl w:val="5"/>
          <w:numId w:val="1"/>
        </w:numPr>
        <w:rPr/>
      </w:pPr>
      <w:r>
        <w:rPr/>
        <w:t>ASTM E-84, Class C or 3. Fire resistance.</w:t>
      </w:r>
    </w:p>
    <w:p w:rsidR="ABFFABFF" w:rsidRDefault="ABFFABFF" w:rsidP="ABFFABFF">
      <w:pPr>
        <w:pStyle w:val="ARCATSubSub1"/>
        <w:numPr>
          <w:ilvl w:val="4"/>
          <w:numId w:val="1"/>
        </w:numPr>
        <w:rPr/>
      </w:pPr>
      <w:r>
        <w:rPr/>
        <w:t>Third Party Certification:</w:t>
      </w:r>
    </w:p>
    <w:p w:rsidR="ABFFABFF" w:rsidRDefault="ABFFABFF" w:rsidP="ABFFABFF">
      <w:pPr>
        <w:pStyle w:val="ARCATSubSub2"/>
        <w:numPr>
          <w:ilvl w:val="5"/>
          <w:numId w:val="1"/>
        </w:numPr>
        <w:rPr/>
      </w:pPr>
      <w:r>
        <w:rPr/>
        <w:t>CARB NAF Exemption due to synthetic resin system.</w:t>
      </w:r>
    </w:p>
    <w:p w:rsidR="ABFFABFF" w:rsidRDefault="ABFFABFF" w:rsidP="ABFFABFF">
      <w:pPr>
        <w:pStyle w:val="ARCATSubSub2"/>
        <w:numPr>
          <w:ilvl w:val="5"/>
          <w:numId w:val="1"/>
        </w:numPr>
        <w:rPr/>
      </w:pPr>
      <w:r>
        <w:rPr/>
        <w:t>CARB ATCM 93120 Phase 2 emission requirements. (LEED credit supported).</w:t>
      </w:r>
    </w:p>
    <w:p w:rsidR="ABFFABFF" w:rsidRDefault="ABFFABFF" w:rsidP="ABFFABFF">
      <w:pPr>
        <w:pStyle w:val="ARCATSubSub2"/>
        <w:numPr>
          <w:ilvl w:val="5"/>
          <w:numId w:val="1"/>
        </w:numPr>
        <w:rPr/>
      </w:pPr>
      <w:r>
        <w:rPr/>
        <w:t>CPA 4-19: Eco Certified Composite Sustainability Standard.</w:t>
      </w:r>
    </w:p>
    <w:p w:rsidR="ABFFABFF" w:rsidRDefault="ABFFABFF" w:rsidP="ABFFABFF">
      <w:pPr>
        <w:pStyle w:val="ARCATSubSub1"/>
        <w:numPr>
          <w:ilvl w:val="4"/>
          <w:numId w:val="1"/>
        </w:numPr>
        <w:rPr/>
      </w:pPr>
      <w:r>
        <w:rPr/>
        <w:t>Recycled Content: 92 percent. SCS Certified.</w:t>
      </w:r>
    </w:p>
    <w:p w:rsidR="ABFFABFF" w:rsidRDefault="ABFFABFF" w:rsidP="ABFFABFF">
      <w:pPr>
        <w:pStyle w:val="ARCATSubSub1"/>
        <w:numPr>
          <w:ilvl w:val="4"/>
          <w:numId w:val="1"/>
        </w:numPr>
        <w:rPr/>
      </w:pPr>
      <w:r>
        <w:rPr/>
        <w:t>Thickness Range: 1/4 to 1-1/4 in (6 to 32 mm).</w:t>
      </w:r>
    </w:p>
    <w:p>
      <w:pPr>
        <w:pStyle w:val="ARCATnote"/>
        <w:rPr/>
      </w:pPr>
      <w:r>
        <w:rPr/>
        <w:t>** NOTE TO SPECIFIER ** Delete if FSC wood is not required for project.</w:t>
      </w:r>
    </w:p>
    <w:p w:rsidR="ABFFABFF" w:rsidRDefault="ABFFABFF" w:rsidP="ABFFABFF">
      <w:pPr>
        <w:pStyle w:val="ARCATSubSub1"/>
        <w:numPr>
          <w:ilvl w:val="4"/>
          <w:numId w:val="1"/>
        </w:numPr>
        <w:rPr/>
      </w:pPr>
      <w:r>
        <w:rPr/>
        <w:t>FSC Certified Medex available. Must be specified at time of order placement. (LEED Credit Supported).</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Wear Resistance per ISO 4586-2 (SEC 11) / NEMA LD3-3.13.</w:t>
      </w:r>
    </w:p>
    <w:p w:rsidR="ABFFABFF" w:rsidRDefault="ABFFABFF" w:rsidP="ABFFABFF">
      <w:pPr>
        <w:pStyle w:val="ARCATSubSub3"/>
        <w:numPr>
          <w:ilvl w:val="6"/>
          <w:numId w:val="1"/>
        </w:numPr>
        <w:rPr/>
      </w:pPr>
      <w:r>
        <w:rPr/>
        <w:t>Solid Colors: 550-700 cycles.</w:t>
      </w:r>
    </w:p>
    <w:p w:rsidR="ABFFABFF" w:rsidRDefault="ABFFABFF" w:rsidP="ABFFABFF">
      <w:pPr>
        <w:pStyle w:val="ARCATSubSub3"/>
        <w:numPr>
          <w:ilvl w:val="6"/>
          <w:numId w:val="1"/>
        </w:numPr>
        <w:rPr/>
      </w:pPr>
      <w:r>
        <w:rPr/>
        <w:t>Prints: 100 cycles.</w:t>
      </w:r>
    </w:p>
    <w:p w:rsidR="ABFFABFF" w:rsidRDefault="ABFFABFF" w:rsidP="ABFFABFF">
      <w:pPr>
        <w:pStyle w:val="ARCATSubSub2"/>
        <w:numPr>
          <w:ilvl w:val="5"/>
          <w:numId w:val="1"/>
        </w:numPr>
        <w:rPr/>
      </w:pPr>
      <w:r>
        <w:rPr/>
        <w:t>Stain Resistance per ISO 4586-2 (SEC 31) / NEMA LD3-3.4.</w:t>
      </w:r>
    </w:p>
    <w:p w:rsidR="ABFFABFF" w:rsidRDefault="ABFFABFF" w:rsidP="ABFFABFF">
      <w:pPr>
        <w:pStyle w:val="ARCATSubSub3"/>
        <w:numPr>
          <w:ilvl w:val="6"/>
          <w:numId w:val="1"/>
        </w:numPr>
        <w:rPr/>
      </w:pPr>
      <w:r>
        <w:rPr/>
        <w:t>1-10 No effect.</w:t>
      </w:r>
    </w:p>
    <w:p w:rsidR="ABFFABFF" w:rsidRDefault="ABFFABFF" w:rsidP="ABFFABFF">
      <w:pPr>
        <w:pStyle w:val="ARCATSubSub3"/>
        <w:numPr>
          <w:ilvl w:val="6"/>
          <w:numId w:val="1"/>
        </w:numPr>
        <w:rPr/>
      </w:pPr>
      <w:r>
        <w:rPr/>
        <w:t>11-15 Slight - Moderate effect (iodine only).</w:t>
      </w:r>
    </w:p>
    <w:p w:rsidR="ABFFABFF" w:rsidRDefault="ABFFABFF" w:rsidP="ABFFABFF">
      <w:pPr>
        <w:pStyle w:val="ARCATSubSub2"/>
        <w:numPr>
          <w:ilvl w:val="5"/>
          <w:numId w:val="1"/>
        </w:numPr>
        <w:rPr/>
      </w:pPr>
      <w:r>
        <w:rPr/>
        <w:t>Impact Resistance per ISO 4586-2 (SEC 25) / NEMA LD3-3.8.</w:t>
      </w:r>
    </w:p>
    <w:p w:rsidR="ABFFABFF" w:rsidRDefault="ABFFABFF" w:rsidP="ABFFABFF">
      <w:pPr>
        <w:pStyle w:val="ARCATSubSub3"/>
        <w:numPr>
          <w:ilvl w:val="6"/>
          <w:numId w:val="1"/>
        </w:numPr>
        <w:rPr/>
      </w:pPr>
      <w:r>
        <w:rPr/>
        <w:t>15 in (381 mm).</w:t>
      </w:r>
    </w:p>
    <w:p w:rsidR="ABFFABFF" w:rsidRDefault="ABFFABFF" w:rsidP="ABFFABFF">
      <w:pPr>
        <w:pStyle w:val="ARCATSubPara"/>
        <w:numPr>
          <w:ilvl w:val="3"/>
          <w:numId w:val="1"/>
        </w:numPr>
        <w:rPr/>
      </w:pPr>
      <w:r>
        <w:rPr/>
        <w:t>Basis of Design: Arreis by Roseburg Forest Products Company- Interior (MDF) Medium Density Fiberboard Panels made with NAF Resin (No Added Formaldehyde)</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A208.2 Grade 130.</w:t>
      </w:r>
    </w:p>
    <w:p w:rsidR="ABFFABFF" w:rsidRDefault="ABFFABFF" w:rsidP="ABFFABFF">
      <w:pPr>
        <w:pStyle w:val="ARCATSubSub2"/>
        <w:numPr>
          <w:ilvl w:val="5"/>
          <w:numId w:val="1"/>
        </w:numPr>
        <w:rPr/>
      </w:pPr>
      <w:r>
        <w:rPr/>
        <w:t>ASTM E-84, Class C or 3. Fire resistance.</w:t>
      </w:r>
    </w:p>
    <w:p w:rsidR="ABFFABFF" w:rsidRDefault="ABFFABFF" w:rsidP="ABFFABFF">
      <w:pPr>
        <w:pStyle w:val="ARCATSubSub1"/>
        <w:numPr>
          <w:ilvl w:val="4"/>
          <w:numId w:val="1"/>
        </w:numPr>
        <w:rPr/>
      </w:pPr>
      <w:r>
        <w:rPr/>
        <w:t>Third Party Certification:</w:t>
      </w:r>
    </w:p>
    <w:p w:rsidR="ABFFABFF" w:rsidRDefault="ABFFABFF" w:rsidP="ABFFABFF">
      <w:pPr>
        <w:pStyle w:val="ARCATSubSub2"/>
        <w:numPr>
          <w:ilvl w:val="5"/>
          <w:numId w:val="1"/>
        </w:numPr>
        <w:rPr/>
      </w:pPr>
      <w:r>
        <w:rPr/>
        <w:t>CARB NAF Exemption due to synthetic resin system. (LEED V4 credit supported).</w:t>
      </w:r>
    </w:p>
    <w:p w:rsidR="ABFFABFF" w:rsidRDefault="ABFFABFF" w:rsidP="ABFFABFF">
      <w:pPr>
        <w:pStyle w:val="ARCATSubSub2"/>
        <w:numPr>
          <w:ilvl w:val="5"/>
          <w:numId w:val="1"/>
        </w:numPr>
        <w:rPr/>
      </w:pPr>
      <w:r>
        <w:rPr/>
        <w:t>CARB ATCM 93120 Phase 2 emission requirements. (LEED credit supported).</w:t>
      </w:r>
    </w:p>
    <w:p w:rsidR="ABFFABFF" w:rsidRDefault="ABFFABFF" w:rsidP="ABFFABFF">
      <w:pPr>
        <w:pStyle w:val="ARCATSubSub2"/>
        <w:numPr>
          <w:ilvl w:val="5"/>
          <w:numId w:val="1"/>
        </w:numPr>
        <w:rPr/>
      </w:pPr>
      <w:r>
        <w:rPr/>
        <w:t>CPA 4-19: Eco Certified Composite Sustainability Standard.</w:t>
      </w:r>
    </w:p>
    <w:p w:rsidR="ABFFABFF" w:rsidRDefault="ABFFABFF" w:rsidP="ABFFABFF">
      <w:pPr>
        <w:pStyle w:val="ARCATSubSub1"/>
        <w:numPr>
          <w:ilvl w:val="4"/>
          <w:numId w:val="1"/>
        </w:numPr>
        <w:rPr/>
      </w:pPr>
      <w:r>
        <w:rPr/>
        <w:t>Recycled Content: 92 percent. SCS Certified.</w:t>
      </w:r>
    </w:p>
    <w:p w:rsidR="ABFFABFF" w:rsidRDefault="ABFFABFF" w:rsidP="ABFFABFF">
      <w:pPr>
        <w:pStyle w:val="ARCATSubSub1"/>
        <w:numPr>
          <w:ilvl w:val="4"/>
          <w:numId w:val="1"/>
        </w:numPr>
        <w:rPr/>
      </w:pPr>
      <w:r>
        <w:rPr/>
        <w:t>Thickness Range: 1/4 to 1-1/2 in (6 to 32 mm).</w:t>
      </w:r>
    </w:p>
    <w:p>
      <w:pPr>
        <w:pStyle w:val="ARCATnote"/>
        <w:rPr/>
      </w:pPr>
      <w:r>
        <w:rPr/>
        <w:t>** NOTE TO SPECIFIER ** Delete if FSC wood is not required for project.</w:t>
      </w:r>
    </w:p>
    <w:p w:rsidR="ABFFABFF" w:rsidRDefault="ABFFABFF" w:rsidP="ABFFABFF">
      <w:pPr>
        <w:pStyle w:val="ARCATSubSub1"/>
        <w:numPr>
          <w:ilvl w:val="4"/>
          <w:numId w:val="1"/>
        </w:numPr>
        <w:rPr/>
      </w:pPr>
      <w:r>
        <w:rPr/>
        <w:t>FSC Certified Arreis available. Must be specified at time of order placement. (LEED Credit Supported).</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Wear Resistance per ISO 4586-2 (SEC 11) / NEMA LD3-3.13.</w:t>
      </w:r>
    </w:p>
    <w:p w:rsidR="ABFFABFF" w:rsidRDefault="ABFFABFF" w:rsidP="ABFFABFF">
      <w:pPr>
        <w:pStyle w:val="ARCATSubSub3"/>
        <w:numPr>
          <w:ilvl w:val="6"/>
          <w:numId w:val="1"/>
        </w:numPr>
        <w:rPr/>
      </w:pPr>
      <w:r>
        <w:rPr/>
        <w:t>Solid Colors: 550-700 cycles.</w:t>
      </w:r>
    </w:p>
    <w:p w:rsidR="ABFFABFF" w:rsidRDefault="ABFFABFF" w:rsidP="ABFFABFF">
      <w:pPr>
        <w:pStyle w:val="ARCATSubSub3"/>
        <w:numPr>
          <w:ilvl w:val="6"/>
          <w:numId w:val="1"/>
        </w:numPr>
        <w:rPr/>
      </w:pPr>
      <w:r>
        <w:rPr/>
        <w:t>Prints: 100 cycles.</w:t>
      </w:r>
    </w:p>
    <w:p w:rsidR="ABFFABFF" w:rsidRDefault="ABFFABFF" w:rsidP="ABFFABFF">
      <w:pPr>
        <w:pStyle w:val="ARCATSubSub2"/>
        <w:numPr>
          <w:ilvl w:val="5"/>
          <w:numId w:val="1"/>
        </w:numPr>
        <w:rPr/>
      </w:pPr>
      <w:r>
        <w:rPr/>
        <w:t>Stain Resistance per ISO 4586-2 (SEC 31) / NEMA LD3-3.4.</w:t>
      </w:r>
    </w:p>
    <w:p w:rsidR="ABFFABFF" w:rsidRDefault="ABFFABFF" w:rsidP="ABFFABFF">
      <w:pPr>
        <w:pStyle w:val="ARCATSubSub3"/>
        <w:numPr>
          <w:ilvl w:val="6"/>
          <w:numId w:val="1"/>
        </w:numPr>
        <w:rPr/>
      </w:pPr>
      <w:r>
        <w:rPr/>
        <w:t>1-10 No effect.</w:t>
      </w:r>
    </w:p>
    <w:p w:rsidR="ABFFABFF" w:rsidRDefault="ABFFABFF" w:rsidP="ABFFABFF">
      <w:pPr>
        <w:pStyle w:val="ARCATSubSub3"/>
        <w:numPr>
          <w:ilvl w:val="6"/>
          <w:numId w:val="1"/>
        </w:numPr>
        <w:rPr/>
      </w:pPr>
      <w:r>
        <w:rPr/>
        <w:t>11-15 Slight - Moderate effect (iodine only).</w:t>
      </w:r>
    </w:p>
    <w:p w:rsidR="ABFFABFF" w:rsidRDefault="ABFFABFF" w:rsidP="ABFFABFF">
      <w:pPr>
        <w:pStyle w:val="ARCATSubSub2"/>
        <w:numPr>
          <w:ilvl w:val="5"/>
          <w:numId w:val="1"/>
        </w:numPr>
        <w:rPr/>
      </w:pPr>
      <w:r>
        <w:rPr/>
        <w:t>Impact Resistance per ISO 4586-2 (SEC 25) / NEMA LD3-3.8.</w:t>
      </w:r>
    </w:p>
    <w:p w:rsidR="ABFFABFF" w:rsidRDefault="ABFFABFF" w:rsidP="ABFFABFF">
      <w:pPr>
        <w:pStyle w:val="ARCATSubSub3"/>
        <w:numPr>
          <w:ilvl w:val="6"/>
          <w:numId w:val="1"/>
        </w:numPr>
        <w:rPr/>
      </w:pPr>
      <w:r>
        <w:rPr/>
        <w:t>15 in (381 mm).</w:t>
      </w:r>
    </w:p>
    <w:p>
      <w:pPr>
        <w:pStyle w:val="ARCATnote"/>
        <w:rPr/>
      </w:pPr>
      <w:r>
        <w:rPr/>
        <w:t>** NOTE TO SPECIFIER ** Delete article if not required.</w:t>
      </w:r>
    </w:p>
    <w:p w:rsidR="ABFFABFF" w:rsidRDefault="ABFFABFF" w:rsidP="ABFFABFF">
      <w:pPr>
        <w:pStyle w:val="ARCATArticle"/>
        <w:numPr>
          <w:ilvl w:val="1"/>
          <w:numId w:val="1"/>
        </w:numPr>
        <w:rPr/>
      </w:pPr>
      <w:r>
        <w:rPr/>
        <w:t>DECORATIVE EDGEBAND</w:t>
      </w:r>
    </w:p>
    <w:p w:rsidR="ABFFABFF" w:rsidRDefault="ABFFABFF" w:rsidP="ABFFABFF">
      <w:pPr>
        <w:pStyle w:val="ARCATParagraph"/>
        <w:numPr>
          <w:ilvl w:val="2"/>
          <w:numId w:val="1"/>
        </w:numPr>
        <w:rPr/>
      </w:pPr>
      <w:r>
        <w:rPr/>
        <w:t>General Requirements:</w:t>
      </w:r>
    </w:p>
    <w:p w:rsidR="ABFFABFF" w:rsidRDefault="ABFFABFF" w:rsidP="ABFFABFF">
      <w:pPr>
        <w:pStyle w:val="ARCATSubPara"/>
        <w:numPr>
          <w:ilvl w:val="3"/>
          <w:numId w:val="1"/>
        </w:numPr>
        <w:rPr/>
      </w:pPr>
      <w:r>
        <w:rPr/>
        <w:t>Material Composition: ABS/PVC extruded plastic.</w:t>
      </w:r>
    </w:p>
    <w:p w:rsidR="ABFFABFF" w:rsidRDefault="ABFFABFF" w:rsidP="ABFFABFF">
      <w:pPr>
        <w:pStyle w:val="ARCATSubPara"/>
        <w:numPr>
          <w:ilvl w:val="3"/>
          <w:numId w:val="1"/>
        </w:numPr>
        <w:rPr/>
      </w:pPr>
      <w:r>
        <w:rPr/>
        <w:t>Width: Equal to our greater than panel thickness.</w:t>
      </w:r>
    </w:p>
    <w:p w:rsidR="ABFFABFF" w:rsidRDefault="ABFFABFF" w:rsidP="ABFFABFF">
      <w:pPr>
        <w:pStyle w:val="ARCATSubPara"/>
        <w:numPr>
          <w:ilvl w:val="3"/>
          <w:numId w:val="1"/>
        </w:numPr>
        <w:rPr/>
      </w:pPr>
      <w:r>
        <w:rPr/>
        <w:t>Finish: Match TFL Panels.</w:t>
      </w:r>
    </w:p>
    <w:p>
      <w:pPr>
        <w:pStyle w:val="ARCATnote"/>
        <w:rPr/>
      </w:pPr>
      <w:r>
        <w:rPr/>
        <w:t>** NOTE TO SPECIFIER ** Delete color and patterns not required.</w:t>
      </w:r>
    </w:p>
    <w:p w:rsidR="ABFFABFF" w:rsidRDefault="ABFFABFF" w:rsidP="ABFFABFF">
      <w:pPr>
        <w:pStyle w:val="ARCATSubPara"/>
        <w:numPr>
          <w:ilvl w:val="3"/>
          <w:numId w:val="1"/>
        </w:numPr>
        <w:rPr/>
      </w:pPr>
      <w:r>
        <w:rPr/>
        <w:t>Color and Pattern: Match TFL Color ______.</w:t>
      </w:r>
    </w:p>
    <w:p w:rsidR="ABFFABFF" w:rsidRDefault="ABFFABFF" w:rsidP="ABFFABFF">
      <w:pPr>
        <w:pStyle w:val="ARCATSubPara"/>
        <w:numPr>
          <w:ilvl w:val="3"/>
          <w:numId w:val="1"/>
        </w:numPr>
        <w:rPr/>
      </w:pPr>
      <w:r>
        <w:rPr/>
        <w:t>Color and Pattern: Edgeband Supplier ______. Color: ______.</w:t>
      </w:r>
    </w:p>
    <w:p w:rsidR="ABFFABFF" w:rsidRDefault="ABFFABFF" w:rsidP="ABFFABFF">
      <w:pPr>
        <w:pStyle w:val="ARCATSubPara"/>
        <w:numPr>
          <w:ilvl w:val="3"/>
          <w:numId w:val="1"/>
        </w:numPr>
        <w:rPr/>
      </w:pPr>
      <w:r>
        <w:rPr/>
        <w:t>Color and Pattern: Specified in Finish Schedule.</w:t>
      </w:r>
    </w:p>
    <w:p w:rsidR="ABFFABFF" w:rsidRDefault="ABFFABFF" w:rsidP="ABFFABFF">
      <w:pPr>
        <w:pStyle w:val="ARCATSubPara"/>
        <w:numPr>
          <w:ilvl w:val="3"/>
          <w:numId w:val="1"/>
        </w:numPr>
        <w:rPr/>
      </w:pPr>
      <w:r>
        <w:rPr/>
        <w:t>Color and Pattern: Indicated on Drawings.</w:t>
      </w:r>
    </w:p>
    <w:p w:rsidR="ABFFABFF" w:rsidRDefault="ABFFABFF" w:rsidP="ABFFABFF">
      <w:pPr>
        <w:pStyle w:val="ARCATSubPara"/>
        <w:numPr>
          <w:ilvl w:val="3"/>
          <w:numId w:val="1"/>
        </w:numPr>
        <w:rPr/>
      </w:pPr>
      <w:r>
        <w:rPr/>
        <w:t>Color and Pattern: Selected from manufacturer's full range of colors.</w:t>
      </w:r>
    </w:p>
    <w:p>
      <w:pPr>
        <w:pStyle w:val="ARCATnote"/>
        <w:rPr/>
      </w:pPr>
      <w:r>
        <w:rPr/>
        <w:t>** NOTE TO SPECIFIER ** Delete paragraph if not required.</w:t>
      </w:r>
    </w:p>
    <w:p w:rsidR="ABFFABFF" w:rsidRDefault="ABFFABFF" w:rsidP="ABFFABFF">
      <w:pPr>
        <w:pStyle w:val="ARCATParagraph"/>
        <w:numPr>
          <w:ilvl w:val="2"/>
          <w:numId w:val="1"/>
        </w:numPr>
        <w:rPr/>
      </w:pPr>
      <w:r>
        <w:rPr/>
        <w:t>Matching Edgebanding Products:</w:t>
      </w:r>
    </w:p>
    <w:p>
      <w:pPr>
        <w:pStyle w:val="ARCATnote"/>
        <w:rPr/>
      </w:pPr>
      <w:r>
        <w:rPr/>
        <w:t>** NOTE TO SPECIFIER ** Delete manufacturers not required.</w:t>
      </w:r>
    </w:p>
    <w:p w:rsidR="ABFFABFF" w:rsidRDefault="ABFFABFF" w:rsidP="ABFFABFF">
      <w:pPr>
        <w:pStyle w:val="ARCATSubPara"/>
        <w:numPr>
          <w:ilvl w:val="3"/>
          <w:numId w:val="1"/>
        </w:numPr>
        <w:rPr/>
      </w:pPr>
      <w:r>
        <w:rPr/>
        <w:t>Canplast: : canplast.com.</w:t>
      </w:r>
    </w:p>
    <w:p w:rsidR="ABFFABFF" w:rsidRDefault="ABFFABFF" w:rsidP="ABFFABFF">
      <w:pPr>
        <w:pStyle w:val="ARCATSubPara"/>
        <w:numPr>
          <w:ilvl w:val="3"/>
          <w:numId w:val="1"/>
        </w:numPr>
        <w:rPr/>
      </w:pPr>
      <w:r>
        <w:rPr/>
        <w:t>Dollken Woodtape: woodtape.com.</w:t>
      </w:r>
    </w:p>
    <w:p w:rsidR="ABFFABFF" w:rsidRDefault="ABFFABFF" w:rsidP="ABFFABFF">
      <w:pPr>
        <w:pStyle w:val="ARCATSubPara"/>
        <w:numPr>
          <w:ilvl w:val="3"/>
          <w:numId w:val="1"/>
        </w:numPr>
        <w:rPr/>
      </w:pPr>
      <w:r>
        <w:rPr/>
        <w:t>Olon: olon.com.</w:t>
      </w:r>
    </w:p>
    <w:p w:rsidR="ABFFABFF" w:rsidRDefault="ABFFABFF" w:rsidP="ABFFABFF">
      <w:pPr>
        <w:pStyle w:val="ARCATSubPara"/>
        <w:numPr>
          <w:ilvl w:val="3"/>
          <w:numId w:val="1"/>
        </w:numPr>
        <w:rPr/>
      </w:pPr>
      <w:r>
        <w:rPr/>
        <w:t>Rehau: : rehau.com/us-en/furniture/edgeband.</w:t>
      </w:r>
    </w:p>
    <w:p w:rsidR="ABFFABFF" w:rsidRDefault="ABFFABFF" w:rsidP="ABFFABFF">
      <w:pPr>
        <w:pStyle w:val="ARCATSubPara"/>
        <w:numPr>
          <w:ilvl w:val="3"/>
          <w:numId w:val="1"/>
        </w:numPr>
        <w:rPr/>
      </w:pPr>
      <w:r>
        <w:rPr/>
        <w:t>Teknaform: teknaform.com</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Panels shall be cut, routed and assembled in accordance to manufacture's fabrication guidelines. Panels shall be assembled with glue and assembly dowels or with plated finish screws.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and conditions to ensure that work can be completed with no adverse effects.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substrates using methods recommended by the manufacturer to achieve the best results for the panels under proper conditions.</w:t>
      </w:r>
    </w:p>
    <w:p w:rsidR="ABFFABFF" w:rsidRDefault="ABFFABFF" w:rsidP="ABFFABFF">
      <w:pPr>
        <w:pStyle w:val="ARCATParagraph"/>
        <w:numPr>
          <w:ilvl w:val="2"/>
          <w:numId w:val="1"/>
        </w:numPr>
        <w:rPr/>
      </w:pPr>
      <w:r>
        <w:rPr/>
        <w:t>Do not proceed with installation until substrates have been fabricated based on recommended methods from the manufacturer. Commencement of installation constitutes acceptance of conditions of substrate.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AWI AWS fabrication and installation standard as applicable to the project.</w:t>
      </w:r>
    </w:p>
    <w:p w:rsidR="ABFFABFF" w:rsidRDefault="ABFFABFF" w:rsidP="ABFFABFF">
      <w:pPr>
        <w:pStyle w:val="ARCATParagraph"/>
        <w:numPr>
          <w:ilvl w:val="2"/>
          <w:numId w:val="1"/>
        </w:numPr>
        <w:rPr/>
      </w:pPr>
      <w:r>
        <w:rPr/>
        <w:t>Install fabricated TFL panels according to approved architectural drawings, shop drawings and manufacturer's published installation instructions, Shim as required for proper installation.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panels in accordance to manufacturer's published care and maintenance instructions.</w:t>
      </w:r>
    </w:p>
    <w:p w:rsidR="ABFFABFF" w:rsidRDefault="ABFFABFF" w:rsidP="ABFFABFF">
      <w:pPr>
        <w:pStyle w:val="ARCATParagraph"/>
        <w:numPr>
          <w:ilvl w:val="2"/>
          <w:numId w:val="1"/>
        </w:numPr>
        <w:rPr/>
      </w:pPr>
      <w:r>
        <w:rPr/>
        <w:t>Touch up, repair or replace damaged products before completing installation.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41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91C1F"
  Type="http://schemas.openxmlformats.org/officeDocument/2006/relationships/image"
  Target="https://www.arcat.com/clients/gfx/roseburg.png"
  TargetMode="External"
/>
<Relationship
  Id="rId_5DEE41_1"
  Type="http://schemas.openxmlformats.org/officeDocument/2006/relationships/hyperlink"
  Target="https://arcat.com/rfi?action=email&amp;company=Roseburg&amp;message=RE%253A%2520Spec%2520Question%2520(06410ros)%253A%2520&amp;coid=43520&amp;spec=06410ros&amp;rep=&amp;fax=541-679-2543"
  TargetMode="External"
/>
<Relationship
  Id="rId_5DEE41_2"
  Type="http://schemas.openxmlformats.org/officeDocument/2006/relationships/hyperlink"
  Target="http://www.rosebur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