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6BE233"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BE233" descr="https://www.arcat.com/clients/gfx/sherwinw.png"/>
                      <pic:cNvPicPr>
                        <a:picLocks noChangeAspect="1" noChangeArrowheads="1"/>
                      </pic:cNvPicPr>
                    </pic:nvPicPr>
                    <pic:blipFill>
                      <a:blip r:link="rId_6BE23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93 00</w:t>
      </w:r>
    </w:p>
    <w:p>
      <w:pPr>
        <w:pStyle w:val="ARCATTitle"/>
        <w:jc w:val="center"/>
        <w:rPr/>
      </w:pPr>
      <w:r>
        <w:rPr/>
        <w:t>STAINING AND TRANSPARENT FINISHING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DuraSeal; wood stains, finishes, and sealers.</w:t>
      </w:r>
      <w:r>
        <w:rPr/>
        <w:br/>
        <w:t>This section is based on the products of DuraSeal, which is located at:</w:t>
      </w:r>
      <w:r>
        <w:rPr/>
        <w:br/>
        <w:t>101 Prospect Ave.</w:t>
      </w:r>
      <w:r>
        <w:rPr/>
        <w:br/>
        <w:t>Cleveland, OH 44115</w:t>
      </w:r>
      <w:r>
        <w:rPr/>
        <w:br/>
        <w:t>Email: SportFloors@DuraSeal.com</w:t>
      </w:r>
      <w:r>
        <w:rPr/>
        <w:br/>
        <w:t>Web: http://www.duraseal.com</w:t>
      </w:r>
      <w:r>
        <w:rPr/>
        <w:br/>
        <w:t>[Click Here] for additional information.</w:t>
      </w:r>
      <w:r>
        <w:rPr/>
        <w:br/>
        <w:t>For over 100 years, DuraSeal has been the industry leader in providing stains, sealers, finishes, fillers, and maintenance products for the hardwood flooring professional. While DuraSeal initially manufactured coatings for the asphalt, concrete, and wood flooring industries, our specialization today is on products specifically for hardwood floors.</w:t>
      </w:r>
      <w:r>
        <w:rPr/>
        <w:br/>
        <w:t>We pride ourselves on manufacturing the most innovative, highest quality products available. DuraSeal has the right product for every application and environmental demand.</w:t>
      </w:r>
      <w:r>
        <w:rPr/>
        <w:br/>
        <w:t>Since 1898, we have focused on our most valuable asset, our customer. Our reputation and our relationships are built on heritage, superior quality, innovation, and commitment. We don't take these words lightly, and we are confident in the quality of our products. We make it right the first time, 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Masterline Water-Based Polyurethane Finish. (Water Based Finish)</w:t>
      </w:r>
    </w:p>
    <w:p w:rsidR="ABFFABFF" w:rsidRDefault="ABFFABFF" w:rsidP="ABFFABFF">
      <w:pPr>
        <w:pStyle w:val="ARCATParagraph"/>
        <w:numPr>
          <w:ilvl w:val="2"/>
          <w:numId w:val="1"/>
        </w:numPr>
        <w:rPr/>
      </w:pPr>
      <w:r>
        <w:rPr/>
        <w:t>Masterline Polyurethane Finish 550 VOC. (Oil Modified Finish)</w:t>
      </w:r>
    </w:p>
    <w:p w:rsidR="ABFFABFF" w:rsidRDefault="ABFFABFF" w:rsidP="ABFFABFF">
      <w:pPr>
        <w:pStyle w:val="ARCATParagraph"/>
        <w:numPr>
          <w:ilvl w:val="2"/>
          <w:numId w:val="1"/>
        </w:numPr>
        <w:rPr/>
      </w:pPr>
      <w:r>
        <w:rPr/>
        <w:t>DuraSeal DuraClear 1K Polyurethane Finish. (Clear Water Based Finish)</w:t>
      </w:r>
    </w:p>
    <w:p w:rsidR="ABFFABFF" w:rsidRDefault="ABFFABFF" w:rsidP="ABFFABFF">
      <w:pPr>
        <w:pStyle w:val="ARCATArticle"/>
        <w:numPr>
          <w:ilvl w:val="1"/>
          <w:numId w:val="1"/>
        </w:numPr>
        <w:rPr/>
      </w:pPr>
      <w:r>
        <w:rPr/>
        <w:t>RELATED SECTIONS. </w:t>
      </w:r>
    </w:p>
    <w:p>
      <w:pPr>
        <w:pStyle w:val="ARCATnote"/>
        <w:rPr/>
      </w:pPr>
      <w:r>
        <w:rPr/>
        <w:t>** NOTE TO SPECIFIER ** Add any sections below relevant to this project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D1640 - Standard Test Methods for Drying, Curing, or Film Formation of Organic Coatings.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D3828 - Standard Test Methods for Flash Point by Small Scale Closed Cup Tester.</w:t>
      </w:r>
    </w:p>
    <w:p w:rsidR="ABFFABFF" w:rsidRDefault="ABFFABFF" w:rsidP="ABFFABFF">
      <w:pPr>
        <w:pStyle w:val="ARCATSubPara"/>
        <w:numPr>
          <w:ilvl w:val="3"/>
          <w:numId w:val="1"/>
        </w:numPr>
        <w:rPr/>
      </w:pPr>
      <w:r>
        <w:rPr/>
        <w:t>ASTM D3960 - Standard Practice for Determining Volatile Organic Compound (VOC) Content of Paints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C00E3B_1" w:history="1">
        <w:tooltip>request info (specifications@sherwin.com) downloads</w:tooltip>
        <w:r>
          <w:rPr>
            <w:rStyle w:val="Hyperlink"/>
            <w:color w:val="802020"/>
            <w:u w:val="single"/>
          </w:rPr>
          <w:t>request info (specifications@sherwin.com)</w:t>
        </w:r>
      </w:hyperlink>
      <w:r>
        <w:rPr/>
        <w:t>;Web: </w:t>
      </w:r>
      <w:hyperlink r:id="rId_C00E3B_2" w:history="1">
        <w:tooltip>https://www.sherwin-williams.com/architects-specifiers-designers downloads</w:tooltip>
        <w:r>
          <w:rPr>
            <w:rStyle w:val="Hyperlink"/>
            <w:color w:val="802020"/>
            <w:u w:val="single"/>
          </w:rPr>
          <w:t>https://www.sherwin-williams.com/architects-specifiers-designers</w:t>
        </w:r>
      </w:hyperlink>
      <w:r>
        <w:rPr/>
        <w:t> | </w:t>
      </w:r>
      <w:hyperlink r:id="rId_C00E3B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PRODUCT: MASTERLINE WATER-BASED POLYURETHANE FINISH (WATER BASED FINISH)</w:t>
      </w:r>
    </w:p>
    <w:p w:rsidR="ABFFABFF" w:rsidRDefault="ABFFABFF" w:rsidP="ABFFABFF">
      <w:pPr>
        <w:pStyle w:val="ARCATParagraph"/>
        <w:numPr>
          <w:ilvl w:val="2"/>
          <w:numId w:val="1"/>
        </w:numPr>
        <w:rPr/>
      </w:pPr>
      <w:r>
        <w:rPr/>
        <w:t>Basis of Design: MASTERLINE Water-Based Polyurethane Finish. A single-component, durable wood floor finish for residential, commercial and Sports Floor uses. A less than 275 VOC water-based formulation allows for fast drying finish. Outstanding flow and leveling. </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Based on thin coat application, good ventilation, an average temperature of 77 degrees F and 50 percent relative humidity. Lower temperature, higher humidity, lack of air movement or excessive application extends dry time.</w:t>
      </w:r>
    </w:p>
    <w:p w:rsidR="ABFFABFF" w:rsidRDefault="ABFFABFF" w:rsidP="ABFFABFF">
      <w:pPr>
        <w:pStyle w:val="ARCATSubSub1"/>
        <w:numPr>
          <w:ilvl w:val="4"/>
          <w:numId w:val="1"/>
        </w:numPr>
        <w:rPr/>
      </w:pPr>
      <w:r>
        <w:rPr/>
        <w:t>Recoating: 2 hours according to ASTM D1640.</w:t>
      </w:r>
    </w:p>
    <w:p w:rsidR="ABFFABFF" w:rsidRDefault="ABFFABFF" w:rsidP="ABFFABFF">
      <w:pPr>
        <w:pStyle w:val="ARCATSubSub1"/>
        <w:numPr>
          <w:ilvl w:val="4"/>
          <w:numId w:val="1"/>
        </w:numPr>
        <w:rPr/>
      </w:pPr>
      <w:r>
        <w:rPr/>
        <w:t>Hot coat window is 2 to 8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Dry Film Thickness: 0.6 mil per coat.</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Density: 8.25 to 8.65 lbs per gallon (0.99 to 1.04 kg per Liter)</w:t>
      </w:r>
    </w:p>
    <w:p w:rsidR="ABFFABFF" w:rsidRDefault="ABFFABFF" w:rsidP="ABFFABFF">
      <w:pPr>
        <w:pStyle w:val="ARCATSubPara"/>
        <w:numPr>
          <w:ilvl w:val="3"/>
          <w:numId w:val="1"/>
        </w:numPr>
        <w:rPr/>
      </w:pPr>
      <w:r>
        <w:rPr/>
        <w:t>Solvent: Water, 1-methyl-2-Pyrrolidone, Glycol Ether.</w:t>
      </w:r>
    </w:p>
    <w:p w:rsidR="ABFFABFF" w:rsidRDefault="ABFFABFF" w:rsidP="ABFFABFF">
      <w:pPr>
        <w:pStyle w:val="ARCATSubPara"/>
        <w:numPr>
          <w:ilvl w:val="3"/>
          <w:numId w:val="1"/>
        </w:numPr>
        <w:rPr/>
      </w:pPr>
      <w:r>
        <w:rPr/>
        <w:t>Viscosity: 90 to 130 cps.</w:t>
      </w:r>
    </w:p>
    <w:p w:rsidR="ABFFABFF" w:rsidRDefault="ABFFABFF" w:rsidP="ABFFABFF">
      <w:pPr>
        <w:pStyle w:val="ARCATSubPara"/>
        <w:numPr>
          <w:ilvl w:val="3"/>
          <w:numId w:val="1"/>
        </w:numPr>
        <w:rPr/>
      </w:pPr>
      <w:r>
        <w:rPr/>
        <w:t>Solids: 29.0 to 31 percent according to ASTM D2369</w:t>
      </w:r>
    </w:p>
    <w:p w:rsidR="ABFFABFF" w:rsidRDefault="ABFFABFF" w:rsidP="ABFFABFF">
      <w:pPr>
        <w:pStyle w:val="ARCATSubPara"/>
        <w:numPr>
          <w:ilvl w:val="3"/>
          <w:numId w:val="1"/>
        </w:numPr>
        <w:rPr/>
      </w:pPr>
      <w:r>
        <w:rPr/>
        <w:t>VOC: 2.29 lbs per gallon (275 grams per Liter) maximum according to ASTM D3960.</w:t>
      </w:r>
    </w:p>
    <w:p w:rsidR="ABFFABFF" w:rsidRDefault="ABFFABFF" w:rsidP="ABFFABFF">
      <w:pPr>
        <w:pStyle w:val="ARCATSubPara"/>
        <w:numPr>
          <w:ilvl w:val="3"/>
          <w:numId w:val="1"/>
        </w:numPr>
        <w:rPr/>
      </w:pPr>
      <w:r>
        <w:rPr/>
        <w:t>pH: 7.00 to 9.00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pPr>
        <w:pStyle w:val="ARCATnote"/>
        <w:rPr/>
      </w:pPr>
      <w:r>
        <w:rPr/>
        <w:t>** NOTE TO SPECIFIER ** Delete article if not required.</w:t>
      </w:r>
    </w:p>
    <w:p w:rsidR="ABFFABFF" w:rsidRDefault="ABFFABFF" w:rsidP="ABFFABFF">
      <w:pPr>
        <w:pStyle w:val="ARCATArticle"/>
        <w:numPr>
          <w:ilvl w:val="1"/>
          <w:numId w:val="1"/>
        </w:numPr>
        <w:rPr/>
      </w:pPr>
      <w:r>
        <w:rPr/>
        <w:t>PRODUCT: MASTERLINE POLYURETHANE FINISH 550 VOC (OIL MODIFIED FINISH)</w:t>
      </w:r>
    </w:p>
    <w:p w:rsidR="ABFFABFF" w:rsidRDefault="ABFFABFF" w:rsidP="ABFFABFF">
      <w:pPr>
        <w:pStyle w:val="ARCATParagraph"/>
        <w:numPr>
          <w:ilvl w:val="2"/>
          <w:numId w:val="1"/>
        </w:numPr>
        <w:rPr/>
      </w:pPr>
      <w:r>
        <w:rPr/>
        <w:t>Basis of Design: MASTERLINE 550 VOC Polyurethane., A durable oil modified finish suitable for large volume applications such as Sports Floors, meeting halls, multiple-unit dwellings, and other commercial uses. The product will have a slight ambering or darkening effect when applied over light-colored surfaces. </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w:t>
      </w:r>
    </w:p>
    <w:p w:rsidR="ABFFABFF" w:rsidRDefault="ABFFABFF" w:rsidP="ABFFABFF">
      <w:pPr>
        <w:pStyle w:val="ARCATSubSub1"/>
        <w:numPr>
          <w:ilvl w:val="4"/>
          <w:numId w:val="1"/>
        </w:numPr>
        <w:rPr/>
      </w:pPr>
      <w:r>
        <w:rPr/>
        <w:t>Recoating: 8 hours.</w:t>
      </w:r>
    </w:p>
    <w:p w:rsidR="ABFFABFF" w:rsidRDefault="ABFFABFF" w:rsidP="ABFFABFF">
      <w:pPr>
        <w:pStyle w:val="ARCATSubSub1"/>
        <w:numPr>
          <w:ilvl w:val="4"/>
          <w:numId w:val="1"/>
        </w:numPr>
        <w:rPr/>
      </w:pPr>
      <w:r>
        <w:rPr/>
        <w:t>Allowing Light Traffic: Overnight.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Clean-Up: Clean applicators with mineral spirits or paint thinner.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Oil modified urethane.</w:t>
      </w:r>
    </w:p>
    <w:p w:rsidR="ABFFABFF" w:rsidRDefault="ABFFABFF" w:rsidP="ABFFABFF">
      <w:pPr>
        <w:pStyle w:val="ARCATSubPara"/>
        <w:numPr>
          <w:ilvl w:val="3"/>
          <w:numId w:val="1"/>
        </w:numPr>
        <w:rPr/>
      </w:pPr>
      <w:r>
        <w:rPr/>
        <w:t>Density: 7.30 lbs per gallon (0.87 kg per L)</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Viscosity: 200 cps.</w:t>
      </w:r>
    </w:p>
    <w:p w:rsidR="ABFFABFF" w:rsidRDefault="ABFFABFF" w:rsidP="ABFFABFF">
      <w:pPr>
        <w:pStyle w:val="ARCATSubPara"/>
        <w:numPr>
          <w:ilvl w:val="3"/>
          <w:numId w:val="1"/>
        </w:numPr>
        <w:rPr/>
      </w:pPr>
      <w:r>
        <w:rPr/>
        <w:t>Solids: 44.0 percent.</w:t>
      </w:r>
    </w:p>
    <w:p w:rsidR="ABFFABFF" w:rsidRDefault="ABFFABFF" w:rsidP="ABFFABFF">
      <w:pPr>
        <w:pStyle w:val="ARCATSubPara"/>
        <w:numPr>
          <w:ilvl w:val="3"/>
          <w:numId w:val="1"/>
        </w:numPr>
        <w:rPr/>
      </w:pPr>
      <w:r>
        <w:rPr/>
        <w:t>VOC: less than (4.59 lbs per Gallon) 550 grams per liter</w:t>
      </w:r>
    </w:p>
    <w:p w:rsidR="ABFFABFF" w:rsidRDefault="ABFFABFF" w:rsidP="ABFFABFF">
      <w:pPr>
        <w:pStyle w:val="ARCATSubPara"/>
        <w:numPr>
          <w:ilvl w:val="3"/>
          <w:numId w:val="1"/>
        </w:numPr>
        <w:rPr/>
      </w:pPr>
      <w:r>
        <w:rPr/>
        <w:t>Flash Point: 105 degree F (40.56 degrees C).</w:t>
      </w:r>
    </w:p>
    <w:p w:rsidR="ABFFABFF" w:rsidRDefault="ABFFABFF" w:rsidP="ABFFABFF">
      <w:pPr>
        <w:pStyle w:val="ARCATParagraph"/>
        <w:numPr>
          <w:ilvl w:val="2"/>
          <w:numId w:val="1"/>
        </w:numPr>
        <w:rPr/>
      </w:pPr>
      <w:r>
        <w:rPr/>
        <w:t>Health and Safety HMIS Rating:</w:t>
      </w:r>
    </w:p>
    <w:p w:rsidR="ABFFABFF" w:rsidRDefault="ABFFABFF" w:rsidP="ABFFABFF">
      <w:pPr>
        <w:pStyle w:val="ARCATSubPara"/>
        <w:numPr>
          <w:ilvl w:val="3"/>
          <w:numId w:val="1"/>
        </w:numPr>
        <w:rPr/>
      </w:pPr>
      <w:r>
        <w:rPr/>
        <w:t>Health: 2.</w:t>
      </w:r>
    </w:p>
    <w:p w:rsidR="ABFFABFF" w:rsidRDefault="ABFFABFF" w:rsidP="ABFFABFF">
      <w:pPr>
        <w:pStyle w:val="ARCATSubPara"/>
        <w:numPr>
          <w:ilvl w:val="3"/>
          <w:numId w:val="1"/>
        </w:numPr>
        <w:rPr/>
      </w:pPr>
      <w:r>
        <w:rPr/>
        <w:t>Flammability: 2.</w:t>
      </w:r>
    </w:p>
    <w:p w:rsidR="ABFFABFF" w:rsidRDefault="ABFFABFF" w:rsidP="ABFFABFF">
      <w:pPr>
        <w:pStyle w:val="ARCATSubPara"/>
        <w:numPr>
          <w:ilvl w:val="3"/>
          <w:numId w:val="1"/>
        </w:numPr>
        <w:rPr/>
      </w:pPr>
      <w:r>
        <w:rPr/>
        <w:t>Reactivity: 0.</w:t>
      </w:r>
    </w:p>
    <w:p>
      <w:pPr>
        <w:pStyle w:val="ARCATnote"/>
        <w:rPr/>
      </w:pPr>
      <w:r>
        <w:rPr/>
        <w:t>** NOTE TO SPECIFIER ** Delete article if not required.</w:t>
      </w:r>
    </w:p>
    <w:p w:rsidR="ABFFABFF" w:rsidRDefault="ABFFABFF" w:rsidP="ABFFABFF">
      <w:pPr>
        <w:pStyle w:val="ARCATArticle"/>
        <w:numPr>
          <w:ilvl w:val="1"/>
          <w:numId w:val="1"/>
        </w:numPr>
        <w:rPr/>
      </w:pPr>
      <w:r>
        <w:rPr/>
        <w:t>PRODUCT: DURASEAL DURACLEAR 1K POLYURETHANE FINISH</w:t>
      </w:r>
    </w:p>
    <w:p w:rsidR="ABFFABFF" w:rsidRDefault="ABFFABFF" w:rsidP="ABFFABFF">
      <w:pPr>
        <w:pStyle w:val="ARCATParagraph"/>
        <w:numPr>
          <w:ilvl w:val="2"/>
          <w:numId w:val="1"/>
        </w:numPr>
        <w:rPr/>
      </w:pPr>
      <w:r>
        <w:rPr/>
        <w:t>Basis of Design: DuraSeal DuraClear 1K Polyurethane Finish (Clear Water Based Finish). A single-component, durable clear wood floor finish for residential, commercial and Sports Floor uses. A less than 275 VOC water-based formulation allows for fast drying finish. Cleans up with warm water.</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Dry Time: Based on thin coats, an average temperature of 77 degrees F and 50 percent relative humidity. </w:t>
      </w:r>
    </w:p>
    <w:p w:rsidR="ABFFABFF" w:rsidRDefault="ABFFABFF" w:rsidP="ABFFABFF">
      <w:pPr>
        <w:pStyle w:val="ARCATSubSub1"/>
        <w:numPr>
          <w:ilvl w:val="4"/>
          <w:numId w:val="1"/>
        </w:numPr>
        <w:rPr/>
      </w:pPr>
      <w:r>
        <w:rPr/>
        <w:t>Re-Coat: Within 2 hours. Meets ASTM D1640.</w:t>
      </w:r>
    </w:p>
    <w:p w:rsidR="ABFFABFF" w:rsidRDefault="ABFFABFF" w:rsidP="ABFFABFF">
      <w:pPr>
        <w:pStyle w:val="ARCATSubSub1"/>
        <w:numPr>
          <w:ilvl w:val="4"/>
          <w:numId w:val="1"/>
        </w:numPr>
        <w:rPr/>
      </w:pPr>
      <w:r>
        <w:rPr/>
        <w:t>Hot coat window 2 to 24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Dry Film Thickness: 0.6 mils (0.15 mm) per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Solids: 29 to 33 percent according to ASTM D2369.</w:t>
      </w:r>
    </w:p>
    <w:p w:rsidR="ABFFABFF" w:rsidRDefault="ABFFABFF" w:rsidP="ABFFABFF">
      <w:pPr>
        <w:pStyle w:val="ARCATSubPara"/>
        <w:numPr>
          <w:ilvl w:val="3"/>
          <w:numId w:val="1"/>
        </w:numPr>
        <w:rPr/>
      </w:pPr>
      <w:r>
        <w:rPr/>
        <w:t>Solvent: Water, Tripropylene glycol n-butyl ether.</w:t>
      </w:r>
    </w:p>
    <w:p w:rsidR="ABFFABFF" w:rsidRDefault="ABFFABFF" w:rsidP="ABFFABFF">
      <w:pPr>
        <w:pStyle w:val="ARCATSubPara"/>
        <w:numPr>
          <w:ilvl w:val="3"/>
          <w:numId w:val="1"/>
        </w:numPr>
        <w:rPr/>
      </w:pPr>
      <w:r>
        <w:rPr/>
        <w:t>Product Weight: 8.65 to 8.76 lbs per gallon (1.04 to 1.05 kg per L).</w:t>
      </w:r>
    </w:p>
    <w:p w:rsidR="ABFFABFF" w:rsidRDefault="ABFFABFF" w:rsidP="ABFFABFF">
      <w:pPr>
        <w:pStyle w:val="ARCATSubPara"/>
        <w:numPr>
          <w:ilvl w:val="3"/>
          <w:numId w:val="1"/>
        </w:numPr>
        <w:rPr/>
      </w:pPr>
      <w:r>
        <w:rPr/>
        <w:t>Viscosity: 90 to 155 cps.</w:t>
      </w:r>
    </w:p>
    <w:p w:rsidR="ABFFABFF" w:rsidRDefault="ABFFABFF" w:rsidP="ABFFABFF">
      <w:pPr>
        <w:pStyle w:val="ARCATSubPara"/>
        <w:numPr>
          <w:ilvl w:val="3"/>
          <w:numId w:val="1"/>
        </w:numPr>
        <w:rPr/>
      </w:pPr>
      <w:r>
        <w:rPr/>
        <w:t>VOC: 1.04 lbs [er ga(125 grams per Liter) or less according to ASTM D3960</w:t>
      </w:r>
    </w:p>
    <w:p w:rsidR="ABFFABFF" w:rsidRDefault="ABFFABFF" w:rsidP="ABFFABFF">
      <w:pPr>
        <w:pStyle w:val="ARCATSubPara"/>
        <w:numPr>
          <w:ilvl w:val="3"/>
          <w:numId w:val="1"/>
        </w:numPr>
        <w:rPr/>
      </w:pPr>
      <w:r>
        <w:rPr/>
        <w:t>pH: 7.0 to 9.0.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rsidR="ABFFABFF" w:rsidRDefault="ABFFABFF" w:rsidP="ABFFABFF">
      <w:pPr>
        <w:pStyle w:val="ARCATPart"/>
        <w:numPr>
          <w:ilvl w:val="0"/>
          <w:numId w:val="1"/>
        </w:numPr>
        <w:rPr/>
      </w:pPr>
      <w:r>
        <w:rPr/>
        <w:t>EXECUTION (BUFF AND RE-COAT)</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Previously Finished Floors: Do not apply over floors previously finished with shellac, lacquer, wax, stains containing stearates, or finishes in very poor condition in need of complete removal.</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DuraSeal for achieving the best result for the substrate under the project conditions.</w:t>
      </w:r>
    </w:p>
    <w:p w:rsidR="ABFFABFF" w:rsidRDefault="ABFFABFF" w:rsidP="ABFFABFF">
      <w:pPr>
        <w:pStyle w:val="ARCATSubPara"/>
        <w:numPr>
          <w:ilvl w:val="3"/>
          <w:numId w:val="1"/>
        </w:numPr>
        <w:rPr/>
      </w:pPr>
      <w:r>
        <w:rPr/>
        <w:t>Buff the floor as to not show swirl marks on existing finish. DuraSeal recommends 150 to 180 grit pads.</w:t>
      </w:r>
    </w:p>
    <w:p w:rsidR="ABFFABFF" w:rsidRDefault="ABFFABFF" w:rsidP="ABFFABFF">
      <w:pPr>
        <w:pStyle w:val="ARCATSubPara"/>
        <w:numPr>
          <w:ilvl w:val="3"/>
          <w:numId w:val="1"/>
        </w:numPr>
        <w:rPr/>
      </w:pPr>
      <w:r>
        <w:rPr/>
        <w:t>Vacuum and tack floor accordingly based on DuraSeal Product Data Page.</w:t>
      </w:r>
    </w:p>
    <w:p w:rsidR="ABFFABFF" w:rsidRDefault="ABFFABFF" w:rsidP="ABFFABFF">
      <w:pPr>
        <w:pStyle w:val="ARCATSubSub1"/>
        <w:numPr>
          <w:ilvl w:val="4"/>
          <w:numId w:val="1"/>
        </w:numPr>
        <w:rPr/>
      </w:pPr>
      <w:r>
        <w:rPr/>
        <w:t>Masterline Water-Based Polyurethane (Water Based Finish): Use water to tack and allow to dry thoroughly.</w:t>
      </w:r>
    </w:p>
    <w:p w:rsidR="ABFFABFF" w:rsidRDefault="ABFFABFF" w:rsidP="ABFFABFF">
      <w:pPr>
        <w:pStyle w:val="ARCATSubSub1"/>
        <w:numPr>
          <w:ilvl w:val="4"/>
          <w:numId w:val="1"/>
        </w:numPr>
        <w:rPr/>
      </w:pPr>
      <w:r>
        <w:rPr/>
        <w:t>Masterline Polyurethane Finish 550 VOC (Oil Modified Finish): Use virgin mineral spirits to tack floor and allow to dry thoroughly.</w:t>
      </w:r>
    </w:p>
    <w:p w:rsidR="ABFFABFF" w:rsidRDefault="ABFFABFF" w:rsidP="ABFFABFF">
      <w:pPr>
        <w:pStyle w:val="ARCATSubSub1"/>
        <w:numPr>
          <w:ilvl w:val="4"/>
          <w:numId w:val="1"/>
        </w:numPr>
        <w:rPr/>
      </w:pPr>
      <w:r>
        <w:rPr/>
        <w:t>DuraSeal DuraClear 1K Polyurethane Finish (Clear Water Based Finish): Use water to tack and allow to dry thoroughly.</w:t>
      </w:r>
    </w:p>
    <w:p w:rsidR="ABFFABFF" w:rsidRDefault="ABFFABFF" w:rsidP="ABFFABFF">
      <w:pPr>
        <w:pStyle w:val="ARCATArticle"/>
        <w:numPr>
          <w:ilvl w:val="1"/>
          <w:numId w:val="1"/>
        </w:numPr>
        <w:rPr/>
      </w:pPr>
      <w:r>
        <w:rPr/>
        <w:t>APPLICATION</w:t>
      </w:r>
    </w:p>
    <w:p>
      <w:pPr>
        <w:pStyle w:val="ARCATnote"/>
        <w:rPr/>
      </w:pPr>
      <w:r>
        <w:rPr/>
        <w:t>** NOTE TO SPECIFIER ** Delete paragraph if not required or delete floor types not required.</w:t>
      </w:r>
    </w:p>
    <w:p w:rsidR="ABFFABFF" w:rsidRDefault="ABFFABFF" w:rsidP="ABFFABFF">
      <w:pPr>
        <w:pStyle w:val="ARCATParagraph"/>
        <w:numPr>
          <w:ilvl w:val="2"/>
          <w:numId w:val="1"/>
        </w:numPr>
        <w:rPr/>
      </w:pPr>
      <w:r>
        <w:rPr/>
        <w:t>Masterline Water-Based Polyurethane Finish (Water Based Finish):</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second within hot coat window (2 to 8 hours) or buff if over 8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Paragraph"/>
        <w:numPr>
          <w:ilvl w:val="2"/>
          <w:numId w:val="1"/>
        </w:numPr>
        <w:rPr/>
      </w:pPr>
      <w:r>
        <w:rPr/>
        <w:t>Masterline Polyurethane Finish 550 VOC (Oil Modified):</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repeat the buffing process outlined in Article 3.2, Paragraph B-1 and apply second 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Paragraph"/>
        <w:numPr>
          <w:ilvl w:val="2"/>
          <w:numId w:val="1"/>
        </w:numPr>
        <w:rPr/>
      </w:pPr>
      <w:r>
        <w:rPr/>
        <w:t>DuraSeal DuraClear 1K Polyurethane Finish (Clear Water Based Finish):</w:t>
      </w:r>
    </w:p>
    <w:p w:rsidR="ABFFABFF" w:rsidRDefault="ABFFABFF" w:rsidP="ABFFABFF">
      <w:pPr>
        <w:pStyle w:val="ARCATSubPara"/>
        <w:numPr>
          <w:ilvl w:val="3"/>
          <w:numId w:val="1"/>
        </w:numPr>
        <w:rPr/>
      </w:pPr>
      <w:r>
        <w:rPr/>
        <w:t>Apply at 500 to 600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second within hot coat window (2 to 24 hours) or buff if over 24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BE233"
  Type="http://schemas.openxmlformats.org/officeDocument/2006/relationships/image"
  Target="https://www.arcat.com/clients/gfx/sherwinw.png"
  TargetMode="External"
/>
<Relationship
  Id="rId_C00E3B_1"
  Type="http://schemas.openxmlformats.org/officeDocument/2006/relationships/hyperlink"
  Target="https://arcat.com/rfi?action=email&amp;company=Sherwin-Williams&amp;message=RE%253A%2520Spec%2520Question%2520(09930dsl)%253A%2520&amp;coid=35477&amp;spec=09930dsl&amp;rep=&amp;fax=216-566-1392"
  TargetMode="External"
/>
<Relationship
  Id="rId_C00E3B_2"
  Type="http://schemas.openxmlformats.org/officeDocument/2006/relationships/hyperlink"
  Target="https://www.sherwin-williams.com/architects-specifiers-designers"
  TargetMode="External"
/>
<Relationship
  Id="rId_C00E3B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