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4D6FB7"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6FB7" descr="https://www.arcat.com/clients/gfx/solarinn.png"/>
                      <pic:cNvPicPr>
                        <a:picLocks noChangeAspect="1" noChangeArrowheads="1"/>
                      </pic:cNvPicPr>
                    </pic:nvPicPr>
                    <pic:blipFill>
                      <a:blip r:link="rId_4D6FB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51 13</w:t>
      </w:r>
    </w:p>
    <w:p>
      <w:pPr>
        <w:pStyle w:val="ARCATTitle"/>
        <w:jc w:val="center"/>
        <w:rPr/>
      </w:pPr>
      <w:r>
        <w:rPr/>
        <w:t>ALUMINUM WINDOWS - G2 INTERNATIONAL WINDOW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https://www.solarinnovations.com</w:t>
      </w:r>
      <w:r>
        <w:rPr/>
        <w:br/>
        <w:t/>
      </w:r>
      <w:r>
        <w:rPr/>
        <w:br/>
        <w:t>[Click Here]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 below not required for project.</w:t>
      </w:r>
    </w:p>
    <w:p w:rsidR="ABFFABFF" w:rsidRDefault="ABFFABFF" w:rsidP="ABFFABFF">
      <w:pPr>
        <w:pStyle w:val="ARCATParagraph"/>
        <w:numPr>
          <w:ilvl w:val="2"/>
          <w:numId w:val="1"/>
        </w:numPr>
        <w:rPr/>
      </w:pPr>
      <w:r>
        <w:rPr/>
        <w:t>G2 International Window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Assocation (AAMA):</w:t>
      </w:r>
    </w:p>
    <w:p w:rsidR="ABFFABFF" w:rsidRDefault="ABFFABFF" w:rsidP="ABFFABFF">
      <w:pPr>
        <w:pStyle w:val="ARCATSubPara"/>
        <w:numPr>
          <w:ilvl w:val="3"/>
          <w:numId w:val="1"/>
        </w:numPr>
        <w:rPr/>
      </w:pPr>
      <w:r>
        <w:rPr/>
        <w:t>AAMA 611 - Voluntary specifications for anodized architectural aluminum (revised).</w:t>
      </w:r>
    </w:p>
    <w:p w:rsidR="ABFFABFF" w:rsidRDefault="ABFFABFF" w:rsidP="ABFFABFF">
      <w:pPr>
        <w:pStyle w:val="ARCATSubPara"/>
        <w:numPr>
          <w:ilvl w:val="3"/>
          <w:numId w:val="1"/>
        </w:numPr>
        <w:rPr/>
      </w:pPr>
      <w:r>
        <w:rPr/>
        <w:t>AAMA 910 - Life Cycle Testing Specification for Architectural Class Windows and Doors.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A36/36M - Standard Specification for Carbon Structural Steel.</w:t>
      </w:r>
    </w:p>
    <w:p w:rsidR="ABFFABFF" w:rsidRDefault="ABFFABFF" w:rsidP="ABFFABFF">
      <w:pPr>
        <w:pStyle w:val="ARCATSubPara"/>
        <w:numPr>
          <w:ilvl w:val="3"/>
          <w:numId w:val="1"/>
        </w:numPr>
        <w:rPr/>
      </w:pPr>
      <w:r>
        <w:rPr/>
        <w:t>ASTM B221/B221M - Standard Specification for Aluminum and Aluminum-Alloy Extruded Bars, Rods, Wires, Profiles, and Tubes.</w:t>
      </w:r>
    </w:p>
    <w:p w:rsidR="ABFFABFF" w:rsidRDefault="ABFFABFF" w:rsidP="ABFFABFF">
      <w:pPr>
        <w:pStyle w:val="ARCATSubPara"/>
        <w:numPr>
          <w:ilvl w:val="3"/>
          <w:numId w:val="1"/>
        </w:numPr>
        <w:rPr/>
      </w:pPr>
      <w:r>
        <w:rPr/>
        <w:t>ASTM B241/B241M - Standard Specification for aluminum and aluminum-alloy seamless pipe and seamless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Specification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E2068 - Standard Test Method for Determination of Operating Force of Sliding Windows and Doors.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102 - Procedure for Measuring the Steady-State Thermal Transmittance of Fenestration Systems</w:t>
      </w:r>
    </w:p>
    <w:p w:rsidR="ABFFABFF" w:rsidRDefault="ABFFABFF" w:rsidP="ABFFABFF">
      <w:pPr>
        <w:pStyle w:val="ARCATSubPara"/>
        <w:numPr>
          <w:ilvl w:val="3"/>
          <w:numId w:val="1"/>
        </w:numPr>
        <w:rPr/>
      </w:pPr>
      <w:r>
        <w:rPr/>
        <w:t>NFRC 200 -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Color 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wood finish option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(300 x 300 x 300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SubPara"/>
        <w:numPr>
          <w:ilvl w:val="3"/>
          <w:numId w:val="1"/>
        </w:numPr>
        <w:rPr/>
      </w:pPr>
      <w:r>
        <w:rPr/>
        <w:t>Must be drawn in the domestic USA, by the manufacturer of the system.</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twenty-five (25) years' documented experience in fabrication and erection of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fifteen (15)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the jobsite freight prepaid.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Store products in manufacturer's original unopened packaging, covered to protect factory finishes from damage, precipitation, and construction dirt until ready for installation.</w:t>
      </w:r>
    </w:p>
    <w:p w:rsidR="ABFFABFF" w:rsidRDefault="ABFFABFF" w:rsidP="ABFFABFF">
      <w:pPr>
        <w:pStyle w:val="ARCATParagraph"/>
        <w:numPr>
          <w:ilvl w:val="2"/>
          <w:numId w:val="1"/>
        </w:numPr>
        <w:rPr/>
      </w:pPr>
      <w:r>
        <w:rPr/>
        <w:t>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to 120 degrees F (4 to 29 degrees C).</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project basis.</w:t>
      </w:r>
    </w:p>
    <w:p w:rsidR="ABFFABFF" w:rsidRDefault="ABFFABFF" w:rsidP="ABFFABFF">
      <w:pPr>
        <w:pStyle w:val="ARCATParagraph"/>
        <w:numPr>
          <w:ilvl w:val="2"/>
          <w:numId w:val="1"/>
        </w:numPr>
        <w:rPr/>
      </w:pPr>
      <w:r>
        <w:rPr/>
        <w:t>Provide manufacturer's standard limited warranty against defects in materials and workmanship for ten (10) years for cases of normal use.</w:t>
      </w:r>
    </w:p>
    <w:p>
      <w:pPr>
        <w:pStyle w:val="ARCATnote"/>
        <w:rPr/>
      </w:pPr>
      <w:r>
        <w:rPr/>
        <w:t>** NOTE TO SPECIFIER ** Delete if not required.</w:t>
      </w:r>
    </w:p>
    <w:p w:rsidR="ABFFABFF" w:rsidRDefault="ABFFABFF" w:rsidP="ABFFABFF">
      <w:pPr>
        <w:pStyle w:val="ARCATParagraph"/>
        <w:numPr>
          <w:ilvl w:val="2"/>
          <w:numId w:val="1"/>
        </w:numPr>
        <w:rPr/>
      </w:pPr>
      <w:r>
        <w:rPr/>
        <w:t>Frame Finish:</w:t>
      </w:r>
    </w:p>
    <w:p>
      <w:pPr>
        <w:pStyle w:val="ARCATnote"/>
        <w:rPr/>
      </w:pPr>
      <w:r>
        <w:rPr/>
        <w:t>** NOTE TO SPECIFIER ** Delete warranty options below not required.</w:t>
      </w:r>
    </w:p>
    <w:p w:rsidR="ABFFABFF" w:rsidRDefault="ABFFABFF" w:rsidP="ABFFABFF">
      <w:pPr>
        <w:pStyle w:val="ARCATSubPara"/>
        <w:numPr>
          <w:ilvl w:val="3"/>
          <w:numId w:val="1"/>
        </w:numPr>
        <w:rPr/>
      </w:pPr>
      <w:r>
        <w:rPr/>
        <w:t>Anodized Finishes: Warranty of ten (10) years.</w:t>
      </w:r>
    </w:p>
    <w:p w:rsidR="ABFFABFF" w:rsidRDefault="ABFFABFF" w:rsidP="ABFFABFF">
      <w:pPr>
        <w:pStyle w:val="ARCATSubPara"/>
        <w:numPr>
          <w:ilvl w:val="3"/>
          <w:numId w:val="1"/>
        </w:numPr>
        <w:rPr/>
      </w:pPr>
      <w:r>
        <w:rPr/>
        <w:t>Stock Color AAMA 2605 Finishes: 2 to 3 coats powder or liquid dependent on color and/or application Ten (10) years from date of application.</w:t>
      </w:r>
    </w:p>
    <w:p w:rsidR="ABFFABFF" w:rsidRDefault="ABFFABFF" w:rsidP="ABFFABFF">
      <w:pPr>
        <w:pStyle w:val="ARCATSubPara"/>
        <w:numPr>
          <w:ilvl w:val="3"/>
          <w:numId w:val="1"/>
        </w:numPr>
        <w:rPr/>
      </w:pPr>
      <w:r>
        <w:rPr/>
        <w:t>Custom Color: Paint manufacturer's warranties for color and film integrity.</w:t>
      </w:r>
    </w:p>
    <w:p w:rsidR="ABFFABFF" w:rsidRDefault="ABFFABFF" w:rsidP="ABFFABFF">
      <w:pPr>
        <w:pStyle w:val="ARCATSubSub1"/>
        <w:numPr>
          <w:ilvl w:val="4"/>
          <w:numId w:val="1"/>
        </w:numPr>
        <w:rPr/>
      </w:pPr>
      <w:r>
        <w:rPr/>
        <w:t>AAMA 2605 finishes with 2 to 3 coats powder or liquid dependent on color and/or application.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31 Roberts Rd.; Pine Grove, PA 17963; ASD Toll Free:  800-618-0669; Phone:  570-915-1500; Fax:  800-618-0743; Email:  skylight@solarinnovations.com; Web:  https://www.solarinnovations.com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Paragraph"/>
        <w:numPr>
          <w:ilvl w:val="2"/>
          <w:numId w:val="1"/>
        </w:numPr>
        <w:rPr/>
      </w:pPr>
      <w:r>
        <w:rPr/>
        <w:t>Basis of Design: G2 International Window Systems as manufactured by Solar Innovations. Inc.</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Sub1"/>
        <w:numPr>
          <w:ilvl w:val="4"/>
          <w:numId w:val="1"/>
        </w:numPr>
        <w:rPr/>
      </w:pPr>
      <w:r>
        <w:rPr/>
        <w:t>Significant Leakage: Infiltration greater than 0.30 cfm per sq ft at 1.57 psf per ASTM E283.</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 ___.</w:t>
      </w:r>
    </w:p>
    <w:p w:rsidR="ABFFABFF" w:rsidRDefault="ABFFABFF" w:rsidP="ABFFABFF">
      <w:pPr>
        <w:pStyle w:val="ARCATSubSub1"/>
        <w:numPr>
          <w:ilvl w:val="4"/>
          <w:numId w:val="1"/>
        </w:numPr>
        <w:rPr/>
      </w:pPr>
      <w:r>
        <w:rPr/>
        <w:t>VLT: 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window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SI7000HP Impact G2 International Project-out-at-bottom awning window system when tested on a typical size window frame unit:</w:t>
      </w:r>
    </w:p>
    <w:p w:rsidR="ABFFABFF" w:rsidRDefault="ABFFABFF" w:rsidP="ABFFABFF">
      <w:pPr>
        <w:pStyle w:val="ARCATSubSub1"/>
        <w:numPr>
          <w:ilvl w:val="4"/>
          <w:numId w:val="1"/>
        </w:numPr>
        <w:rPr/>
      </w:pPr>
      <w:r>
        <w:rPr/>
        <w:t>Unit Size (W x H): 48 x 72 inches tall (1219 x 1829 mm).</w:t>
      </w:r>
    </w:p>
    <w:p w:rsidR="ABFFABFF" w:rsidRDefault="ABFFABFF" w:rsidP="ABFFABFF">
      <w:pPr>
        <w:pStyle w:val="ARCATSubSub1"/>
        <w:numPr>
          <w:ilvl w:val="4"/>
          <w:numId w:val="1"/>
        </w:numPr>
        <w:rPr/>
      </w:pPr>
      <w:r>
        <w:rPr/>
        <w:t>Panel size (W x H): 46.188 x 70.125 inches (1173 x 1781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14 lbf (62 N).</w:t>
      </w:r>
    </w:p>
    <w:p w:rsidR="ABFFABFF" w:rsidRDefault="ABFFABFF" w:rsidP="ABFFABFF">
      <w:pPr>
        <w:pStyle w:val="ARCATSubSub2"/>
        <w:numPr>
          <w:ilvl w:val="5"/>
          <w:numId w:val="1"/>
        </w:numPr>
        <w:rPr/>
      </w:pPr>
      <w:r>
        <w:rPr/>
        <w:t>Latches: 13 lbf (58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17265.1.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G3481.01: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outswing casement window system when tested on a typical size window frame unit:</w:t>
      </w:r>
    </w:p>
    <w:p w:rsidR="ABFFABFF" w:rsidRDefault="ABFFABFF" w:rsidP="ABFFABFF">
      <w:pPr>
        <w:pStyle w:val="ARCATSubSub1"/>
        <w:numPr>
          <w:ilvl w:val="4"/>
          <w:numId w:val="1"/>
        </w:numPr>
        <w:rPr/>
      </w:pPr>
      <w:r>
        <w:rPr/>
        <w:t>Unit Size (W x H): 36 x 72 inches tall (914 x 1829 mm).</w:t>
      </w:r>
    </w:p>
    <w:p w:rsidR="ABFFABFF" w:rsidRDefault="ABFFABFF" w:rsidP="ABFFABFF">
      <w:pPr>
        <w:pStyle w:val="ARCATSubSub1"/>
        <w:numPr>
          <w:ilvl w:val="4"/>
          <w:numId w:val="1"/>
        </w:numPr>
        <w:rPr/>
      </w:pPr>
      <w:r>
        <w:rPr/>
        <w:t>Panel Size (W x H): 34.25 x 70.19 inches (870 x 1783 mm).</w:t>
      </w:r>
    </w:p>
    <w:p w:rsidR="ABFFABFF" w:rsidRDefault="ABFFABFF" w:rsidP="ABFFABFF">
      <w:pPr>
        <w:pStyle w:val="ARCATSubSub1"/>
        <w:numPr>
          <w:ilvl w:val="4"/>
          <w:numId w:val="1"/>
        </w:numPr>
        <w:rPr/>
      </w:pPr>
      <w:r>
        <w:rPr/>
        <w:t>Manufacturer's certificates showing door system meets or exceeds C-CW65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0.10 cfm per sq ft (0.5 L per sec per sq m) when tested at 1.57 psf (75 Pa) pressure differential.</w:t>
      </w:r>
    </w:p>
    <w:p w:rsidR="ABFFABFF" w:rsidRDefault="ABFFABFF" w:rsidP="ABFFABFF">
      <w:pPr>
        <w:pStyle w:val="ARCATSubSub2"/>
        <w:numPr>
          <w:ilvl w:val="5"/>
          <w:numId w:val="1"/>
        </w:numPr>
        <w:rPr/>
      </w:pPr>
      <w:r>
        <w:rPr/>
        <w:t>Force of 0.01 cfm per sq ft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7 lbf (31.1 N).</w:t>
      </w:r>
    </w:p>
    <w:p w:rsidR="ABFFABFF" w:rsidRDefault="ABFFABFF" w:rsidP="ABFFABFF">
      <w:pPr>
        <w:pStyle w:val="ARCATSubSub2"/>
        <w:numPr>
          <w:ilvl w:val="5"/>
          <w:numId w:val="1"/>
        </w:numPr>
        <w:rPr/>
      </w:pPr>
      <w:r>
        <w:rPr/>
        <w:t>Latches: 7 lbf (31.1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17266.1.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G3479.01: 1-1/16 inch IGU (3/16 inch annealed - 1/2 inch air space - 5/16 inch laminated (.090 inch SGP interlayer)).</w:t>
      </w:r>
    </w:p>
    <w:p w:rsidR="ABFFABFF" w:rsidRDefault="ABFFABFF" w:rsidP="ABFFABFF">
      <w:pPr>
        <w:pStyle w:val="ARCATSubSub3"/>
        <w:numPr>
          <w:ilvl w:val="6"/>
          <w:numId w:val="1"/>
        </w:numPr>
        <w:rPr/>
      </w:pPr>
      <w:r>
        <w:rPr/>
        <w:t>STC: 36.</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fixed window system when tested on a typical size window frame unit:</w:t>
      </w:r>
    </w:p>
    <w:p w:rsidR="ABFFABFF" w:rsidRDefault="ABFFABFF" w:rsidP="ABFFABFF">
      <w:pPr>
        <w:pStyle w:val="ARCATSubSub1"/>
        <w:numPr>
          <w:ilvl w:val="4"/>
          <w:numId w:val="1"/>
        </w:numPr>
        <w:rPr/>
      </w:pPr>
      <w:r>
        <w:rPr/>
        <w:t>Unit Size (W x H): 60 x 72 inches tall (1524 x 1829 mm).</w:t>
      </w:r>
    </w:p>
    <w:p w:rsidR="ABFFABFF" w:rsidRDefault="ABFFABFF" w:rsidP="ABFFABFF">
      <w:pPr>
        <w:pStyle w:val="ARCATSubSub1"/>
        <w:numPr>
          <w:ilvl w:val="4"/>
          <w:numId w:val="1"/>
        </w:numPr>
        <w:rPr/>
      </w:pPr>
      <w:r>
        <w:rPr/>
        <w:t>Manufacturer's certificates showing door system meets or exceeds FW-CW65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15.04 psf (720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D Window Assembly/Grade 10: Pass.</w:t>
      </w:r>
    </w:p>
    <w:p w:rsidR="ABFFABFF" w:rsidRDefault="ABFFABFF" w:rsidP="ABFFABFF">
      <w:pPr>
        <w:pStyle w:val="ARCATSubSub1"/>
        <w:numPr>
          <w:ilvl w:val="4"/>
          <w:numId w:val="1"/>
        </w:numPr>
        <w:rPr/>
      </w:pPr>
      <w:r>
        <w:rPr/>
        <w:t>Florida Product Approval &amp; Texas Department of Insurance: Impact FL No. 17267.1.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G3478.01: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Tilt and Turn window system when tested on a typical size window frame unit:</w:t>
      </w:r>
    </w:p>
    <w:p w:rsidR="ABFFABFF" w:rsidRDefault="ABFFABFF" w:rsidP="ABFFABFF">
      <w:pPr>
        <w:pStyle w:val="ARCATSubSub1"/>
        <w:numPr>
          <w:ilvl w:val="4"/>
          <w:numId w:val="1"/>
        </w:numPr>
        <w:rPr/>
      </w:pPr>
      <w:r>
        <w:rPr/>
        <w:t>Unit Size (W x H): 60 x 99 inches tall (1524 x 2515 mm).</w:t>
      </w:r>
    </w:p>
    <w:p w:rsidR="ABFFABFF" w:rsidRDefault="ABFFABFF" w:rsidP="ABFFABFF">
      <w:pPr>
        <w:pStyle w:val="ARCATSubSub1"/>
        <w:numPr>
          <w:ilvl w:val="4"/>
          <w:numId w:val="1"/>
        </w:numPr>
        <w:rPr/>
      </w:pPr>
      <w:r>
        <w:rPr/>
        <w:t>Panel size (W x H): 58 x 97 inches (1473 x 2464 mm).</w:t>
      </w:r>
    </w:p>
    <w:p w:rsidR="ABFFABFF" w:rsidRDefault="ABFFABFF" w:rsidP="ABFFABFF">
      <w:pPr>
        <w:pStyle w:val="ARCATSubSub1"/>
        <w:numPr>
          <w:ilvl w:val="4"/>
          <w:numId w:val="1"/>
        </w:numPr>
        <w:rPr/>
      </w:pPr>
      <w:r>
        <w:rPr/>
        <w:t>Manufacturer's certificates showing door system meets or exceeds DAW-AW60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0.03 cfm per sq ft (0.15 L per sec per sq m) when tested at 1.57 psf (75 Pa) pressure differential.</w:t>
      </w:r>
    </w:p>
    <w:p w:rsidR="ABFFABFF" w:rsidRDefault="ABFFABFF" w:rsidP="ABFFABFF">
      <w:pPr>
        <w:pStyle w:val="ARCATSubSub2"/>
        <w:numPr>
          <w:ilvl w:val="5"/>
          <w:numId w:val="1"/>
        </w:numPr>
        <w:rPr/>
      </w:pPr>
      <w:r>
        <w:rPr/>
        <w:t>Force of 0.07 cfm per sq ft (0.36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20.0 psf (960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90 psf (4320 Pa).</w:t>
      </w:r>
    </w:p>
    <w:p w:rsidR="ABFFABFF" w:rsidRDefault="ABFFABFF" w:rsidP="ABFFABFF">
      <w:pPr>
        <w:pStyle w:val="ARCATSubSub2"/>
        <w:numPr>
          <w:ilvl w:val="5"/>
          <w:numId w:val="1"/>
        </w:numPr>
        <w:rPr/>
      </w:pPr>
      <w:r>
        <w:rPr/>
        <w:t>Design Pressure: Positive or negative 60 psf (2880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Life Cycle Testing per AAMA 910:</w:t>
      </w:r>
    </w:p>
    <w:p w:rsidR="ABFFABFF" w:rsidRDefault="ABFFABFF" w:rsidP="ABFFABFF">
      <w:pPr>
        <w:pStyle w:val="ARCATSubSub2"/>
        <w:numPr>
          <w:ilvl w:val="5"/>
          <w:numId w:val="1"/>
        </w:numPr>
        <w:rPr/>
      </w:pPr>
      <w:r>
        <w:rPr/>
        <w:t>First Half - Vent/Sash/Panels: Passed 1250 Cycles.</w:t>
      </w:r>
    </w:p>
    <w:p w:rsidR="ABFFABFF" w:rsidRDefault="ABFFABFF" w:rsidP="ABFFABFF">
      <w:pPr>
        <w:pStyle w:val="ARCATSubSub2"/>
        <w:numPr>
          <w:ilvl w:val="5"/>
          <w:numId w:val="1"/>
        </w:numPr>
        <w:rPr/>
      </w:pPr>
      <w:r>
        <w:rPr/>
        <w:t>Second Half - Vent/Sash/Panels: Passed 1250 Cycles.</w:t>
      </w:r>
    </w:p>
    <w:p w:rsidR="ABFFABFF" w:rsidRDefault="ABFFABFF" w:rsidP="ABFFABFF">
      <w:pPr>
        <w:pStyle w:val="ARCATSubSub1"/>
        <w:numPr>
          <w:ilvl w:val="4"/>
          <w:numId w:val="1"/>
        </w:numPr>
        <w:rPr/>
      </w:pPr>
      <w:r>
        <w:rPr/>
        <w:t>Florida Product Approval &amp; Texas Department of Insurance: Impact FL No. 22640.1.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60 psf (2873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F3242.01: 1-1/16 inch IGU (1/4 inch annealed - 5/8 inch air space - 3/16 inch annealed).</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Hopper window system when tested on a typical size window frame unit:</w:t>
      </w:r>
    </w:p>
    <w:p w:rsidR="ABFFABFF" w:rsidRDefault="ABFFABFF" w:rsidP="ABFFABFF">
      <w:pPr>
        <w:pStyle w:val="ARCATSubSub1"/>
        <w:numPr>
          <w:ilvl w:val="4"/>
          <w:numId w:val="1"/>
        </w:numPr>
        <w:rPr/>
      </w:pPr>
      <w:r>
        <w:rPr/>
        <w:t>Unit Size (W x H): 48 x 32 inches tall (1219 x 813 mm).</w:t>
      </w:r>
    </w:p>
    <w:p w:rsidR="ABFFABFF" w:rsidRDefault="ABFFABFF" w:rsidP="ABFFABFF">
      <w:pPr>
        <w:pStyle w:val="ARCATSubSub1"/>
        <w:numPr>
          <w:ilvl w:val="4"/>
          <w:numId w:val="1"/>
        </w:numPr>
        <w:rPr/>
      </w:pPr>
      <w:r>
        <w:rPr/>
        <w:t>Panel size (W x H): 46.125 x 30 inches (1172 x 762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0.07 cfm per sq ft (0.1 L per sec per sq m) when tested at 1.57 psf (75 Pa) pressure differential.</w:t>
      </w:r>
    </w:p>
    <w:p w:rsidR="ABFFABFF" w:rsidRDefault="ABFFABFF" w:rsidP="ABFFABFF">
      <w:pPr>
        <w:pStyle w:val="ARCATSubSub1"/>
        <w:numPr>
          <w:ilvl w:val="4"/>
          <w:numId w:val="1"/>
        </w:numPr>
        <w:rPr/>
      </w:pPr>
      <w:r>
        <w:rPr/>
        <w:t>Water Penetration Test per ASTM E331/ASTM E547: Water pressure of 9.82 psf (470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Less than 6 lbf (Less than 27 N).</w:t>
      </w:r>
    </w:p>
    <w:p w:rsidR="ABFFABFF" w:rsidRDefault="ABFFABFF" w:rsidP="ABFFABFF">
      <w:pPr>
        <w:pStyle w:val="ARCATSubSub2"/>
        <w:numPr>
          <w:ilvl w:val="5"/>
          <w:numId w:val="1"/>
        </w:numPr>
        <w:rPr/>
      </w:pPr>
      <w:r>
        <w:rPr/>
        <w:t>Latches: Less than 6 lbf (Less than 27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Florida Product Approval &amp; Texas Department of Insurance: Impact FL No. 17265.2.</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Florida Product Approval: Non-Impact FL No. 17265.3.</w:t>
      </w:r>
    </w:p>
    <w:p w:rsidR="ABFFABFF" w:rsidRDefault="ABFFABFF" w:rsidP="ABFFABFF">
      <w:pPr>
        <w:pStyle w:val="ARCATArticle"/>
        <w:numPr>
          <w:ilvl w:val="1"/>
          <w:numId w:val="1"/>
        </w:numPr>
        <w:rPr/>
      </w:pPr>
      <w:r>
        <w:rPr/>
        <w:t>ALUMINUM WINDOWS</w:t>
      </w:r>
    </w:p>
    <w:p w:rsidR="ABFFABFF" w:rsidRDefault="ABFFABFF" w:rsidP="ABFFABFF">
      <w:pPr>
        <w:pStyle w:val="ARCATParagraph"/>
        <w:numPr>
          <w:ilvl w:val="2"/>
          <w:numId w:val="1"/>
        </w:numPr>
        <w:rPr/>
      </w:pPr>
      <w:r>
        <w:rPr/>
        <w:t>G2 International Window System: </w:t>
      </w:r>
    </w:p>
    <w:p>
      <w:pPr>
        <w:pStyle w:val="ARCATnote"/>
        <w:rPr/>
      </w:pPr>
      <w:r>
        <w:rPr/>
        <w:t>** NOTE TO SPECIFIER ** Provide G2 International Window System assembled and glazed complete with weather stripping, glazing, operating hardware, and specified accessories. Window system will be provided to fit the openings indicated on the Drawings and as follows.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SI7000 G2 International Aluminum Window System - Fixed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Awning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Outswing Casement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Hopper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HP Tilt and Turn configuration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Minimum 0.1 inch (3 mm) wall thickness for structural members.</w:t>
      </w:r>
    </w:p>
    <w:p w:rsidR="ABFFABFF" w:rsidRDefault="ABFFABFF" w:rsidP="ABFFABFF">
      <w:pPr>
        <w:pStyle w:val="ARCATSubPara"/>
        <w:numPr>
          <w:ilvl w:val="3"/>
          <w:numId w:val="1"/>
        </w:numPr>
        <w:rPr/>
      </w:pPr>
      <w:r>
        <w:rPr/>
        <w:t>Framing Members: SI7000 Awning window with extruded aluminum frame with a thermal isolation separation 2.5168 in (64.18 mm) width.</w:t>
      </w:r>
    </w:p>
    <w:p w:rsidR="ABFFABFF" w:rsidRDefault="ABFFABFF" w:rsidP="ABFFABFF">
      <w:pPr>
        <w:pStyle w:val="ARCATSubPara"/>
        <w:numPr>
          <w:ilvl w:val="3"/>
          <w:numId w:val="1"/>
        </w:numPr>
        <w:rPr/>
      </w:pPr>
      <w:r>
        <w:rPr/>
        <w:t>Framing Members: SI7000 Outswing casement window with extruded aluminum frame with a thermal isolation separation 2.625 inch (66.675 mm) width.</w:t>
      </w:r>
    </w:p>
    <w:p w:rsidR="ABFFABFF" w:rsidRDefault="ABFFABFF" w:rsidP="ABFFABFF">
      <w:pPr>
        <w:pStyle w:val="ARCATSubPara"/>
        <w:numPr>
          <w:ilvl w:val="3"/>
          <w:numId w:val="1"/>
        </w:numPr>
        <w:rPr/>
      </w:pPr>
      <w:r>
        <w:rPr/>
        <w:t>Framing Members: SI7000 Fixed window with extruded aluminum frame with a thermal isolation separation 2.625 in (66.675 mm) width.</w:t>
      </w:r>
    </w:p>
    <w:p w:rsidR="ABFFABFF" w:rsidRDefault="ABFFABFF" w:rsidP="ABFFABFF">
      <w:pPr>
        <w:pStyle w:val="ARCATSubPara"/>
        <w:numPr>
          <w:ilvl w:val="3"/>
          <w:numId w:val="1"/>
        </w:numPr>
        <w:rPr/>
      </w:pPr>
      <w:r>
        <w:rPr/>
        <w:t>Framing Members: SI7000 Tilt and turn window with extruded aluminum frame with a thermal isolation separation 2.911 inch (73.9394 mm) width.</w:t>
      </w:r>
    </w:p>
    <w:p w:rsidR="ABFFABFF" w:rsidRDefault="ABFFABFF" w:rsidP="ABFFABFF">
      <w:pPr>
        <w:pStyle w:val="ARCATSubPara"/>
        <w:numPr>
          <w:ilvl w:val="3"/>
          <w:numId w:val="1"/>
        </w:numPr>
        <w:rPr/>
      </w:pPr>
      <w:r>
        <w:rPr/>
        <w:t>Framing Members: SI7000 Hopper window with extruded aluminum frame with a thermal isolation separation 2.625 inch (66.675 mm) width.</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Window Panel Size: As indicated on Drawings.</w:t>
      </w:r>
    </w:p>
    <w:p w:rsidR="ABFFABFF" w:rsidRDefault="ABFFABFF" w:rsidP="ABFFABFF">
      <w:pPr>
        <w:pStyle w:val="ARCATSubPara"/>
        <w:numPr>
          <w:ilvl w:val="3"/>
          <w:numId w:val="1"/>
        </w:numPr>
        <w:rPr/>
      </w:pPr>
      <w:r>
        <w:rPr/>
        <w:t>Window 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 holes.</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(5 x 16 mm).</w:t>
      </w:r>
    </w:p>
    <w:p w:rsidR="ABFFABFF" w:rsidRDefault="ABFFABFF" w:rsidP="ABFFABFF">
      <w:pPr>
        <w:pStyle w:val="ARCATSubSub1"/>
        <w:numPr>
          <w:ilvl w:val="4"/>
          <w:numId w:val="1"/>
        </w:numPr>
        <w:rPr/>
      </w:pPr>
      <w:r>
        <w:rPr/>
        <w:t>Type: Simulated divided lites, 3/8 x 5/8 inch (9.5 x 16 mm).</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w:t>
      </w:r>
    </w:p>
    <w:p w:rsidR="ABFFABFF" w:rsidRDefault="ABFFABFF" w:rsidP="ABFFABFF">
      <w:pPr>
        <w:pStyle w:val="ARCATSubSub2"/>
        <w:numPr>
          <w:ilvl w:val="5"/>
          <w:numId w:val="1"/>
        </w:numPr>
        <w:rPr/>
      </w:pPr>
      <w:r>
        <w:rPr/>
        <w:t>Thin low profile with SDL.</w:t>
      </w:r>
    </w:p>
    <w:p w:rsidR="ABFFABFF" w:rsidRDefault="ABFFABFF" w:rsidP="ABFFABFF">
      <w:pPr>
        <w:pStyle w:val="ARCATSubSub2"/>
        <w:numPr>
          <w:ilvl w:val="5"/>
          <w:numId w:val="1"/>
        </w:numPr>
        <w:rPr/>
      </w:pPr>
      <w:r>
        <w:rPr/>
        <w:t>Simulated steel with SDL.</w:t>
      </w:r>
    </w:p>
    <w:p w:rsidR="ABFFABFF" w:rsidRDefault="ABFFABFF" w:rsidP="ABFFABFF">
      <w:pPr>
        <w:pStyle w:val="ARCATSubSub1"/>
        <w:numPr>
          <w:ilvl w:val="4"/>
          <w:numId w:val="1"/>
        </w:numPr>
        <w:rPr/>
      </w:pPr>
      <w:r>
        <w:rPr/>
        <w:t>Type: Interior and exterior applied grid patterns:</w:t>
      </w:r>
    </w:p>
    <w:p w:rsidR="ABFFABFF" w:rsidRDefault="ABFFABFF" w:rsidP="ABFFABFF">
      <w:pPr>
        <w:pStyle w:val="ARCATSubSub2"/>
        <w:numPr>
          <w:ilvl w:val="5"/>
          <w:numId w:val="1"/>
        </w:numPr>
        <w:rPr/>
      </w:pPr>
      <w:r>
        <w:rPr/>
        <w:t>Arched grid.</w:t>
      </w:r>
    </w:p>
    <w:p w:rsidR="ABFFABFF" w:rsidRDefault="ABFFABFF" w:rsidP="ABFFABFF">
      <w:pPr>
        <w:pStyle w:val="ARCATSubSub2"/>
        <w:numPr>
          <w:ilvl w:val="5"/>
          <w:numId w:val="1"/>
        </w:numPr>
        <w:rPr/>
      </w:pPr>
      <w:r>
        <w:rPr/>
        <w:t>Gothic grid.</w:t>
      </w:r>
    </w:p>
    <w:p w:rsidR="ABFFABFF" w:rsidRDefault="ABFFABFF" w:rsidP="ABFFABFF">
      <w:pPr>
        <w:pStyle w:val="ARCATSubSub2"/>
        <w:numPr>
          <w:ilvl w:val="5"/>
          <w:numId w:val="1"/>
        </w:numPr>
        <w:rPr/>
      </w:pPr>
      <w:r>
        <w:rPr/>
        <w:t>Double gothic grid.</w:t>
      </w:r>
    </w:p>
    <w:p w:rsidR="ABFFABFF" w:rsidRDefault="ABFFABFF" w:rsidP="ABFFABFF">
      <w:pPr>
        <w:pStyle w:val="ARCATSubSub2"/>
        <w:numPr>
          <w:ilvl w:val="5"/>
          <w:numId w:val="1"/>
        </w:numPr>
        <w:rPr/>
      </w:pPr>
      <w:r>
        <w:rPr/>
        <w:t>English grid.</w:t>
      </w:r>
    </w:p>
    <w:p w:rsidR="ABFFABFF" w:rsidRDefault="ABFFABFF" w:rsidP="ABFFABFF">
      <w:pPr>
        <w:pStyle w:val="ARCATSubSub2"/>
        <w:numPr>
          <w:ilvl w:val="5"/>
          <w:numId w:val="1"/>
        </w:numPr>
        <w:rPr/>
      </w:pPr>
      <w:r>
        <w:rPr/>
        <w:t>Traditional grid.</w:t>
      </w:r>
    </w:p>
    <w:p w:rsidR="ABFFABFF" w:rsidRDefault="ABFFABFF" w:rsidP="ABFFABFF">
      <w:pPr>
        <w:pStyle w:val="ARCATSubSub2"/>
        <w:numPr>
          <w:ilvl w:val="5"/>
          <w:numId w:val="1"/>
        </w:numPr>
        <w:rPr/>
      </w:pPr>
      <w:r>
        <w:rPr/>
        <w:t>Cross grid.</w:t>
      </w:r>
    </w:p>
    <w:p w:rsidR="ABFFABFF" w:rsidRDefault="ABFFABFF" w:rsidP="ABFFABFF">
      <w:pPr>
        <w:pStyle w:val="ARCATSubPara"/>
        <w:numPr>
          <w:ilvl w:val="3"/>
          <w:numId w:val="1"/>
        </w:numPr>
        <w:rPr/>
      </w:pPr>
      <w:r>
        <w:rPr/>
        <w:t>Type: Decorative raised panels.</w:t>
      </w:r>
    </w:p>
    <w:p w:rsidR="ABFFABFF" w:rsidRDefault="ABFFABFF" w:rsidP="ABFFABFF">
      <w:pPr>
        <w:pStyle w:val="ARCATSubPara"/>
        <w:numPr>
          <w:ilvl w:val="3"/>
          <w:numId w:val="1"/>
        </w:numPr>
        <w:rPr/>
      </w:pPr>
      <w:r>
        <w:rPr/>
        <w:t>Perimeter Weather Gaskets: EPDM.</w:t>
      </w:r>
    </w:p>
    <w:p w:rsidR="ABFFABFF" w:rsidRDefault="ABFFABFF" w:rsidP="ABFFABFF">
      <w:pPr>
        <w:pStyle w:val="ARCATSubPara"/>
        <w:numPr>
          <w:ilvl w:val="3"/>
          <w:numId w:val="1"/>
        </w:numPr>
        <w:rPr/>
      </w:pPr>
      <w:r>
        <w:rPr/>
        <w:t>Hardware:</w:t>
      </w:r>
    </w:p>
    <w:p>
      <w:pPr>
        <w:pStyle w:val="ARCATnote"/>
        <w:rPr/>
      </w:pPr>
      <w:r>
        <w:rPr/>
        <w:t>** NOTE TO SPECIFIER ** Contact manufacturer for handle set choices. Delete handle set options not required.</w:t>
      </w:r>
    </w:p>
    <w:p w:rsidR="ABFFABFF" w:rsidRDefault="ABFFABFF" w:rsidP="ABFFABFF">
      <w:pPr>
        <w:pStyle w:val="ARCATSubSub1"/>
        <w:numPr>
          <w:ilvl w:val="4"/>
          <w:numId w:val="1"/>
        </w:numPr>
        <w:rPr/>
      </w:pPr>
      <w:r>
        <w:rPr/>
        <w:t>Handle Sets:</w:t>
      </w:r>
    </w:p>
    <w:p w:rsidR="ABFFABFF" w:rsidRDefault="ABFFABFF" w:rsidP="ABFFABFF">
      <w:pPr>
        <w:pStyle w:val="ARCATSubSub2"/>
        <w:numPr>
          <w:ilvl w:val="5"/>
          <w:numId w:val="1"/>
        </w:numPr>
        <w:rPr/>
      </w:pPr>
      <w:r>
        <w:rPr/>
        <w:t>Folded Handle.</w:t>
      </w:r>
    </w:p>
    <w:p w:rsidR="ABFFABFF" w:rsidRDefault="ABFFABFF" w:rsidP="ABFFABFF">
      <w:pPr>
        <w:pStyle w:val="ARCATSubSub2"/>
        <w:numPr>
          <w:ilvl w:val="5"/>
          <w:numId w:val="1"/>
        </w:numPr>
        <w:rPr/>
      </w:pPr>
      <w:r>
        <w:rPr/>
        <w:t>Split Arm Operator.</w:t>
      </w:r>
    </w:p>
    <w:p w:rsidR="ABFFABFF" w:rsidRDefault="ABFFABFF" w:rsidP="ABFFABFF">
      <w:pPr>
        <w:pStyle w:val="ARCATSubSub2"/>
        <w:numPr>
          <w:ilvl w:val="5"/>
          <w:numId w:val="1"/>
        </w:numPr>
        <w:rPr/>
      </w:pPr>
      <w:r>
        <w:rPr/>
        <w:t>Crank Dyad Operator.</w:t>
      </w:r>
    </w:p>
    <w:p w:rsidR="ABFFABFF" w:rsidRDefault="ABFFABFF" w:rsidP="ABFFABFF">
      <w:pPr>
        <w:pStyle w:val="ARCATSubSub2"/>
        <w:numPr>
          <w:ilvl w:val="5"/>
          <w:numId w:val="1"/>
        </w:numPr>
        <w:rPr/>
      </w:pPr>
      <w:r>
        <w:rPr/>
        <w:t>Prima Handle.</w:t>
      </w:r>
    </w:p>
    <w:p w:rsidR="ABFFABFF" w:rsidRDefault="ABFFABFF" w:rsidP="ABFFABFF">
      <w:pPr>
        <w:pStyle w:val="ARCATSubSub2"/>
        <w:numPr>
          <w:ilvl w:val="5"/>
          <w:numId w:val="1"/>
        </w:numPr>
        <w:rPr/>
      </w:pPr>
      <w:r>
        <w:rPr/>
        <w:t>Standard Pole Operator Cam Handle.</w:t>
      </w:r>
    </w:p>
    <w:p w:rsidR="ABFFABFF" w:rsidRDefault="ABFFABFF" w:rsidP="ABFFABFF">
      <w:pPr>
        <w:pStyle w:val="ARCATSubSub2"/>
        <w:numPr>
          <w:ilvl w:val="5"/>
          <w:numId w:val="1"/>
        </w:numPr>
        <w:rPr/>
      </w:pPr>
      <w:r>
        <w:rPr/>
        <w:t>Handle sets: ___.</w:t>
      </w:r>
    </w:p>
    <w:p>
      <w:pPr>
        <w:pStyle w:val="ARCATnote"/>
        <w:rPr/>
      </w:pPr>
      <w:r>
        <w:rPr/>
        <w:t>** NOTE TO SPECIFIER ** Delete lock options not required.</w:t>
      </w:r>
    </w:p>
    <w:p w:rsidR="ABFFABFF" w:rsidRDefault="ABFFABFF" w:rsidP="ABFFABFF">
      <w:pPr>
        <w:pStyle w:val="ARCATSubSub1"/>
        <w:numPr>
          <w:ilvl w:val="4"/>
          <w:numId w:val="1"/>
        </w:numPr>
        <w:rPr/>
      </w:pPr>
      <w:r>
        <w:rPr/>
        <w:t>Locks:</w:t>
      </w:r>
    </w:p>
    <w:p w:rsidR="ABFFABFF" w:rsidRDefault="ABFFABFF" w:rsidP="ABFFABFF">
      <w:pPr>
        <w:pStyle w:val="ARCATSubSub2"/>
        <w:numPr>
          <w:ilvl w:val="5"/>
          <w:numId w:val="1"/>
        </w:numPr>
        <w:rPr/>
      </w:pPr>
      <w:r>
        <w:rPr/>
        <w:t>Standard Single Point Cam Locks.</w:t>
      </w:r>
    </w:p>
    <w:p w:rsidR="ABFFABFF" w:rsidRDefault="ABFFABFF" w:rsidP="ABFFABFF">
      <w:pPr>
        <w:pStyle w:val="ARCATSubSub2"/>
        <w:numPr>
          <w:ilvl w:val="5"/>
          <w:numId w:val="1"/>
        </w:numPr>
        <w:rPr/>
      </w:pPr>
      <w:r>
        <w:rPr/>
        <w:t>Standard Multi Point Cam Locks.</w:t>
      </w:r>
    </w:p>
    <w:p w:rsidR="ABFFABFF" w:rsidRDefault="ABFFABFF" w:rsidP="ABFFABFF">
      <w:pPr>
        <w:pStyle w:val="ARCATSubSub2"/>
        <w:numPr>
          <w:ilvl w:val="5"/>
          <w:numId w:val="1"/>
        </w:numPr>
        <w:rPr/>
      </w:pPr>
      <w:r>
        <w:rPr/>
        <w:t>Surface Mount Cam Lock.</w:t>
      </w:r>
    </w:p>
    <w:p w:rsidR="ABFFABFF" w:rsidRDefault="ABFFABFF" w:rsidP="ABFFABFF">
      <w:pPr>
        <w:pStyle w:val="ARCATSubSub2"/>
        <w:numPr>
          <w:ilvl w:val="5"/>
          <w:numId w:val="1"/>
        </w:numPr>
        <w:rPr/>
      </w:pPr>
      <w:r>
        <w:rPr/>
        <w:t>Locks: ___.</w:t>
      </w:r>
    </w:p>
    <w:p>
      <w:pPr>
        <w:pStyle w:val="ARCATnote"/>
        <w:rPr/>
      </w:pPr>
      <w:r>
        <w:rPr/>
        <w:t>** NOTE TO SPECIFIER ** Delete hinge options not required.</w:t>
      </w:r>
    </w:p>
    <w:p w:rsidR="ABFFABFF" w:rsidRDefault="ABFFABFF" w:rsidP="ABFFABFF">
      <w:pPr>
        <w:pStyle w:val="ARCATSubSub1"/>
        <w:numPr>
          <w:ilvl w:val="4"/>
          <w:numId w:val="1"/>
        </w:numPr>
        <w:rPr/>
      </w:pPr>
      <w:r>
        <w:rPr/>
        <w:t>Hinges:</w:t>
      </w:r>
    </w:p>
    <w:p w:rsidR="ABFFABFF" w:rsidRDefault="ABFFABFF" w:rsidP="ABFFABFF">
      <w:pPr>
        <w:pStyle w:val="ARCATSubSub2"/>
        <w:numPr>
          <w:ilvl w:val="5"/>
          <w:numId w:val="1"/>
        </w:numPr>
        <w:rPr/>
      </w:pPr>
      <w:r>
        <w:rPr/>
        <w:t>Four Bar Hinge.</w:t>
      </w:r>
    </w:p>
    <w:p w:rsidR="ABFFABFF" w:rsidRDefault="ABFFABFF" w:rsidP="ABFFABFF">
      <w:pPr>
        <w:pStyle w:val="ARCATSubSub2"/>
        <w:numPr>
          <w:ilvl w:val="5"/>
          <w:numId w:val="1"/>
        </w:numPr>
        <w:rPr/>
      </w:pPr>
      <w:r>
        <w:rPr/>
        <w:t>Four Bar Egress Hinge.</w:t>
      </w:r>
    </w:p>
    <w:p w:rsidR="ABFFABFF" w:rsidRDefault="ABFFABFF" w:rsidP="ABFFABFF">
      <w:pPr>
        <w:pStyle w:val="ARCATSubSub2"/>
        <w:numPr>
          <w:ilvl w:val="5"/>
          <w:numId w:val="1"/>
        </w:numPr>
        <w:rPr/>
      </w:pPr>
      <w:r>
        <w:rPr/>
        <w:t>Hinges: ___.</w:t>
      </w:r>
    </w:p>
    <w:p w:rsidR="ABFFABFF" w:rsidRDefault="ABFFABFF" w:rsidP="ABFFABFF">
      <w:pPr>
        <w:pStyle w:val="ARCATSubPara"/>
        <w:numPr>
          <w:ilvl w:val="3"/>
          <w:numId w:val="1"/>
        </w:numPr>
        <w:rPr/>
      </w:pPr>
      <w:r>
        <w:rPr/>
        <w:t>Sills: As indicated on Drawings.</w:t>
      </w:r>
    </w:p>
    <w:p w:rsidR="ABFFABFF" w:rsidRDefault="ABFFABFF" w:rsidP="ABFFABFF">
      <w:pPr>
        <w:pStyle w:val="ARCATSubSub1"/>
        <w:numPr>
          <w:ilvl w:val="4"/>
          <w:numId w:val="1"/>
        </w:numPr>
        <w:rPr/>
      </w:pPr>
      <w:r>
        <w:rPr/>
        <w:t>Sills: Thermal Sill Pan.</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w:t>
      </w:r>
    </w:p>
    <w:p w:rsidR="ABFFABFF" w:rsidRDefault="ABFFABFF" w:rsidP="ABFFABFF">
      <w:pPr>
        <w:pStyle w:val="ARCATSubPara"/>
        <w:numPr>
          <w:ilvl w:val="3"/>
          <w:numId w:val="1"/>
        </w:numPr>
        <w:rPr/>
      </w:pPr>
      <w:r>
        <w:rPr/>
        <w:t>Mullion Type.</w:t>
      </w:r>
    </w:p>
    <w:p w:rsidR="ABFFABFF" w:rsidRDefault="ABFFABFF" w:rsidP="ABFFABFF">
      <w:pPr>
        <w:pStyle w:val="ARCATSubSub1"/>
        <w:numPr>
          <w:ilvl w:val="4"/>
          <w:numId w:val="1"/>
        </w:numPr>
        <w:rPr/>
      </w:pPr>
      <w:r>
        <w:rPr/>
        <w:t>Fixed Astragal.</w:t>
      </w:r>
    </w:p>
    <w:p w:rsidR="ABFFABFF" w:rsidRDefault="ABFFABFF" w:rsidP="ABFFABFF">
      <w:pPr>
        <w:pStyle w:val="ARCATSubSub1"/>
        <w:numPr>
          <w:ilvl w:val="4"/>
          <w:numId w:val="1"/>
        </w:numPr>
        <w:rPr/>
      </w:pPr>
      <w:r>
        <w:rPr/>
        <w:t>Mulling Block.</w:t>
      </w:r>
    </w:p>
    <w:p>
      <w:pPr>
        <w:pStyle w:val="ARCATnote"/>
        <w:rPr/>
      </w:pPr>
      <w:r>
        <w:rPr/>
        <w:t>** NOTE TO SPECIFIER ** Retain or add accessories desired for structure. All accessories must be included in submitted architectural drawings.</w:t>
      </w:r>
    </w:p>
    <w:p w:rsidR="ABFFABFF" w:rsidRDefault="ABFFABFF" w:rsidP="ABFFABFF">
      <w:pPr>
        <w:pStyle w:val="ARCATSubPara"/>
        <w:numPr>
          <w:ilvl w:val="3"/>
          <w:numId w:val="1"/>
        </w:numPr>
        <w:rPr/>
      </w:pPr>
      <w:r>
        <w:rPr/>
        <w:t>Accessories: Provide accessories as scheduled to achieve design intent and environmental control.</w:t>
      </w:r>
    </w:p>
    <w:p w:rsidR="ABFFABFF" w:rsidRDefault="ABFFABFF" w:rsidP="ABFFABFF">
      <w:pPr>
        <w:pStyle w:val="ARCATSubSub1"/>
        <w:numPr>
          <w:ilvl w:val="4"/>
          <w:numId w:val="1"/>
        </w:numPr>
        <w:rPr/>
      </w:pPr>
      <w:r>
        <w:rPr/>
        <w:t>Motorization/Automation: ___.</w:t>
      </w:r>
    </w:p>
    <w:p w:rsidR="ABFFABFF" w:rsidRDefault="ABFFABFF" w:rsidP="ABFFABFF">
      <w:pPr>
        <w:pStyle w:val="ARCATSubSub1"/>
        <w:numPr>
          <w:ilvl w:val="4"/>
          <w:numId w:val="1"/>
        </w:numPr>
        <w:rPr/>
      </w:pPr>
      <w:r>
        <w:rPr/>
        <w:t>Motorization/Automation: Marvel Motor Operator.</w:t>
      </w:r>
    </w:p>
    <w:p w:rsidR="ABFFABFF" w:rsidRDefault="ABFFABFF" w:rsidP="ABFFABFF">
      <w:pPr>
        <w:pStyle w:val="ARCATSubSub1"/>
        <w:numPr>
          <w:ilvl w:val="4"/>
          <w:numId w:val="1"/>
        </w:numPr>
        <w:rPr/>
      </w:pPr>
      <w:r>
        <w:rPr/>
        <w:t>Screens.</w:t>
      </w:r>
    </w:p>
    <w:p w:rsidR="ABFFABFF" w:rsidRDefault="ABFFABFF" w:rsidP="ABFFABFF">
      <w:pPr>
        <w:pStyle w:val="ARCATSubSub2"/>
        <w:numPr>
          <w:ilvl w:val="5"/>
          <w:numId w:val="1"/>
        </w:numPr>
        <w:rPr/>
      </w:pPr>
      <w:r>
        <w:rPr/>
        <w:t>Screen Type: G-Series Vertically Retractable Screen.</w:t>
      </w:r>
    </w:p>
    <w:p w:rsidR="ABFFABFF" w:rsidRDefault="ABFFABFF" w:rsidP="ABFFABFF">
      <w:pPr>
        <w:pStyle w:val="ARCATSubSub2"/>
        <w:numPr>
          <w:ilvl w:val="5"/>
          <w:numId w:val="1"/>
        </w:numPr>
        <w:rPr/>
      </w:pPr>
      <w:r>
        <w:rPr/>
        <w:t>Screen Type: Fixed Interior Insect Mesh Screen Frame.</w:t>
      </w:r>
    </w:p>
    <w:p w:rsidR="ABFFABFF" w:rsidRDefault="ABFFABFF" w:rsidP="ABFFABFF">
      <w:pPr>
        <w:pStyle w:val="ARCATSubSub2"/>
        <w:numPr>
          <w:ilvl w:val="5"/>
          <w:numId w:val="1"/>
        </w:numPr>
        <w:rPr/>
      </w:pPr>
      <w:r>
        <w:rPr/>
        <w:t>Screen Type: Fixed Exterior Insect Mesh Screen Frame.</w:t>
      </w:r>
    </w:p>
    <w:p w:rsidR="ABFFABFF" w:rsidRDefault="ABFFABFF" w:rsidP="ABFFABFF">
      <w:pPr>
        <w:pStyle w:val="ARCATSubSub2"/>
        <w:numPr>
          <w:ilvl w:val="5"/>
          <w:numId w:val="1"/>
        </w:numPr>
        <w:rPr/>
      </w:pPr>
      <w:r>
        <w:rPr/>
        <w:t>Screen Type: ___.</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2"/>
        <w:numPr>
          <w:ilvl w:val="5"/>
          <w:numId w:val="1"/>
        </w:numPr>
        <w:rPr/>
      </w:pPr>
      <w:r>
        <w:rPr/>
        <w:t>Other alloys and tempers may be used for non-structural members provided they do not void the required warranties.</w:t>
      </w:r>
    </w:p>
    <w:p w:rsidR="ABFFABFF" w:rsidRDefault="ABFFABFF" w:rsidP="ABFFABFF">
      <w:pPr>
        <w:pStyle w:val="ARCATSubSub2"/>
        <w:numPr>
          <w:ilvl w:val="5"/>
          <w:numId w:val="1"/>
        </w:numPr>
        <w:rPr/>
      </w:pPr>
      <w:r>
        <w:rPr/>
        <w:t>Indicate alloys and tempers clearly on shop drawings and in structural calculations.</w:t>
      </w:r>
    </w:p>
    <w:p w:rsidR="ABFFABFF" w:rsidRDefault="ABFFABFF" w:rsidP="ABFFABFF">
      <w:pPr>
        <w:pStyle w:val="ARCATSubSub2"/>
        <w:numPr>
          <w:ilvl w:val="5"/>
          <w:numId w:val="1"/>
        </w:numPr>
        <w:rPr/>
      </w:pPr>
      <w:r>
        <w:rPr/>
        <w:t>Aluminum Flashing and Closures: 0.040 inch (1 mm) thick.</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Sub1"/>
        <w:numPr>
          <w:ilvl w:val="4"/>
          <w:numId w:val="1"/>
        </w:numPr>
        <w:rPr/>
      </w:pPr>
      <w:r>
        <w:rPr/>
        <w:t>Framing Members: Thickness based on design loading, cross sectional configuration, and fabrication requirement.</w:t>
      </w:r>
    </w:p>
    <w:p w:rsidR="ABFFABFF" w:rsidRDefault="ABFFABFF" w:rsidP="ABFFABFF">
      <w:pPr>
        <w:pStyle w:val="ARCATSubPara"/>
        <w:numPr>
          <w:ilvl w:val="3"/>
          <w:numId w:val="1"/>
        </w:numPr>
        <w:rPr/>
      </w:pPr>
      <w:r>
        <w:rPr/>
        <w:t>Flashings: Sheet aluminum, same finish as for system components; secured with concealed fastening method or fastener with head finished to match; thickness as required for conditions encountered.</w:t>
      </w:r>
    </w:p>
    <w:p w:rsidR="ABFFABFF" w:rsidRDefault="ABFFABFF" w:rsidP="ABFFABFF">
      <w:pPr>
        <w:pStyle w:val="ARCATSubPara"/>
        <w:numPr>
          <w:ilvl w:val="3"/>
          <w:numId w:val="1"/>
        </w:numPr>
        <w:rPr/>
      </w:pPr>
      <w:r>
        <w:rPr/>
        <w:t>Insulated Panels: Expanded polystyrene insulation at filler panels and sheet metal members.</w:t>
      </w:r>
    </w:p>
    <w:p w:rsidR="ABFFABFF" w:rsidRDefault="ABFFABFF" w:rsidP="ABFFABFF">
      <w:pPr>
        <w:pStyle w:val="ARCATSubPara"/>
        <w:numPr>
          <w:ilvl w:val="3"/>
          <w:numId w:val="1"/>
        </w:numPr>
        <w:rPr/>
      </w:pPr>
      <w:r>
        <w:rPr/>
        <w:t>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B221/B221M and ASTM B241/B241M.</w:t>
      </w:r>
    </w:p>
    <w:p w:rsidR="ABFFABFF" w:rsidRDefault="ABFFABFF" w:rsidP="ABFFABFF">
      <w:pPr>
        <w:pStyle w:val="ARCATSubSub1"/>
        <w:numPr>
          <w:ilvl w:val="4"/>
          <w:numId w:val="1"/>
        </w:numPr>
        <w:rPr/>
      </w:pPr>
      <w:r>
        <w:rPr/>
        <w:t>Carbon Steel Compliance: ASTM A36/A36M.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See product section.</w:t>
      </w:r>
    </w:p>
    <w:p>
      <w:pPr>
        <w:pStyle w:val="ARCATnote"/>
        <w:rPr/>
      </w:pPr>
      <w:r>
        <w:rPr/>
        <w:t>** NOTE TO SPECIFIER ** Delete glazing options not required. Consult manufacturer prior to completing this section of the specification to verify glass solution matches intended application and safety requirements (laminated layers) of product. The manufacturer will select the type of glazing for the product based on project location, site, use of structure, and input from the Architect. If glazing type has been determined, modify the following to indicate type, thickness, tint, and other specific requirements.</w:t>
      </w:r>
    </w:p>
    <w:p w:rsidR="ABFFABFF" w:rsidRDefault="ABFFABFF" w:rsidP="ABFFABFF">
      <w:pPr>
        <w:pStyle w:val="ARCATSubPara"/>
        <w:numPr>
          <w:ilvl w:val="3"/>
          <w:numId w:val="1"/>
        </w:numPr>
        <w:rPr/>
      </w:pPr>
      <w:r>
        <w:rPr/>
        <w:t>Glazing: Custom, double pane: ________.</w:t>
      </w:r>
    </w:p>
    <w:p w:rsidR="ABFFABFF" w:rsidRDefault="ABFFABFF" w:rsidP="ABFFABFF">
      <w:pPr>
        <w:pStyle w:val="ARCATSubPara"/>
        <w:numPr>
          <w:ilvl w:val="3"/>
          <w:numId w:val="1"/>
        </w:numPr>
        <w:rPr/>
      </w:pPr>
      <w:r>
        <w:rPr/>
        <w:t>Glazing: Double pane glazing, 1 inch (25 mm) insulated glass unit.</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0.24.</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0.22.</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Para"/>
        <w:numPr>
          <w:ilvl w:val="3"/>
          <w:numId w:val="1"/>
        </w:numPr>
        <w:rPr/>
      </w:pPr>
      <w:r>
        <w:rPr/>
        <w:t>Glazing: Triple pane glazing, 1-3/8 inch (35 mm) insulated glass unit.</w:t>
      </w:r>
    </w:p>
    <w:p w:rsidR="ABFFABFF" w:rsidRDefault="ABFFABFF" w:rsidP="ABFFABFF">
      <w:pPr>
        <w:pStyle w:val="ARCATSubPara"/>
        <w:numPr>
          <w:ilvl w:val="3"/>
          <w:numId w:val="1"/>
        </w:numPr>
        <w:rPr/>
      </w:pPr>
      <w:r>
        <w:rPr/>
        <w:t>Glazing: Custom, triple pane: ___.</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Para"/>
        <w:numPr>
          <w:ilvl w:val="3"/>
          <w:numId w:val="1"/>
        </w:numPr>
        <w:rPr/>
      </w:pPr>
      <w:r>
        <w:rPr/>
        <w:t>Glazing: Specialty, Thermochromic glass - glazing system that is 'tinted' via natural heat.</w:t>
      </w:r>
    </w:p>
    <w:p w:rsidR="ABFFABFF" w:rsidRDefault="ABFFABFF" w:rsidP="ABFFABFF">
      <w:pPr>
        <w:pStyle w:val="ARCATSubPara"/>
        <w:numPr>
          <w:ilvl w:val="3"/>
          <w:numId w:val="1"/>
        </w:numPr>
        <w:rPr/>
      </w:pPr>
      <w:r>
        <w:rPr/>
        <w:t>Glazing: Specialty, Solera - light diffusion glazing system.</w:t>
      </w:r>
    </w:p>
    <w:p w:rsidR="ABFFABFF" w:rsidRDefault="ABFFABFF" w:rsidP="ABFFABFF">
      <w:pPr>
        <w:pStyle w:val="ARCATSubPara"/>
        <w:numPr>
          <w:ilvl w:val="3"/>
          <w:numId w:val="1"/>
        </w:numPr>
        <w:rPr/>
      </w:pPr>
      <w:r>
        <w:rPr/>
        <w:t>Glazing: Specialty, Lumira polycarbonate - Lumira filled polycarbonate panels to control light diffusion and insulation characteristics.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or without solid strand cord to prevent shrinkage where applicable.</w:t>
      </w:r>
    </w:p>
    <w:p w:rsidR="ABFFABFF" w:rsidRDefault="ABFFABFF" w:rsidP="ABFFABFF">
      <w:pPr>
        <w:pStyle w:val="ARCATSubSub1"/>
        <w:numPr>
          <w:ilvl w:val="4"/>
          <w:numId w:val="1"/>
        </w:numPr>
        <w:rPr/>
      </w:pPr>
      <w:r>
        <w:rPr/>
        <w:t>Profile and hardness as necessary to maintain uniform pressure for watertight seal</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recommended by manufacturer and compatible with insulated glass where required.</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pPr>
        <w:pStyle w:val="ARCATnote"/>
        <w:rPr/>
      </w:pPr>
      <w:r>
        <w:rPr/>
        <w:t>** NOTE TO SPECIFIER ** Delete all but one of the following frame finishes. Custom dual color and dual finish options available. If more than one finish is required, indicate locations where each is to be used on the architectural Drawings.</w:t>
      </w:r>
    </w:p>
    <w:p w:rsidR="ABFFABFF" w:rsidRDefault="ABFFABFF" w:rsidP="ABFFABFF">
      <w:pPr>
        <w:pStyle w:val="ARCATParagraph"/>
        <w:numPr>
          <w:ilvl w:val="2"/>
          <w:numId w:val="1"/>
        </w:numPr>
        <w:rPr/>
      </w:pPr>
      <w:r>
        <w:rPr/>
        <w:t>Finishes:</w:t>
      </w:r>
    </w:p>
    <w:p>
      <w:pPr>
        <w:pStyle w:val="ARCATnote"/>
        <w:rPr/>
      </w:pPr>
      <w:r>
        <w:rPr/>
        <w:t>** NOTE TO SPECIFIER ** If a custom color or a different type of finish is required, verify availability with manufacturer and enter a description below.</w:t>
      </w:r>
    </w:p>
    <w:p w:rsidR="ABFFABFF" w:rsidRDefault="ABFFABFF" w:rsidP="ABFFABFF">
      <w:pPr>
        <w:pStyle w:val="ARCATSubPara"/>
        <w:numPr>
          <w:ilvl w:val="3"/>
          <w:numId w:val="1"/>
        </w:numPr>
        <w:rPr/>
      </w:pPr>
      <w:r>
        <w:rPr/>
        <w:t>Aluminum Liquid Finish: ___.</w:t>
      </w:r>
    </w:p>
    <w:p w:rsidR="ABFFABFF" w:rsidRDefault="ABFFABFF" w:rsidP="ABFFABFF">
      <w:pPr>
        <w:pStyle w:val="ARCATSubPara"/>
        <w:numPr>
          <w:ilvl w:val="3"/>
          <w:numId w:val="1"/>
        </w:numPr>
        <w:rPr/>
      </w:pPr>
      <w:r>
        <w:rPr/>
        <w:t>Aluminum Powder Finish: ___.</w:t>
      </w:r>
    </w:p>
    <w:p w:rsidR="ABFFABFF" w:rsidRDefault="ABFFABFF" w:rsidP="ABFFABFF">
      <w:pPr>
        <w:pStyle w:val="ARCATSubPara"/>
        <w:numPr>
          <w:ilvl w:val="3"/>
          <w:numId w:val="1"/>
        </w:numPr>
        <w:rPr/>
      </w:pPr>
      <w:r>
        <w:rPr/>
        <w:t>Aluminum Anodized Finish: ___.</w:t>
      </w:r>
    </w:p>
    <w:p w:rsidR="ABFFABFF" w:rsidRDefault="ABFFABFF" w:rsidP="ABFFABFF">
      <w:pPr>
        <w:pStyle w:val="ARCATSubPara"/>
        <w:numPr>
          <w:ilvl w:val="3"/>
          <w:numId w:val="1"/>
        </w:numPr>
        <w:rPr/>
      </w:pPr>
      <w:r>
        <w:rPr/>
        <w:t>Metal Cladding: ___.</w:t>
      </w:r>
    </w:p>
    <w:p w:rsidR="ABFFABFF" w:rsidRDefault="ABFFABFF" w:rsidP="ABFFABFF">
      <w:pPr>
        <w:pStyle w:val="ARCATSubPara"/>
        <w:numPr>
          <w:ilvl w:val="3"/>
          <w:numId w:val="1"/>
        </w:numPr>
        <w:rPr/>
      </w:pPr>
      <w:r>
        <w:rPr/>
        <w:t>As scheduled and indicated on Drawings.</w:t>
      </w:r>
    </w:p>
    <w:p w:rsidR="ABFFABFF" w:rsidRDefault="ABFFABFF" w:rsidP="ABFFABFF">
      <w:pPr>
        <w:pStyle w:val="ARCATSubPara"/>
        <w:numPr>
          <w:ilvl w:val="3"/>
          <w:numId w:val="1"/>
        </w:numPr>
        <w:rPr/>
      </w:pPr>
      <w:r>
        <w:rPr/>
        <w:t>Dual color, as indicated on Drawings.</w:t>
      </w:r>
    </w:p>
    <w:p w:rsidR="ABFFABFF" w:rsidRDefault="ABFFABFF" w:rsidP="ABFFABFF">
      <w:pPr>
        <w:pStyle w:val="ARCATSubPara"/>
        <w:numPr>
          <w:ilvl w:val="3"/>
          <w:numId w:val="1"/>
        </w:numPr>
        <w:rPr/>
      </w:pPr>
      <w:r>
        <w:rPr/>
        <w:t>Dual finish, as indicated on Drawings.</w:t>
      </w:r>
    </w:p>
    <w:p w:rsidR="ABFFABFF" w:rsidRDefault="ABFFABFF" w:rsidP="ABFFABFF">
      <w:pPr>
        <w:pStyle w:val="ARCATSubPara"/>
        <w:numPr>
          <w:ilvl w:val="3"/>
          <w:numId w:val="1"/>
        </w:numPr>
        <w:rPr/>
      </w:pPr>
      <w:r>
        <w:rPr/>
        <w:t>Aluminum Mill, unfinished.</w:t>
      </w:r>
    </w:p>
    <w:p w:rsidR="ABFFABFF" w:rsidRDefault="ABFFABFF" w:rsidP="ABFFABFF">
      <w:pPr>
        <w:pStyle w:val="ARCATSubPara"/>
        <w:numPr>
          <w:ilvl w:val="3"/>
          <w:numId w:val="1"/>
        </w:numPr>
        <w:rPr/>
      </w:pPr>
      <w:r>
        <w:rPr/>
        <w:t>Manufacturer's standard clear anodized finish, Class I AAMA 611.</w:t>
      </w:r>
    </w:p>
    <w:p w:rsidR="ABFFABFF" w:rsidRDefault="ABFFABFF" w:rsidP="ABFFABFF">
      <w:pPr>
        <w:pStyle w:val="ARCATSubPara"/>
        <w:numPr>
          <w:ilvl w:val="3"/>
          <w:numId w:val="1"/>
        </w:numPr>
        <w:rPr/>
      </w:pPr>
      <w:r>
        <w:rPr/>
        <w:t>Manufacturer's standard dark bronze anodized, Class 1 AAMA 611.</w:t>
      </w:r>
    </w:p>
    <w:p w:rsidR="ABFFABFF" w:rsidRDefault="ABFFABFF" w:rsidP="ABFFABFF">
      <w:pPr>
        <w:pStyle w:val="ARCATSubPara"/>
        <w:numPr>
          <w:ilvl w:val="3"/>
          <w:numId w:val="1"/>
        </w:numPr>
        <w:rPr/>
      </w:pPr>
      <w:r>
        <w:rPr/>
        <w:t>Powder coating solids standard finish, white, AAMA 2605.</w:t>
      </w:r>
    </w:p>
    <w:p w:rsidR="ABFFABFF" w:rsidRDefault="ABFFABFF" w:rsidP="ABFFABFF">
      <w:pPr>
        <w:pStyle w:val="ARCATSubPara"/>
        <w:numPr>
          <w:ilvl w:val="3"/>
          <w:numId w:val="1"/>
        </w:numPr>
        <w:rPr/>
      </w:pPr>
      <w:r>
        <w:rPr/>
        <w:t>Powder coating solids standard finish, black, AAMA 2605.</w:t>
      </w:r>
    </w:p>
    <w:p w:rsidR="ABFFABFF" w:rsidRDefault="ABFFABFF" w:rsidP="ABFFABFF">
      <w:pPr>
        <w:pStyle w:val="ARCATSubPara"/>
        <w:numPr>
          <w:ilvl w:val="3"/>
          <w:numId w:val="1"/>
        </w:numPr>
        <w:rPr/>
      </w:pPr>
      <w:r>
        <w:rPr/>
        <w:t>Powder coating solids standard finish, sandstone, AAMA 2605.</w:t>
      </w:r>
    </w:p>
    <w:p w:rsidR="ABFFABFF" w:rsidRDefault="ABFFABFF" w:rsidP="ABFFABFF">
      <w:pPr>
        <w:pStyle w:val="ARCATSubPara"/>
        <w:numPr>
          <w:ilvl w:val="3"/>
          <w:numId w:val="1"/>
        </w:numPr>
        <w:rPr/>
      </w:pPr>
      <w:r>
        <w:rPr/>
        <w:t>Powder coating solids standard finish, natural clay, AAMA 2605.</w:t>
      </w:r>
    </w:p>
    <w:p w:rsidR="ABFFABFF" w:rsidRDefault="ABFFABFF" w:rsidP="ABFFABFF">
      <w:pPr>
        <w:pStyle w:val="ARCATSubPara"/>
        <w:numPr>
          <w:ilvl w:val="3"/>
          <w:numId w:val="1"/>
        </w:numPr>
        <w:rPr/>
      </w:pPr>
      <w:r>
        <w:rPr/>
        <w:t>Powder coating solids standard finish, bronze, AAMA 2605.</w:t>
      </w:r>
    </w:p>
    <w:p w:rsidR="ABFFABFF" w:rsidRDefault="ABFFABFF" w:rsidP="ABFFABFF">
      <w:pPr>
        <w:pStyle w:val="ARCATSubPara"/>
        <w:numPr>
          <w:ilvl w:val="3"/>
          <w:numId w:val="1"/>
        </w:numPr>
        <w:rPr/>
      </w:pPr>
      <w:r>
        <w:rPr/>
        <w:t>Powder coating solids standard finish, Hartford green, AAMA 2605.</w:t>
      </w:r>
    </w:p>
    <w:p w:rsidR="ABFFABFF" w:rsidRDefault="ABFFABFF" w:rsidP="ABFFABFF">
      <w:pPr>
        <w:pStyle w:val="ARCATSubPara"/>
        <w:numPr>
          <w:ilvl w:val="3"/>
          <w:numId w:val="1"/>
        </w:numPr>
        <w:rPr/>
      </w:pPr>
      <w:r>
        <w:rPr/>
        <w:t>Powder coating solids premium finish, bone white, AAMA 2605.</w:t>
      </w:r>
    </w:p>
    <w:p w:rsidR="ABFFABFF" w:rsidRDefault="ABFFABFF" w:rsidP="ABFFABFF">
      <w:pPr>
        <w:pStyle w:val="ARCATSubPara"/>
        <w:numPr>
          <w:ilvl w:val="3"/>
          <w:numId w:val="1"/>
        </w:numPr>
        <w:rPr/>
      </w:pPr>
      <w:r>
        <w:rPr/>
        <w:t>Powder coating solids premium finish, fashion gray, AAMA 2605.</w:t>
      </w:r>
    </w:p>
    <w:p w:rsidR="ABFFABFF" w:rsidRDefault="ABFFABFF" w:rsidP="ABFFABFF">
      <w:pPr>
        <w:pStyle w:val="ARCATSubPara"/>
        <w:numPr>
          <w:ilvl w:val="3"/>
          <w:numId w:val="1"/>
        </w:numPr>
        <w:rPr/>
      </w:pPr>
      <w:r>
        <w:rPr/>
        <w:t>Powder coating solids premium finish, colonial gray, AAMA 2605.</w:t>
      </w:r>
    </w:p>
    <w:p w:rsidR="ABFFABFF" w:rsidRDefault="ABFFABFF" w:rsidP="ABFFABFF">
      <w:pPr>
        <w:pStyle w:val="ARCATSubPara"/>
        <w:numPr>
          <w:ilvl w:val="3"/>
          <w:numId w:val="1"/>
        </w:numPr>
        <w:rPr/>
      </w:pPr>
      <w:r>
        <w:rPr/>
        <w:t>Powder coating solids premium finish, military light blue, AAMA 2605.</w:t>
      </w:r>
    </w:p>
    <w:p w:rsidR="ABFFABFF" w:rsidRDefault="ABFFABFF" w:rsidP="ABFFABFF">
      <w:pPr>
        <w:pStyle w:val="ARCATSubPara"/>
        <w:numPr>
          <w:ilvl w:val="3"/>
          <w:numId w:val="1"/>
        </w:numPr>
        <w:rPr/>
      </w:pPr>
      <w:r>
        <w:rPr/>
        <w:t>Powder coating solids premium finish, burgundy, AAMA 2605.</w:t>
      </w:r>
    </w:p>
    <w:p w:rsidR="ABFFABFF" w:rsidRDefault="ABFFABFF" w:rsidP="ABFFABFF">
      <w:pPr>
        <w:pStyle w:val="ARCATSubPara"/>
        <w:numPr>
          <w:ilvl w:val="3"/>
          <w:numId w:val="1"/>
        </w:numPr>
        <w:rPr/>
      </w:pPr>
      <w:r>
        <w:rPr/>
        <w:t>Powder coating solids premium finish, charcoal, AAMA 2605.</w:t>
      </w:r>
    </w:p>
    <w:p w:rsidR="ABFFABFF" w:rsidRDefault="ABFFABFF" w:rsidP="ABFFABFF">
      <w:pPr>
        <w:pStyle w:val="ARCATSubPara"/>
        <w:numPr>
          <w:ilvl w:val="3"/>
          <w:numId w:val="1"/>
        </w:numPr>
        <w:rPr/>
      </w:pPr>
      <w:r>
        <w:rPr/>
        <w:t>Powder coating solids premium finish, apollo white, AAMA 2605.</w:t>
      </w:r>
    </w:p>
    <w:p w:rsidR="ABFFABFF" w:rsidRDefault="ABFFABFF" w:rsidP="ABFFABFF">
      <w:pPr>
        <w:pStyle w:val="ARCATSubPara"/>
        <w:numPr>
          <w:ilvl w:val="3"/>
          <w:numId w:val="1"/>
        </w:numPr>
        <w:rPr/>
      </w:pPr>
      <w:r>
        <w:rPr/>
        <w:t>Powder coating solids premium finish, ivory, AAMA 2605.</w:t>
      </w:r>
    </w:p>
    <w:p w:rsidR="ABFFABFF" w:rsidRDefault="ABFFABFF" w:rsidP="ABFFABFF">
      <w:pPr>
        <w:pStyle w:val="ARCATSubPara"/>
        <w:numPr>
          <w:ilvl w:val="3"/>
          <w:numId w:val="1"/>
        </w:numPr>
        <w:rPr/>
      </w:pPr>
      <w:r>
        <w:rPr/>
        <w:t>Powder coating solids premium finish, seawolf, AAMA 2605.</w:t>
      </w:r>
    </w:p>
    <w:p w:rsidR="ABFFABFF" w:rsidRDefault="ABFFABFF" w:rsidP="ABFFABFF">
      <w:pPr>
        <w:pStyle w:val="ARCATSubPara"/>
        <w:numPr>
          <w:ilvl w:val="3"/>
          <w:numId w:val="1"/>
        </w:numPr>
        <w:rPr/>
      </w:pPr>
      <w:r>
        <w:rPr/>
        <w:t>Powder coating solids premium finish, antique bronze, AAMA 2605.</w:t>
      </w:r>
    </w:p>
    <w:p w:rsidR="ABFFABFF" w:rsidRDefault="ABFFABFF" w:rsidP="ABFFABFF">
      <w:pPr>
        <w:pStyle w:val="ARCATSubPara"/>
        <w:numPr>
          <w:ilvl w:val="3"/>
          <w:numId w:val="1"/>
        </w:numPr>
        <w:rPr/>
      </w:pPr>
      <w:r>
        <w:rPr/>
        <w:t>Metal clad standard finish, Copper (exterior only).</w:t>
      </w:r>
    </w:p>
    <w:p w:rsidR="ABFFABFF" w:rsidRDefault="ABFFABFF" w:rsidP="ABFFABFF">
      <w:pPr>
        <w:pStyle w:val="ARCATSubPara"/>
        <w:numPr>
          <w:ilvl w:val="3"/>
          <w:numId w:val="1"/>
        </w:numPr>
        <w:rPr/>
      </w:pPr>
      <w:r>
        <w:rPr/>
        <w:t>Metal clad standard finish, #4 polished Stainless Steel (exterior only).</w:t>
      </w:r>
    </w:p>
    <w:p w:rsidR="ABFFABFF" w:rsidRDefault="ABFFABFF" w:rsidP="ABFFABFF">
      <w:pPr>
        <w:pStyle w:val="ARCATSubPara"/>
        <w:numPr>
          <w:ilvl w:val="3"/>
          <w:numId w:val="1"/>
        </w:numPr>
        <w:rPr/>
      </w:pPr>
      <w:r>
        <w:rPr/>
        <w:t>Metal clad premium finish, Rheinzink Bright Rolled.</w:t>
      </w:r>
    </w:p>
    <w:p w:rsidR="ABFFABFF" w:rsidRDefault="ABFFABFF" w:rsidP="ABFFABFF">
      <w:pPr>
        <w:pStyle w:val="ARCATSubPara"/>
        <w:numPr>
          <w:ilvl w:val="3"/>
          <w:numId w:val="1"/>
        </w:numPr>
        <w:rPr/>
      </w:pPr>
      <w:r>
        <w:rPr/>
        <w:t>Metal clad premium finish, Rheinzink Blue Gray.</w:t>
      </w:r>
    </w:p>
    <w:p w:rsidR="ABFFABFF" w:rsidRDefault="ABFFABFF" w:rsidP="ABFFABFF">
      <w:pPr>
        <w:pStyle w:val="ARCATSubPara"/>
        <w:numPr>
          <w:ilvl w:val="3"/>
          <w:numId w:val="1"/>
        </w:numPr>
        <w:rPr/>
      </w:pPr>
      <w:r>
        <w:rPr/>
        <w:t>Metal clad premium finish, Rheinzink Graphite Gray.</w:t>
      </w:r>
    </w:p>
    <w:p w:rsidR="ABFFABFF" w:rsidRDefault="ABFFABFF" w:rsidP="ABFFABFF">
      <w:pPr>
        <w:pStyle w:val="ARCATSubPara"/>
        <w:numPr>
          <w:ilvl w:val="3"/>
          <w:numId w:val="1"/>
        </w:numPr>
        <w:rPr/>
      </w:pPr>
      <w:r>
        <w:rPr/>
        <w:t>Metal clad premium finish, Brass.</w:t>
      </w:r>
    </w:p>
    <w:p w:rsidR="ABFFABFF" w:rsidRDefault="ABFFABFF" w:rsidP="ABFFABFF">
      <w:pPr>
        <w:pStyle w:val="ARCATSubPara"/>
        <w:numPr>
          <w:ilvl w:val="3"/>
          <w:numId w:val="1"/>
        </w:numPr>
        <w:rPr/>
      </w:pPr>
      <w:r>
        <w:rPr/>
        <w:t>Metal clad premium finish, Bronze.</w:t>
      </w:r>
    </w:p>
    <w:p w:rsidR="ABFFABFF" w:rsidRDefault="ABFFABFF" w:rsidP="ABFFABFF">
      <w:pPr>
        <w:pStyle w:val="ARCATSubPara"/>
        <w:numPr>
          <w:ilvl w:val="3"/>
          <w:numId w:val="1"/>
        </w:numPr>
        <w:rPr/>
      </w:pPr>
      <w:r>
        <w:rPr/>
        <w:t>Decoral finishes, powder coat, Aged Dark Oak.</w:t>
      </w:r>
    </w:p>
    <w:p w:rsidR="ABFFABFF" w:rsidRDefault="ABFFABFF" w:rsidP="ABFFABFF">
      <w:pPr>
        <w:pStyle w:val="ARCATSubPara"/>
        <w:numPr>
          <w:ilvl w:val="3"/>
          <w:numId w:val="1"/>
        </w:numPr>
        <w:rPr/>
      </w:pPr>
      <w:r>
        <w:rPr/>
        <w:t>Decoral finishes, powder coat, Aged Light Oak.</w:t>
      </w:r>
    </w:p>
    <w:p w:rsidR="ABFFABFF" w:rsidRDefault="ABFFABFF" w:rsidP="ABFFABFF">
      <w:pPr>
        <w:pStyle w:val="ARCATSubPara"/>
        <w:numPr>
          <w:ilvl w:val="3"/>
          <w:numId w:val="1"/>
        </w:numPr>
        <w:rPr/>
      </w:pPr>
      <w:r>
        <w:rPr/>
        <w:t>Decoral finishes, powder coat, American Douglas.</w:t>
      </w:r>
    </w:p>
    <w:p w:rsidR="ABFFABFF" w:rsidRDefault="ABFFABFF" w:rsidP="ABFFABFF">
      <w:pPr>
        <w:pStyle w:val="ARCATSubPara"/>
        <w:numPr>
          <w:ilvl w:val="3"/>
          <w:numId w:val="1"/>
        </w:numPr>
        <w:rPr/>
      </w:pPr>
      <w:r>
        <w:rPr/>
        <w:t>Decoral finishes, powder coat, American Maple.</w:t>
      </w:r>
    </w:p>
    <w:p w:rsidR="ABFFABFF" w:rsidRDefault="ABFFABFF" w:rsidP="ABFFABFF">
      <w:pPr>
        <w:pStyle w:val="ARCATSubPara"/>
        <w:numPr>
          <w:ilvl w:val="3"/>
          <w:numId w:val="1"/>
        </w:numPr>
        <w:rPr/>
      </w:pPr>
      <w:r>
        <w:rPr/>
        <w:t>Decoral finishes, powder coat, Cherry.</w:t>
      </w:r>
    </w:p>
    <w:p w:rsidR="ABFFABFF" w:rsidRDefault="ABFFABFF" w:rsidP="ABFFABFF">
      <w:pPr>
        <w:pStyle w:val="ARCATSubPara"/>
        <w:numPr>
          <w:ilvl w:val="3"/>
          <w:numId w:val="1"/>
        </w:numPr>
        <w:rPr/>
      </w:pPr>
      <w:r>
        <w:rPr/>
        <w:t>Decoral finishes, powder coat, Cherry with Flame.</w:t>
      </w:r>
    </w:p>
    <w:p w:rsidR="ABFFABFF" w:rsidRDefault="ABFFABFF" w:rsidP="ABFFABFF">
      <w:pPr>
        <w:pStyle w:val="ARCATSubPara"/>
        <w:numPr>
          <w:ilvl w:val="3"/>
          <w:numId w:val="1"/>
        </w:numPr>
        <w:rPr/>
      </w:pPr>
      <w:r>
        <w:rPr/>
        <w:t>Decoral finishes, powder coat, Colony Maple.</w:t>
      </w:r>
    </w:p>
    <w:p w:rsidR="ABFFABFF" w:rsidRDefault="ABFFABFF" w:rsidP="ABFFABFF">
      <w:pPr>
        <w:pStyle w:val="ARCATSubPara"/>
        <w:numPr>
          <w:ilvl w:val="3"/>
          <w:numId w:val="1"/>
        </w:numPr>
        <w:rPr/>
      </w:pPr>
      <w:r>
        <w:rPr/>
        <w:t>Decoral finishes, powder coat, Dark Walnut.</w:t>
      </w:r>
    </w:p>
    <w:p w:rsidR="ABFFABFF" w:rsidRDefault="ABFFABFF" w:rsidP="ABFFABFF">
      <w:pPr>
        <w:pStyle w:val="ARCATSubPara"/>
        <w:numPr>
          <w:ilvl w:val="3"/>
          <w:numId w:val="1"/>
        </w:numPr>
        <w:rPr/>
      </w:pPr>
      <w:r>
        <w:rPr/>
        <w:t>Decoral finishes, powder coat, European Cherry.</w:t>
      </w:r>
    </w:p>
    <w:p w:rsidR="ABFFABFF" w:rsidRDefault="ABFFABFF" w:rsidP="ABFFABFF">
      <w:pPr>
        <w:pStyle w:val="ARCATSubPara"/>
        <w:numPr>
          <w:ilvl w:val="3"/>
          <w:numId w:val="1"/>
        </w:numPr>
        <w:rPr/>
      </w:pPr>
      <w:r>
        <w:rPr/>
        <w:t>Decoral finishes, powder coat, Golden Oak.</w:t>
      </w:r>
    </w:p>
    <w:p w:rsidR="ABFFABFF" w:rsidRDefault="ABFFABFF" w:rsidP="ABFFABFF">
      <w:pPr>
        <w:pStyle w:val="ARCATSubPara"/>
        <w:numPr>
          <w:ilvl w:val="3"/>
          <w:numId w:val="1"/>
        </w:numPr>
        <w:rPr/>
      </w:pPr>
      <w:r>
        <w:rPr/>
        <w:t>Decoral finishes, powder coat, Knotty Pine.</w:t>
      </w:r>
    </w:p>
    <w:p w:rsidR="ABFFABFF" w:rsidRDefault="ABFFABFF" w:rsidP="ABFFABFF">
      <w:pPr>
        <w:pStyle w:val="ARCATSubPara"/>
        <w:numPr>
          <w:ilvl w:val="3"/>
          <w:numId w:val="1"/>
        </w:numPr>
        <w:rPr/>
      </w:pPr>
      <w:r>
        <w:rPr/>
        <w:t>Decoral finishes, powder coat, National Walnut.</w:t>
      </w:r>
    </w:p>
    <w:p w:rsidR="ABFFABFF" w:rsidRDefault="ABFFABFF" w:rsidP="ABFFABFF">
      <w:pPr>
        <w:pStyle w:val="ARCATSubPara"/>
        <w:numPr>
          <w:ilvl w:val="3"/>
          <w:numId w:val="1"/>
        </w:numPr>
        <w:rPr/>
      </w:pPr>
      <w:r>
        <w:rPr/>
        <w:t>Decoral finishes, powder coat, Oak.</w:t>
      </w:r>
    </w:p>
    <w:p w:rsidR="ABFFABFF" w:rsidRDefault="ABFFABFF" w:rsidP="ABFFABFF">
      <w:pPr>
        <w:pStyle w:val="ARCATSubPara"/>
        <w:numPr>
          <w:ilvl w:val="3"/>
          <w:numId w:val="1"/>
        </w:numPr>
        <w:rPr/>
      </w:pPr>
      <w:r>
        <w:rPr/>
        <w:t>Decoral finishes, powder coat, Oregon Douglas.</w:t>
      </w:r>
    </w:p>
    <w:p w:rsidR="ABFFABFF" w:rsidRDefault="ABFFABFF" w:rsidP="ABFFABFF">
      <w:pPr>
        <w:pStyle w:val="ARCATSubPara"/>
        <w:numPr>
          <w:ilvl w:val="3"/>
          <w:numId w:val="1"/>
        </w:numPr>
        <w:rPr/>
      </w:pPr>
      <w:r>
        <w:rPr/>
        <w:t>Decoral finishes, powder coat, Table Cherry.</w:t>
      </w:r>
    </w:p>
    <w:p w:rsidR="ABFFABFF" w:rsidRDefault="ABFFABFF" w:rsidP="ABFFABFF">
      <w:pPr>
        <w:pStyle w:val="ARCATSubPara"/>
        <w:numPr>
          <w:ilvl w:val="3"/>
          <w:numId w:val="1"/>
        </w:numPr>
        <w:rPr/>
      </w:pPr>
      <w:r>
        <w:rPr/>
        <w:t>Decoral finishes, powder coat, Teak.</w:t>
      </w:r>
    </w:p>
    <w:p w:rsidR="ABFFABFF" w:rsidRDefault="ABFFABFF" w:rsidP="ABFFABFF">
      <w:pPr>
        <w:pStyle w:val="ARCATSubPara"/>
        <w:numPr>
          <w:ilvl w:val="3"/>
          <w:numId w:val="1"/>
        </w:numPr>
        <w:rPr/>
      </w:pPr>
      <w:r>
        <w:rPr/>
        <w:t>Wood Veneering: ___.</w:t>
      </w:r>
    </w:p>
    <w:p w:rsidR="ABFFABFF" w:rsidRDefault="ABFFABFF" w:rsidP="ABFFABFF">
      <w:pPr>
        <w:pStyle w:val="ARCATSubSub1"/>
        <w:numPr>
          <w:ilvl w:val="4"/>
          <w:numId w:val="1"/>
        </w:numPr>
        <w:rPr/>
      </w:pPr>
      <w:r>
        <w:rPr/>
        <w:t>Manufacturer's standard water based sealer applied to minimize damage and discoloration during installation. Final sanding and finishing is by others. It is the customer's responsibility to properly maintain finish on the wood to preserve any warranty. Wood veneering is only available on the interior side of the panel.</w:t>
      </w:r>
    </w:p>
    <w:p w:rsidR="ABFFABFF" w:rsidRDefault="ABFFABFF" w:rsidP="ABFFABFF">
      <w:pPr>
        <w:pStyle w:val="ARCATSubSub1"/>
        <w:numPr>
          <w:ilvl w:val="4"/>
          <w:numId w:val="1"/>
        </w:numPr>
        <w:rPr/>
      </w:pPr>
      <w:r>
        <w:rPr/>
        <w:t>ICA 3-coat clear sealer consisting of impregnating agent, base coat, and topcoat.</w:t>
      </w:r>
    </w:p>
    <w:p w:rsidR="ABFFABFF" w:rsidRDefault="ABFFABFF" w:rsidP="ABFFABFF">
      <w:pPr>
        <w:pStyle w:val="ARCATSubPara"/>
        <w:numPr>
          <w:ilvl w:val="3"/>
          <w:numId w:val="1"/>
        </w:numPr>
        <w:rPr/>
      </w:pPr>
      <w:r>
        <w:rPr/>
        <w:t>Wood Veneering, standard, Douglas Fir, unfinished.</w:t>
      </w:r>
    </w:p>
    <w:p w:rsidR="ABFFABFF" w:rsidRDefault="ABFFABFF" w:rsidP="ABFFABFF">
      <w:pPr>
        <w:pStyle w:val="ARCATSubPara"/>
        <w:numPr>
          <w:ilvl w:val="3"/>
          <w:numId w:val="1"/>
        </w:numPr>
        <w:rPr/>
      </w:pPr>
      <w:r>
        <w:rPr/>
        <w:t>Wood Veneering, standard, White Oak, unfinished.</w:t>
      </w:r>
    </w:p>
    <w:p w:rsidR="ABFFABFF" w:rsidRDefault="ABFFABFF" w:rsidP="ABFFABFF">
      <w:pPr>
        <w:pStyle w:val="ARCATSubPara"/>
        <w:numPr>
          <w:ilvl w:val="3"/>
          <w:numId w:val="1"/>
        </w:numPr>
        <w:rPr/>
      </w:pPr>
      <w:r>
        <w:rPr/>
        <w:t>Wood Veneering, standard, Walnut, unfinished.</w:t>
      </w:r>
    </w:p>
    <w:p w:rsidR="ABFFABFF" w:rsidRDefault="ABFFABFF" w:rsidP="ABFFABFF">
      <w:pPr>
        <w:pStyle w:val="ARCATSubPara"/>
        <w:numPr>
          <w:ilvl w:val="3"/>
          <w:numId w:val="1"/>
        </w:numPr>
        <w:rPr/>
      </w:pPr>
      <w:r>
        <w:rPr/>
        <w:t>Wood Veneering, standard, Mahogany, unfinished.</w:t>
      </w:r>
    </w:p>
    <w:p w:rsidR="ABFFABFF" w:rsidRDefault="ABFFABFF" w:rsidP="ABFFABFF">
      <w:pPr>
        <w:pStyle w:val="ARCATSubPara"/>
        <w:numPr>
          <w:ilvl w:val="3"/>
          <w:numId w:val="1"/>
        </w:numPr>
        <w:rPr/>
      </w:pPr>
      <w:r>
        <w:rPr/>
        <w:t>Wood Veneering, premium, White Pine, unfinished.</w:t>
      </w:r>
    </w:p>
    <w:p w:rsidR="ABFFABFF" w:rsidRDefault="ABFFABFF" w:rsidP="ABFFABFF">
      <w:pPr>
        <w:pStyle w:val="ARCATSubPara"/>
        <w:numPr>
          <w:ilvl w:val="3"/>
          <w:numId w:val="1"/>
        </w:numPr>
        <w:rPr/>
      </w:pPr>
      <w:r>
        <w:rPr/>
        <w:t>Wood Veneering, premium, Pecan Pine, unfinished.</w:t>
      </w:r>
    </w:p>
    <w:p w:rsidR="ABFFABFF" w:rsidRDefault="ABFFABFF" w:rsidP="ABFFABFF">
      <w:pPr>
        <w:pStyle w:val="ARCATSubPara"/>
        <w:numPr>
          <w:ilvl w:val="3"/>
          <w:numId w:val="1"/>
        </w:numPr>
        <w:rPr/>
      </w:pPr>
      <w:r>
        <w:rPr/>
        <w:t>Wood Veneering, premium, Cherry, unfinished.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 approved by Architect.</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Manufacturer will remove all burrs and rough edges prior to finish application.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Perform all work in a method that will meet or exceed industry standards.</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General Contractor will direct, supervise, and inspect all site work related to the aluminum curtain wall.</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not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Repair or replace damaged installed products.</w:t>
      </w:r>
    </w:p>
    <w:p w:rsidR="ABFFABFF" w:rsidRDefault="ABFFABFF" w:rsidP="ABFFABFF">
      <w:pPr>
        <w:pStyle w:val="ARCATSubPara"/>
        <w:numPr>
          <w:ilvl w:val="3"/>
          <w:numId w:val="1"/>
        </w:numPr>
        <w:rPr/>
      </w:pPr>
      <w:r>
        <w:rPr/>
        <w:t>Clean installed products in accordance with manufacturer's instructions before owner's acceptance.</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 up of construction debris.</w:t>
      </w:r>
    </w:p>
    <w:p w:rsidR="ABFFABFF" w:rsidRDefault="ABFFABFF" w:rsidP="ABFFABFF">
      <w:pPr>
        <w:pStyle w:val="ARCATSubPara"/>
        <w:numPr>
          <w:ilvl w:val="3"/>
          <w:numId w:val="1"/>
        </w:numPr>
        <w:rPr/>
      </w:pPr>
      <w:r>
        <w:rPr/>
        <w:t>All subsequent cleaning will be the responsibility of the general contractor.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Areas with Abraded Surface Finish: Clean and touch-up with air dry paint, as approved and furnished by window manufacturer, color to match factory applied finish.</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HOUSEKEEPING</w:t>
      </w:r>
    </w:p>
    <w:p w:rsidR="ABFFABFF" w:rsidRDefault="ABFFABFF" w:rsidP="ABFFABFF">
      <w:pPr>
        <w:pStyle w:val="ARCATParagraph"/>
        <w:numPr>
          <w:ilvl w:val="2"/>
          <w:numId w:val="1"/>
        </w:numPr>
        <w:rPr/>
      </w:pPr>
      <w:r>
        <w:rPr/>
        <w:t>Manufacturer will deliver all related operating instructions, maintenance manuals, and warranty registration cards to the general contractor during the completion of the project.</w:t>
      </w:r>
    </w:p>
    <w:p w:rsidR="ABFFABFF" w:rsidRDefault="ABFFABFF" w:rsidP="ABFFABFF">
      <w:pPr>
        <w:pStyle w:val="ARCATParagraph"/>
        <w:numPr>
          <w:ilvl w:val="2"/>
          <w:numId w:val="1"/>
        </w:numPr>
        <w:rPr/>
      </w:pPr>
      <w:r>
        <w:rPr/>
        <w:t>Installer will protect installed products until completion of the installation from all construction debris and natural elements.</w:t>
      </w:r>
    </w:p>
    <w:p w:rsidR="ABFFABFF" w:rsidRDefault="ABFFABFF" w:rsidP="ABFFABFF">
      <w:pPr>
        <w:pStyle w:val="ARCATParagraph"/>
        <w:numPr>
          <w:ilvl w:val="2"/>
          <w:numId w:val="1"/>
        </w:numPr>
        <w:rPr/>
      </w:pPr>
      <w:r>
        <w:rPr/>
        <w:t>Manufacturer is responsible for all touch-up, repair, or replacement of damaged products during the installation.</w:t>
      </w:r>
    </w:p>
    <w:p w:rsidR="ABFFABFF" w:rsidRDefault="ABFFABFF" w:rsidP="ABFFABFF">
      <w:pPr>
        <w:pStyle w:val="ARCATParagraph"/>
        <w:numPr>
          <w:ilvl w:val="2"/>
          <w:numId w:val="1"/>
        </w:numPr>
        <w:rPr/>
      </w:pPr>
      <w:r>
        <w:rPr/>
        <w:t>Installer will keep area tidy and safe at all times.</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6FB7"
  Type="http://schemas.openxmlformats.org/officeDocument/2006/relationships/image"
  Target="https://www.arcat.com/clients/gfx/solarinn.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