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ndance.png&quot; \* MERGEFORMAT \d  \x \y">
        <w:r>
          <w:drawing>
            <wp:inline distT="0" distB="0" distL="0" distR="0">
              <wp:extent cx="2857500" cy="1428750"/>
              <wp:effectExtent l="0" t="0" r="0" b="0"/>
              <wp:docPr id="1" name="Picture rId_49D4D0" descr="https://www.arcat.com/clients/gfx/sund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9D4D0" descr="https://www.arcat.com/clients/gfx/sundance.png"/>
                      <pic:cNvPicPr>
                        <a:picLocks noChangeAspect="1" noChangeArrowheads="1"/>
                      </pic:cNvPicPr>
                    </pic:nvPicPr>
                    <pic:blipFill>
                      <a:blip r:link="rId_49D4D0"/>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10 73 00</w:t>
      </w:r>
    </w:p>
    <w:p>
      <w:pPr>
        <w:pStyle w:val="ARCATTitle"/>
        <w:jc w:val="center"/>
        <w:rPr/>
      </w:pPr>
      <w:r>
        <w:rPr/>
        <w:t>ALL-SEASON PERGOLAS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Sundance Outdoor Living; Pergolas.</w:t>
      </w:r>
      <w:r>
        <w:rPr/>
        <w:br/>
        <w:t>This section is based on the products of Sundance Outdoor Living, which is located at:</w:t>
      </w:r>
      <w:r>
        <w:rPr/>
        <w:br/>
        <w:t>1213 W. 2550 S., Unit 105</w:t>
      </w:r>
      <w:r>
        <w:rPr/>
        <w:br/>
        <w:t>Ogden, UT 84401</w:t>
      </w:r>
      <w:r>
        <w:rPr/>
        <w:br/>
        <w:t>Toll Free Tel: 888-704-0730</w:t>
      </w:r>
      <w:r>
        <w:rPr/>
        <w:br/>
        <w:t>Email: </w:t>
      </w:r>
      <w:hyperlink r:id="rId_AABA1B_1" w:history="1">
        <w:tooltip>request info (Info@SundanceOL.com) downloads</w:tooltip>
        <w:r>
          <w:rPr>
            <w:rStyle w:val="Hyperlink"/>
            <w:color w:val="802020"/>
            <w:u w:val="single"/>
          </w:rPr>
          <w:t>request info (Info@SundanceOL.com)</w:t>
        </w:r>
      </w:hyperlink>
      <w:r>
        <w:rPr/>
        <w:t/>
      </w:r>
      <w:r>
        <w:rPr/>
        <w:br/>
        <w:t>Web: </w:t>
      </w:r>
      <w:hyperlink r:id="rId_AABA1B_2" w:history="1">
        <w:tooltip>https://sundanceoutdoorliving.com downloads</w:tooltip>
        <w:r>
          <w:rPr>
            <w:rStyle w:val="Hyperlink"/>
            <w:color w:val="802020"/>
            <w:u w:val="single"/>
          </w:rPr>
          <w:t>https://sundanceoutdoorliving.com</w:t>
        </w:r>
      </w:hyperlink>
      <w:r>
        <w:rPr/>
        <w:t>  </w:t>
      </w:r>
      <w:r>
        <w:rPr/>
        <w:br/>
        <w:t> [ </w:t>
      </w:r>
      <w:hyperlink r:id="rId_AABA1B_3" w:history="1">
        <w:tooltip>Click Here downloads</w:tooltip>
        <w:r>
          <w:rPr>
            <w:rStyle w:val="Hyperlink"/>
            <w:color w:val="802020"/>
            <w:u w:val="single"/>
          </w:rPr>
          <w:t>Click Here</w:t>
        </w:r>
      </w:hyperlink>
      <w:r>
        <w:rPr/>
        <w:t> ] for additional information.</w:t>
      </w:r>
      <w:r>
        <w:rPr/>
        <w:br/>
        <w:t>Sundance Outdoor Living; After 13 years of industry experience, significant research, and thorough development, we are proud to present the Sundance All-Season Pergola. Each system is structurally engineered to last in all climates. We carefully selected extruded aluminum to produce our high-quality, durable product. It's designed with 14 features to create the sun, shade, or sheltered experience clients want, giving each customer a year-round getaway in their own outdoor living space.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 </w:t>
      </w:r>
    </w:p>
    <w:p>
      <w:pPr>
        <w:pStyle w:val="ARCATnote"/>
        <w:rPr/>
      </w:pPr>
      <w:r>
        <w:rPr/>
        <w:t>** NOTE TO SPECIFIER ** Delete items below not required for project.</w:t>
      </w:r>
    </w:p>
    <w:p w:rsidR="ABFFABFF" w:rsidRDefault="ABFFABFF" w:rsidP="ABFFABFF">
      <w:pPr>
        <w:pStyle w:val="ARCATParagraph"/>
        <w:numPr>
          <w:ilvl w:val="2"/>
          <w:numId w:val="1"/>
        </w:numPr>
        <w:rPr/>
      </w:pPr>
      <w:r>
        <w:rPr/>
        <w:t>All-season pergola with motorized louvered roof.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10 71 13 - Exterior Sun Control Devices.</w:t>
      </w:r>
    </w:p>
    <w:p w:rsidR="ABFFABFF" w:rsidRDefault="ABFFABFF" w:rsidP="ABFFABFF">
      <w:pPr>
        <w:pStyle w:val="ARCATParagraph"/>
        <w:numPr>
          <w:ilvl w:val="2"/>
          <w:numId w:val="1"/>
        </w:numPr>
        <w:rPr/>
      </w:pPr>
      <w:r>
        <w:rPr/>
        <w:t>Section10 73 13 - Awnings.</w:t>
      </w:r>
    </w:p>
    <w:p w:rsidR="ABFFABFF" w:rsidRDefault="ABFFABFF" w:rsidP="ABFFABFF">
      <w:pPr>
        <w:pStyle w:val="ARCATParagraph"/>
        <w:numPr>
          <w:ilvl w:val="2"/>
          <w:numId w:val="1"/>
        </w:numPr>
        <w:rPr/>
      </w:pPr>
      <w:r>
        <w:rPr/>
        <w:t>Section 10 73 16 - Canopies.</w:t>
      </w:r>
    </w:p>
    <w:p w:rsidR="ABFFABFF" w:rsidRDefault="ABFFABFF" w:rsidP="ABFFABFF">
      <w:pPr>
        <w:pStyle w:val="ARCATParagraph"/>
        <w:numPr>
          <w:ilvl w:val="2"/>
          <w:numId w:val="1"/>
        </w:numPr>
        <w:rPr/>
      </w:pPr>
      <w:r>
        <w:rPr/>
        <w:t>Refer to Division 26 for electrical and wiring requirements.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 Voluntary Specification, Performance Requirements and Test Procedures for High Performance Organic Coatings on Aluminum Extrusions and Panels.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and Associated Criteria for Buildings and Other Structures.</w:t>
      </w:r>
    </w:p>
    <w:p w:rsidR="ABFFABFF" w:rsidRDefault="ABFFABFF" w:rsidP="ABFFABFF">
      <w:pPr>
        <w:pStyle w:val="ARCATParagraph"/>
        <w:numPr>
          <w:ilvl w:val="2"/>
          <w:numId w:val="1"/>
        </w:numPr>
        <w:rPr/>
      </w:pPr>
      <w:r>
        <w:rPr/>
        <w:t>Florida Building Code (FBC).</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94-HB - Flammability, Horizontal Burning.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samples if not required for project.</w:t>
      </w:r>
    </w:p>
    <w:p w:rsidR="ABFFABFF" w:rsidRDefault="ABFFABFF" w:rsidP="ABFFABFF">
      <w:pPr>
        <w:pStyle w:val="ARCATParagraph"/>
        <w:numPr>
          <w:ilvl w:val="2"/>
          <w:numId w:val="1"/>
        </w:numPr>
        <w:rPr/>
      </w:pPr>
      <w:r>
        <w:rPr/>
        <w:t>Verification Samples: </w:t>
      </w:r>
    </w:p>
    <w:p w:rsidR="ABFFABFF" w:rsidRDefault="ABFFABFF" w:rsidP="ABFFABFF">
      <w:pPr>
        <w:pStyle w:val="ARCATSubPara"/>
        <w:numPr>
          <w:ilvl w:val="3"/>
          <w:numId w:val="1"/>
        </w:numPr>
        <w:rPr/>
      </w:pPr>
      <w:r>
        <w:rPr/>
        <w:t>Color chips for selection of color.</w:t>
      </w:r>
    </w:p>
    <w:p w:rsidR="ABFFABFF" w:rsidRDefault="ABFFABFF" w:rsidP="ABFFABFF">
      <w:pPr>
        <w:pStyle w:val="ARCATSubPara"/>
        <w:numPr>
          <w:ilvl w:val="3"/>
          <w:numId w:val="1"/>
        </w:numPr>
        <w:rPr/>
      </w:pPr>
      <w:r>
        <w:rPr/>
        <w:t>Manufacturer's kit of components, including, louver, beam, and gutter. </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 </w:t>
      </w:r>
    </w:p>
    <w:p w:rsidR="ABFFABFF" w:rsidRDefault="ABFFABFF" w:rsidP="ABFFABFF">
      <w:pPr>
        <w:pStyle w:val="ARCATArticle"/>
        <w:numPr>
          <w:ilvl w:val="1"/>
          <w:numId w:val="1"/>
        </w:numPr>
        <w:rPr/>
      </w:pPr>
      <w:r>
        <w:rPr/>
        <w:t>PRE-INSTALLATION CONFERENCE </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 </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agraph"/>
        <w:numPr>
          <w:ilvl w:val="2"/>
          <w:numId w:val="1"/>
        </w:numPr>
        <w:rPr/>
      </w:pPr>
      <w:r>
        <w:rPr/>
        <w:t>Warranty Period: </w:t>
      </w:r>
    </w:p>
    <w:p w:rsidR="ABFFABFF" w:rsidRDefault="ABFFABFF" w:rsidP="ABFFABFF">
      <w:pPr>
        <w:pStyle w:val="ARCATSubPara"/>
        <w:numPr>
          <w:ilvl w:val="3"/>
          <w:numId w:val="1"/>
        </w:numPr>
        <w:rPr/>
      </w:pPr>
      <w:r>
        <w:rPr/>
        <w:t>Aluminum: Limited lifetime warranty.</w:t>
      </w:r>
    </w:p>
    <w:p w:rsidR="ABFFABFF" w:rsidRDefault="ABFFABFF" w:rsidP="ABFFABFF">
      <w:pPr>
        <w:pStyle w:val="ARCATSubPara"/>
        <w:numPr>
          <w:ilvl w:val="3"/>
          <w:numId w:val="1"/>
        </w:numPr>
        <w:rPr/>
      </w:pPr>
      <w:r>
        <w:rPr/>
        <w:t>Moving parts: Ten years from date of Substantial Completion.</w:t>
      </w:r>
    </w:p>
    <w:p w:rsidR="ABFFABFF" w:rsidRDefault="ABFFABFF" w:rsidP="ABFFABFF">
      <w:pPr>
        <w:pStyle w:val="ARCATSubPara"/>
        <w:numPr>
          <w:ilvl w:val="3"/>
          <w:numId w:val="1"/>
        </w:numPr>
        <w:rPr/>
      </w:pPr>
      <w:r>
        <w:rPr/>
        <w:t>Electronics: Five years from date of Substantial Completion.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Sundance Outdoor Living, which is located at:</w:t>
      </w:r>
      <w:r>
        <w:rPr/>
        <w:br/>
        <w:t>1213 W. 2550 S., Unit 105</w:t>
      </w:r>
      <w:r>
        <w:rPr/>
        <w:br/>
        <w:t>Ogden, UT 84401</w:t>
      </w:r>
      <w:r>
        <w:rPr/>
        <w:br/>
        <w:t>Toll Free Tel: 888-704-0730</w:t>
      </w:r>
      <w:r>
        <w:rPr/>
        <w:br/>
        <w:t>Email: </w:t>
      </w:r>
      <w:hyperlink r:id="rId_CCCC64_1" w:history="1">
        <w:tooltip>request info (Info@SundanceOL.com) downloads</w:tooltip>
        <w:r>
          <w:rPr>
            <w:rStyle w:val="Hyperlink"/>
            <w:color w:val="802020"/>
            <w:u w:val="single"/>
          </w:rPr>
          <w:t>request info (Info@SundanceOL.com)</w:t>
        </w:r>
      </w:hyperlink>
      <w:r>
        <w:rPr/>
        <w:t>;Web: </w:t>
      </w:r>
      <w:hyperlink r:id="rId_CCCC64_2" w:history="1">
        <w:tooltip>https://sundanceoutdoorliving.com downloads</w:tooltip>
        <w:r>
          <w:rPr>
            <w:rStyle w:val="Hyperlink"/>
            <w:color w:val="802020"/>
            <w:u w:val="single"/>
          </w:rPr>
          <w:t>https://sundanceoutdoorliving.com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REQUIREMENTS </w:t>
      </w:r>
    </w:p>
    <w:p w:rsidR="ABFFABFF" w:rsidRDefault="ABFFABFF" w:rsidP="ABFFABFF">
      <w:pPr>
        <w:pStyle w:val="ARCATParagraph"/>
        <w:numPr>
          <w:ilvl w:val="2"/>
          <w:numId w:val="1"/>
        </w:numPr>
        <w:rPr/>
      </w:pPr>
      <w:r>
        <w:rPr/>
        <w:t>Code Compliance:</w:t>
      </w:r>
    </w:p>
    <w:p w:rsidR="ABFFABFF" w:rsidRDefault="ABFFABFF" w:rsidP="ABFFABFF">
      <w:pPr>
        <w:pStyle w:val="ARCATSubPara"/>
        <w:numPr>
          <w:ilvl w:val="3"/>
          <w:numId w:val="1"/>
        </w:numPr>
        <w:rPr/>
      </w:pPr>
      <w:r>
        <w:rPr/>
        <w:t>Designed per International Building Code Structural Requirements.</w:t>
      </w:r>
    </w:p>
    <w:p w:rsidR="ABFFABFF" w:rsidRDefault="ABFFABFF" w:rsidP="ABFFABFF">
      <w:pPr>
        <w:pStyle w:val="ARCATSubPara"/>
        <w:numPr>
          <w:ilvl w:val="3"/>
          <w:numId w:val="1"/>
        </w:numPr>
        <w:rPr/>
      </w:pPr>
      <w:r>
        <w:rPr/>
        <w:t>Florida Building Code, Eighth Edition.</w:t>
      </w:r>
    </w:p>
    <w:p w:rsidR="ABFFABFF" w:rsidRDefault="ABFFABFF" w:rsidP="ABFFABFF">
      <w:pPr>
        <w:pStyle w:val="ARCATSubPara"/>
        <w:numPr>
          <w:ilvl w:val="3"/>
          <w:numId w:val="1"/>
        </w:numPr>
        <w:rPr/>
      </w:pPr>
      <w:r>
        <w:rPr/>
        <w:t>Site specific design pressures, including wind loads, snow loads, seismic loads, and live loads: Determined per ASCE 7-16 or ASCE 7-10 depending on applicable building code and product design schedules on the Drawings.</w:t>
      </w:r>
    </w:p>
    <w:p w:rsidR="ABFFABFF" w:rsidRDefault="ABFFABFF" w:rsidP="ABFFABFF">
      <w:pPr>
        <w:pStyle w:val="ARCATParagraph"/>
        <w:numPr>
          <w:ilvl w:val="2"/>
          <w:numId w:val="1"/>
        </w:numPr>
        <w:rPr/>
      </w:pPr>
      <w:r>
        <w:rPr/>
        <w:t>Electrostatic Powder Coating: AAMA 2604 Certified.</w:t>
      </w:r>
    </w:p>
    <w:p w:rsidR="ABFFABFF" w:rsidRDefault="ABFFABFF" w:rsidP="ABFFABFF">
      <w:pPr>
        <w:pStyle w:val="ARCATParagraph"/>
        <w:numPr>
          <w:ilvl w:val="2"/>
          <w:numId w:val="1"/>
        </w:numPr>
        <w:rPr/>
      </w:pPr>
      <w:r>
        <w:rPr/>
        <w:t>Minimum Span Deflections: Comply with the International Building Code:</w:t>
      </w:r>
    </w:p>
    <w:p w:rsidR="ABFFABFF" w:rsidRDefault="ABFFABFF" w:rsidP="ABFFABFF">
      <w:pPr>
        <w:pStyle w:val="ARCATSubPara"/>
        <w:numPr>
          <w:ilvl w:val="3"/>
          <w:numId w:val="1"/>
        </w:numPr>
        <w:rPr/>
      </w:pPr>
      <w:r>
        <w:rPr/>
        <w:t>Residential: L/120.</w:t>
      </w:r>
    </w:p>
    <w:p w:rsidR="ABFFABFF" w:rsidRDefault="ABFFABFF" w:rsidP="ABFFABFF">
      <w:pPr>
        <w:pStyle w:val="ARCATSubPara"/>
        <w:numPr>
          <w:ilvl w:val="3"/>
          <w:numId w:val="1"/>
        </w:numPr>
        <w:rPr/>
      </w:pPr>
      <w:r>
        <w:rPr/>
        <w:t>Commercial: L/180.</w:t>
      </w:r>
    </w:p>
    <w:p w:rsidR="ABFFABFF" w:rsidRDefault="ABFFABFF" w:rsidP="ABFFABFF">
      <w:pPr>
        <w:pStyle w:val="ARCATArticle"/>
        <w:numPr>
          <w:ilvl w:val="1"/>
          <w:numId w:val="1"/>
        </w:numPr>
        <w:rPr/>
      </w:pPr>
      <w:r>
        <w:rPr/>
        <w:t>ALL-SEASON PERGOLAS</w:t>
      </w:r>
    </w:p>
    <w:p w:rsidR="ABFFABFF" w:rsidRDefault="ABFFABFF" w:rsidP="ABFFABFF">
      <w:pPr>
        <w:pStyle w:val="ARCATParagraph"/>
        <w:numPr>
          <w:ilvl w:val="2"/>
          <w:numId w:val="1"/>
        </w:numPr>
        <w:rPr/>
      </w:pPr>
      <w:r>
        <w:rPr/>
        <w:t>Basis of Design: All-Season Pergolas, as manufactured and supplied by Sundance Outdoor Living. </w:t>
      </w:r>
    </w:p>
    <w:p w:rsidR="ABFFABFF" w:rsidRDefault="ABFFABFF" w:rsidP="ABFFABFF">
      <w:pPr>
        <w:pStyle w:val="ARCATParagraph"/>
        <w:numPr>
          <w:ilvl w:val="2"/>
          <w:numId w:val="1"/>
        </w:numPr>
        <w:rPr/>
      </w:pPr>
      <w:r>
        <w:rPr/>
        <w:t>All-Season Pergola Components: </w:t>
      </w:r>
    </w:p>
    <w:p w:rsidR="ABFFABFF" w:rsidRDefault="ABFFABFF" w:rsidP="ABFFABFF">
      <w:pPr>
        <w:pStyle w:val="ARCATSubPara"/>
        <w:numPr>
          <w:ilvl w:val="3"/>
          <w:numId w:val="1"/>
        </w:numPr>
        <w:rPr/>
      </w:pPr>
      <w:r>
        <w:rPr/>
        <w:t>Description: Aluminum pergola with mechanized louvered roof that creates year-round outdoor spaces, with custom design flexibility including support for ceiling fans, heaters, speakers, lighting, and all other accessories. Can be constructed on existing structures. </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Post and beams: Extruded aluminum Type 6063-T6, 0.125 inch (3.175 mm) thick. </w:t>
      </w:r>
    </w:p>
    <w:p w:rsidR="ABFFABFF" w:rsidRDefault="ABFFABFF" w:rsidP="ABFFABFF">
      <w:pPr>
        <w:pStyle w:val="ARCATSubSub1"/>
        <w:numPr>
          <w:ilvl w:val="4"/>
          <w:numId w:val="1"/>
        </w:numPr>
        <w:rPr/>
      </w:pPr>
      <w:r>
        <w:rPr/>
        <w:t>Louvers: Double-skin extruded aluminum, Type 6063-T6, 0.09 inches (2.29 mm) thick. </w:t>
      </w:r>
    </w:p>
    <w:p w:rsidR="ABFFABFF" w:rsidRDefault="ABFFABFF" w:rsidP="ABFFABFF">
      <w:pPr>
        <w:pStyle w:val="ARCATSubSub1"/>
        <w:numPr>
          <w:ilvl w:val="4"/>
          <w:numId w:val="1"/>
        </w:numPr>
        <w:rPr/>
      </w:pPr>
      <w:r>
        <w:rPr/>
        <w:t>Gutters: Extruded aluminum Type 6063-T6, 0.09 inches (2.29 mm) thick.</w:t>
      </w:r>
    </w:p>
    <w:p w:rsidR="ABFFABFF" w:rsidRDefault="ABFFABFF" w:rsidP="ABFFABFF">
      <w:pPr>
        <w:pStyle w:val="ARCATSubSub1"/>
        <w:numPr>
          <w:ilvl w:val="4"/>
          <w:numId w:val="1"/>
        </w:numPr>
        <w:rPr/>
      </w:pPr>
      <w:r>
        <w:rPr/>
        <w:t>No plastic, vinyl, or resin parts.</w:t>
      </w:r>
    </w:p>
    <w:p>
      <w:pPr>
        <w:pStyle w:val="ARCATnote"/>
        <w:rPr/>
      </w:pPr>
      <w:r>
        <w:rPr/>
        <w:t>** NOTE TO SPECIFIER ** Select free standing or host attached option.</w:t>
      </w:r>
    </w:p>
    <w:p w:rsidR="ABFFABFF" w:rsidRDefault="ABFFABFF" w:rsidP="ABFFABFF">
      <w:pPr>
        <w:pStyle w:val="ARCATSubPara"/>
        <w:numPr>
          <w:ilvl w:val="3"/>
          <w:numId w:val="1"/>
        </w:numPr>
        <w:rPr/>
      </w:pPr>
      <w:r>
        <w:rPr/>
        <w:t>Style:</w:t>
      </w:r>
    </w:p>
    <w:p w:rsidR="ABFFABFF" w:rsidRDefault="ABFFABFF" w:rsidP="ABFFABFF">
      <w:pPr>
        <w:pStyle w:val="ARCATSubSub1"/>
        <w:numPr>
          <w:ilvl w:val="4"/>
          <w:numId w:val="1"/>
        </w:numPr>
        <w:rPr/>
      </w:pPr>
      <w:r>
        <w:rPr/>
        <w:t>Free standing.</w:t>
      </w:r>
    </w:p>
    <w:p w:rsidR="ABFFABFF" w:rsidRDefault="ABFFABFF" w:rsidP="ABFFABFF">
      <w:pPr>
        <w:pStyle w:val="ARCATSubSub1"/>
        <w:numPr>
          <w:ilvl w:val="4"/>
          <w:numId w:val="1"/>
        </w:numPr>
        <w:rPr/>
      </w:pPr>
      <w:r>
        <w:rPr/>
        <w:t>Host attached.</w:t>
      </w:r>
    </w:p>
    <w:p>
      <w:pPr>
        <w:pStyle w:val="ARCATnote"/>
        <w:rPr/>
      </w:pPr>
      <w:r>
        <w:rPr/>
        <w:t>** NOTE TO SPECIFIER ** Select one of the beam construction options below.</w:t>
      </w:r>
    </w:p>
    <w:p w:rsidR="ABFFABFF" w:rsidRDefault="ABFFABFF" w:rsidP="ABFFABFF">
      <w:pPr>
        <w:pStyle w:val="ARCATSubPara"/>
        <w:numPr>
          <w:ilvl w:val="3"/>
          <w:numId w:val="1"/>
        </w:numPr>
        <w:rPr/>
      </w:pPr>
      <w:r>
        <w:rPr/>
        <w:t>Beam construction:</w:t>
      </w:r>
    </w:p>
    <w:p w:rsidR="ABFFABFF" w:rsidRDefault="ABFFABFF" w:rsidP="ABFFABFF">
      <w:pPr>
        <w:pStyle w:val="ARCATSubSub1"/>
        <w:numPr>
          <w:ilvl w:val="4"/>
          <w:numId w:val="1"/>
        </w:numPr>
        <w:rPr/>
      </w:pPr>
      <w:r>
        <w:rPr/>
        <w:t>Single.</w:t>
      </w:r>
    </w:p>
    <w:p w:rsidR="ABFFABFF" w:rsidRDefault="ABFFABFF" w:rsidP="ABFFABFF">
      <w:pPr>
        <w:pStyle w:val="ARCATSubSub1"/>
        <w:numPr>
          <w:ilvl w:val="4"/>
          <w:numId w:val="1"/>
        </w:numPr>
        <w:rPr/>
      </w:pPr>
      <w:r>
        <w:rPr/>
        <w:t>Double.</w:t>
      </w:r>
    </w:p>
    <w:p w:rsidR="ABFFABFF" w:rsidRDefault="ABFFABFF" w:rsidP="ABFFABFF">
      <w:pPr>
        <w:pStyle w:val="ARCATSubSub1"/>
        <w:numPr>
          <w:ilvl w:val="4"/>
          <w:numId w:val="1"/>
        </w:numPr>
        <w:rPr/>
      </w:pPr>
      <w:r>
        <w:rPr/>
        <w:t>As detailed on the Drawings.</w:t>
      </w:r>
    </w:p>
    <w:p w:rsidR="ABFFABFF" w:rsidRDefault="ABFFABFF" w:rsidP="ABFFABFF">
      <w:pPr>
        <w:pStyle w:val="ARCATSubPara"/>
        <w:numPr>
          <w:ilvl w:val="3"/>
          <w:numId w:val="1"/>
        </w:numPr>
        <w:rPr/>
      </w:pPr>
      <w:r>
        <w:rPr/>
        <w:t>Beam to post connections: As detailed on the Drawings.</w:t>
      </w:r>
    </w:p>
    <w:p w:rsidR="ABFFABFF" w:rsidRDefault="ABFFABFF" w:rsidP="ABFFABFF">
      <w:pPr>
        <w:pStyle w:val="ARCATSubPara"/>
        <w:numPr>
          <w:ilvl w:val="3"/>
          <w:numId w:val="1"/>
        </w:numPr>
        <w:rPr/>
      </w:pPr>
      <w:r>
        <w:rPr/>
        <w:t>Post base connections: As detailed on the Drawings.</w:t>
      </w:r>
    </w:p>
    <w:p>
      <w:pPr>
        <w:pStyle w:val="ARCATnote"/>
        <w:rPr/>
      </w:pPr>
      <w:r>
        <w:rPr/>
        <w:t>** NOTE TO SPECIFIER ** Bracing is only required in specific circumstances. Keep knee bracing for freestanding post with internal base plate surface mounting. Keep lateral bracing for attachment to existing structure. </w:t>
      </w:r>
    </w:p>
    <w:p w:rsidR="ABFFABFF" w:rsidRDefault="ABFFABFF" w:rsidP="ABFFABFF">
      <w:pPr>
        <w:pStyle w:val="ARCATSubPara"/>
        <w:numPr>
          <w:ilvl w:val="3"/>
          <w:numId w:val="1"/>
        </w:numPr>
        <w:rPr/>
      </w:pPr>
      <w:r>
        <w:rPr/>
        <w:t>Bracing:</w:t>
      </w:r>
    </w:p>
    <w:p w:rsidR="ABFFABFF" w:rsidRDefault="ABFFABFF" w:rsidP="ABFFABFF">
      <w:pPr>
        <w:pStyle w:val="ARCATSubSub1"/>
        <w:numPr>
          <w:ilvl w:val="4"/>
          <w:numId w:val="1"/>
        </w:numPr>
        <w:rPr/>
      </w:pPr>
      <w:r>
        <w:rPr/>
        <w:t>Lateral bracing: As detailed on the Drawings.</w:t>
      </w:r>
    </w:p>
    <w:p w:rsidR="ABFFABFF" w:rsidRDefault="ABFFABFF" w:rsidP="ABFFABFF">
      <w:pPr>
        <w:pStyle w:val="ARCATSubSub1"/>
        <w:numPr>
          <w:ilvl w:val="4"/>
          <w:numId w:val="1"/>
        </w:numPr>
        <w:rPr/>
      </w:pPr>
      <w:r>
        <w:rPr/>
        <w:t>Knee bracing: As detailed on the Drawings.</w:t>
      </w:r>
    </w:p>
    <w:p>
      <w:pPr>
        <w:pStyle w:val="ARCATnote"/>
        <w:rPr/>
      </w:pPr>
      <w:r>
        <w:rPr/>
        <w:t>** NOTE TO SPECIFIER ** Keep ledger beam for attachment to existing structure. </w:t>
      </w:r>
    </w:p>
    <w:p w:rsidR="ABFFABFF" w:rsidRDefault="ABFFABFF" w:rsidP="ABFFABFF">
      <w:pPr>
        <w:pStyle w:val="ARCATSubPara"/>
        <w:numPr>
          <w:ilvl w:val="3"/>
          <w:numId w:val="1"/>
        </w:numPr>
        <w:rPr/>
      </w:pPr>
      <w:r>
        <w:rPr/>
        <w:t>Ledger beam and internal aluminum U channel: As detailed on the Drawings.</w:t>
      </w:r>
    </w:p>
    <w:p w:rsidR="ABFFABFF" w:rsidRDefault="ABFFABFF" w:rsidP="ABFFABFF">
      <w:pPr>
        <w:pStyle w:val="ARCATSubPara"/>
        <w:numPr>
          <w:ilvl w:val="3"/>
          <w:numId w:val="1"/>
        </w:numPr>
        <w:rPr/>
      </w:pPr>
      <w:r>
        <w:rPr/>
        <w:t>Gutters: </w:t>
      </w:r>
    </w:p>
    <w:p w:rsidR="ABFFABFF" w:rsidRDefault="ABFFABFF" w:rsidP="ABFFABFF">
      <w:pPr>
        <w:pStyle w:val="ARCATSubSub1"/>
        <w:numPr>
          <w:ilvl w:val="4"/>
          <w:numId w:val="1"/>
        </w:numPr>
        <w:rPr/>
      </w:pPr>
      <w:r>
        <w:rPr/>
        <w:t>Deep volume, 5-inch gutters with crown molding design.</w:t>
      </w:r>
    </w:p>
    <w:p w:rsidR="ABFFABFF" w:rsidRDefault="ABFFABFF" w:rsidP="ABFFABFF">
      <w:pPr>
        <w:pStyle w:val="ARCATSubSub1"/>
        <w:numPr>
          <w:ilvl w:val="4"/>
          <w:numId w:val="1"/>
        </w:numPr>
        <w:rPr/>
      </w:pPr>
      <w:r>
        <w:rPr/>
        <w:t>Built-in accessory mounts for lights, misting systems, and leaf screens.</w:t>
      </w:r>
    </w:p>
    <w:p w:rsidR="ABFFABFF" w:rsidRDefault="ABFFABFF" w:rsidP="ABFFABFF">
      <w:pPr>
        <w:pStyle w:val="ARCATSubPara"/>
        <w:numPr>
          <w:ilvl w:val="3"/>
          <w:numId w:val="1"/>
        </w:numPr>
        <w:rPr/>
      </w:pPr>
      <w:r>
        <w:rPr/>
        <w:t>Louvers:</w:t>
      </w:r>
    </w:p>
    <w:p w:rsidR="ABFFABFF" w:rsidRDefault="ABFFABFF" w:rsidP="ABFFABFF">
      <w:pPr>
        <w:pStyle w:val="ARCATSubSub1"/>
        <w:numPr>
          <w:ilvl w:val="4"/>
          <w:numId w:val="1"/>
        </w:numPr>
        <w:rPr/>
      </w:pPr>
      <w:r>
        <w:rPr/>
        <w:t>High strength, insulated louvers to ensure long spans and weather protection. </w:t>
      </w:r>
    </w:p>
    <w:p w:rsidR="ABFFABFF" w:rsidRDefault="ABFFABFF" w:rsidP="ABFFABFF">
      <w:pPr>
        <w:pStyle w:val="ARCATSubSub1"/>
        <w:numPr>
          <w:ilvl w:val="4"/>
          <w:numId w:val="1"/>
        </w:numPr>
        <w:rPr/>
      </w:pPr>
      <w:r>
        <w:rPr/>
        <w:t>Rotation: Pivot bar screw boss for rotation.</w:t>
      </w:r>
    </w:p>
    <w:p w:rsidR="ABFFABFF" w:rsidRDefault="ABFFABFF" w:rsidP="ABFFABFF">
      <w:pPr>
        <w:pStyle w:val="ARCATSubSub1"/>
        <w:numPr>
          <w:ilvl w:val="4"/>
          <w:numId w:val="1"/>
        </w:numPr>
        <w:rPr/>
      </w:pPr>
      <w:r>
        <w:rPr/>
        <w:t>Louver spring pins: Stainless steel louver pins for easy installation.</w:t>
      </w:r>
    </w:p>
    <w:p w:rsidR="ABFFABFF" w:rsidRDefault="ABFFABFF" w:rsidP="ABFFABFF">
      <w:pPr>
        <w:pStyle w:val="ARCATSubSub1"/>
        <w:numPr>
          <w:ilvl w:val="4"/>
          <w:numId w:val="1"/>
        </w:numPr>
        <w:rPr/>
      </w:pPr>
      <w:r>
        <w:rPr/>
        <w:t>Tongue-and groove for flat finish.</w:t>
      </w:r>
    </w:p>
    <w:p w:rsidR="ABFFABFF" w:rsidRDefault="ABFFABFF" w:rsidP="ABFFABFF">
      <w:pPr>
        <w:pStyle w:val="ARCATSubSub1"/>
        <w:numPr>
          <w:ilvl w:val="4"/>
          <w:numId w:val="1"/>
        </w:numPr>
        <w:rPr/>
      </w:pPr>
      <w:r>
        <w:rPr/>
        <w:t>Bumper gasket: Rubber bumper gasket to protect against leaks and provide silent operation. </w:t>
      </w:r>
    </w:p>
    <w:p w:rsidR="ABFFABFF" w:rsidRDefault="ABFFABFF" w:rsidP="ABFFABFF">
      <w:pPr>
        <w:pStyle w:val="ARCATSubSub1"/>
        <w:numPr>
          <w:ilvl w:val="4"/>
          <w:numId w:val="1"/>
        </w:numPr>
        <w:rPr/>
      </w:pPr>
      <w:r>
        <w:rPr/>
        <w:t>Low friction ball bearings, for quiet close.</w:t>
      </w:r>
    </w:p>
    <w:p w:rsidR="ABFFABFF" w:rsidRDefault="ABFFABFF" w:rsidP="ABFFABFF">
      <w:pPr>
        <w:pStyle w:val="ARCATSubSub1"/>
        <w:numPr>
          <w:ilvl w:val="4"/>
          <w:numId w:val="1"/>
        </w:numPr>
        <w:rPr/>
      </w:pPr>
      <w:r>
        <w:rPr/>
        <w:t>Tall vertical sides to seal out weather.</w:t>
      </w:r>
    </w:p>
    <w:p w:rsidR="ABFFABFF" w:rsidRDefault="ABFFABFF" w:rsidP="ABFFABFF">
      <w:pPr>
        <w:pStyle w:val="ARCATParagraph"/>
        <w:numPr>
          <w:ilvl w:val="2"/>
          <w:numId w:val="1"/>
        </w:numPr>
        <w:rPr/>
      </w:pPr>
      <w:r>
        <w:rPr/>
        <w:t>Electrical Components: </w:t>
      </w:r>
    </w:p>
    <w:p w:rsidR="ABFFABFF" w:rsidRDefault="ABFFABFF" w:rsidP="ABFFABFF">
      <w:pPr>
        <w:pStyle w:val="ARCATSubPara"/>
        <w:numPr>
          <w:ilvl w:val="3"/>
          <w:numId w:val="1"/>
        </w:numPr>
        <w:rPr/>
      </w:pPr>
      <w:r>
        <w:rPr/>
        <w:t>Actuator: </w:t>
      </w:r>
    </w:p>
    <w:p w:rsidR="ABFFABFF" w:rsidRDefault="ABFFABFF" w:rsidP="ABFFABFF">
      <w:pPr>
        <w:pStyle w:val="ARCATSubSub1"/>
        <w:numPr>
          <w:ilvl w:val="4"/>
          <w:numId w:val="1"/>
        </w:numPr>
        <w:rPr/>
      </w:pPr>
      <w:r>
        <w:rPr/>
        <w:t>Description: Ensures smooth, quiet, and precise operation for various pergola types and sizes; UL rated.</w:t>
      </w:r>
    </w:p>
    <w:p w:rsidR="ABFFABFF" w:rsidRDefault="ABFFABFF" w:rsidP="ABFFABFF">
      <w:pPr>
        <w:pStyle w:val="ARCATSubSub1"/>
        <w:numPr>
          <w:ilvl w:val="4"/>
          <w:numId w:val="1"/>
        </w:numPr>
        <w:rPr/>
      </w:pPr>
      <w:r>
        <w:rPr/>
        <w:t>Power rated: 12 VDC, 3.8 A Max. </w:t>
      </w:r>
    </w:p>
    <w:p w:rsidR="ABFFABFF" w:rsidRDefault="ABFFABFF" w:rsidP="ABFFABFF">
      <w:pPr>
        <w:pStyle w:val="ARCATSubSub1"/>
        <w:numPr>
          <w:ilvl w:val="4"/>
          <w:numId w:val="1"/>
        </w:numPr>
        <w:rPr/>
      </w:pPr>
      <w:r>
        <w:rPr/>
        <w:t>Maximum power: 50 W.</w:t>
      </w:r>
    </w:p>
    <w:p w:rsidR="ABFFABFF" w:rsidRDefault="ABFFABFF" w:rsidP="ABFFABFF">
      <w:pPr>
        <w:pStyle w:val="ARCATSubSub1"/>
        <w:numPr>
          <w:ilvl w:val="4"/>
          <w:numId w:val="1"/>
        </w:numPr>
        <w:rPr/>
      </w:pPr>
      <w:r>
        <w:rPr/>
        <w:t>Maximum load capacity: 2500 N.</w:t>
      </w:r>
    </w:p>
    <w:p w:rsidR="ABFFABFF" w:rsidRDefault="ABFFABFF" w:rsidP="ABFFABFF">
      <w:pPr>
        <w:pStyle w:val="ARCATSubSub1"/>
        <w:numPr>
          <w:ilvl w:val="4"/>
          <w:numId w:val="1"/>
        </w:numPr>
        <w:rPr/>
      </w:pPr>
      <w:r>
        <w:rPr/>
        <w:t>IP rating: IP67.</w:t>
      </w:r>
    </w:p>
    <w:p w:rsidR="ABFFABFF" w:rsidRDefault="ABFFABFF" w:rsidP="ABFFABFF">
      <w:pPr>
        <w:pStyle w:val="ARCATSubSub1"/>
        <w:numPr>
          <w:ilvl w:val="4"/>
          <w:numId w:val="1"/>
        </w:numPr>
        <w:rPr/>
      </w:pPr>
      <w:r>
        <w:rPr/>
        <w:t>Duty cycle: Work 2 minutes, rest 18 minutes.</w:t>
      </w:r>
    </w:p>
    <w:p w:rsidR="ABFFABFF" w:rsidRDefault="ABFFABFF" w:rsidP="ABFFABFF">
      <w:pPr>
        <w:pStyle w:val="ARCATSubSub1"/>
        <w:numPr>
          <w:ilvl w:val="4"/>
          <w:numId w:val="1"/>
        </w:numPr>
        <w:rPr/>
      </w:pPr>
      <w:r>
        <w:rPr/>
        <w:t>Push force/pull force: 600 N.</w:t>
      </w:r>
    </w:p>
    <w:p w:rsidR="ABFFABFF" w:rsidRDefault="ABFFABFF" w:rsidP="ABFFABFF">
      <w:pPr>
        <w:pStyle w:val="ARCATSubSub1"/>
        <w:numPr>
          <w:ilvl w:val="4"/>
          <w:numId w:val="1"/>
        </w:numPr>
        <w:rPr/>
      </w:pPr>
      <w:r>
        <w:rPr/>
        <w:t>Basis of design: Linear Actuator Model ANT-38P by Antuator.</w:t>
      </w:r>
    </w:p>
    <w:p w:rsidR="ABFFABFF" w:rsidRDefault="ABFFABFF" w:rsidP="ABFFABFF">
      <w:pPr>
        <w:pStyle w:val="ARCATSubPara"/>
        <w:numPr>
          <w:ilvl w:val="3"/>
          <w:numId w:val="1"/>
        </w:numPr>
        <w:rPr/>
      </w:pPr>
      <w:r>
        <w:rPr/>
        <w:t>Custom remote control: Control up to 16 bays.</w:t>
      </w:r>
    </w:p>
    <w:p>
      <w:pPr>
        <w:pStyle w:val="ARCATnote"/>
        <w:rPr/>
      </w:pPr>
      <w:r>
        <w:rPr/>
        <w:t>** NOTE TO SPECIFIER ** Select remote option to include on project.</w:t>
      </w:r>
    </w:p>
    <w:p w:rsidR="ABFFABFF" w:rsidRDefault="ABFFABFF" w:rsidP="ABFFABFF">
      <w:pPr>
        <w:pStyle w:val="ARCATSubSub1"/>
        <w:numPr>
          <w:ilvl w:val="4"/>
          <w:numId w:val="1"/>
        </w:numPr>
        <w:rPr/>
      </w:pPr>
      <w:r>
        <w:rPr/>
        <w:t>Handheld remote.</w:t>
      </w:r>
    </w:p>
    <w:p w:rsidR="ABFFABFF" w:rsidRDefault="ABFFABFF" w:rsidP="ABFFABFF">
      <w:pPr>
        <w:pStyle w:val="ARCATSubSub1"/>
        <w:numPr>
          <w:ilvl w:val="4"/>
          <w:numId w:val="1"/>
        </w:numPr>
        <w:rPr/>
      </w:pPr>
      <w:r>
        <w:rPr/>
        <w:t>Wall switch.</w:t>
      </w:r>
    </w:p>
    <w:p w:rsidR="ABFFABFF" w:rsidRDefault="ABFFABFF" w:rsidP="ABFFABFF">
      <w:pPr>
        <w:pStyle w:val="ARCATSubPara"/>
        <w:numPr>
          <w:ilvl w:val="3"/>
          <w:numId w:val="1"/>
        </w:numPr>
        <w:rPr/>
      </w:pPr>
      <w:r>
        <w:rPr/>
        <w:t>Weather sensors: Rain sensors automatically close the louvers when it starts to rain. </w:t>
      </w:r>
    </w:p>
    <w:p w:rsidR="ABFFABFF" w:rsidRDefault="ABFFABFF" w:rsidP="ABFFABFF">
      <w:pPr>
        <w:pStyle w:val="ARCATParagraph"/>
        <w:numPr>
          <w:ilvl w:val="2"/>
          <w:numId w:val="1"/>
        </w:numPr>
        <w:rPr/>
      </w:pPr>
      <w:r>
        <w:rPr/>
        <w:t>Physical Properties:</w:t>
      </w:r>
    </w:p>
    <w:p w:rsidR="ABFFABFF" w:rsidRDefault="ABFFABFF" w:rsidP="ABFFABFF">
      <w:pPr>
        <w:pStyle w:val="ARCATSubPara"/>
        <w:numPr>
          <w:ilvl w:val="3"/>
          <w:numId w:val="1"/>
        </w:numPr>
        <w:rPr/>
      </w:pPr>
      <w:r>
        <w:rPr/>
        <w:t>System Weight: 5.5 psf (26.8f k/sm); support structure excluded. </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Posts: 6 inch x 6 inch (152 mm x 152 mm) posts.</w:t>
      </w:r>
    </w:p>
    <w:p>
      <w:pPr>
        <w:pStyle w:val="ARCATnote"/>
        <w:rPr/>
      </w:pPr>
      <w:r>
        <w:rPr/>
        <w:t>** NOTE TO SPECIFIER ** Select beam dimensions to include on project. Or keep refer to drawings option.</w:t>
      </w:r>
    </w:p>
    <w:p w:rsidR="ABFFABFF" w:rsidRDefault="ABFFABFF" w:rsidP="ABFFABFF">
      <w:pPr>
        <w:pStyle w:val="ARCATSubSub1"/>
        <w:numPr>
          <w:ilvl w:val="4"/>
          <w:numId w:val="1"/>
        </w:numPr>
        <w:rPr/>
      </w:pPr>
      <w:r>
        <w:rPr/>
        <w:t>Structural Beams: </w:t>
      </w:r>
    </w:p>
    <w:p w:rsidR="ABFFABFF" w:rsidRDefault="ABFFABFF" w:rsidP="ABFFABFF">
      <w:pPr>
        <w:pStyle w:val="ARCATSubSub2"/>
        <w:numPr>
          <w:ilvl w:val="5"/>
          <w:numId w:val="1"/>
        </w:numPr>
        <w:rPr/>
      </w:pPr>
      <w:r>
        <w:rPr/>
        <w:t>Single beam: 2 inches x 8 inches x 1/8 inch (50.8 mm x 203.2 mm x 3/175 mm).</w:t>
      </w:r>
    </w:p>
    <w:p w:rsidR="ABFFABFF" w:rsidRDefault="ABFFABFF" w:rsidP="ABFFABFF">
      <w:pPr>
        <w:pStyle w:val="ARCATSubSub2"/>
        <w:numPr>
          <w:ilvl w:val="5"/>
          <w:numId w:val="1"/>
        </w:numPr>
        <w:rPr/>
      </w:pPr>
      <w:r>
        <w:rPr/>
        <w:t>Single beam: 3 inches x 10 inches x 5/32 inches thick (76.2 mm x 254 mm x 3.97 mm).</w:t>
      </w:r>
    </w:p>
    <w:p w:rsidR="ABFFABFF" w:rsidRDefault="ABFFABFF" w:rsidP="ABFFABFF">
      <w:pPr>
        <w:pStyle w:val="ARCATSubSub2"/>
        <w:numPr>
          <w:ilvl w:val="5"/>
          <w:numId w:val="1"/>
        </w:numPr>
        <w:rPr/>
      </w:pPr>
      <w:r>
        <w:rPr/>
        <w:t>Single beam: 4 inches x 8 inches x 3/16 inches thick (101.6 mm x 203.2 mm x 4.76 mm).</w:t>
      </w:r>
    </w:p>
    <w:p w:rsidR="ABFFABFF" w:rsidRDefault="ABFFABFF" w:rsidP="ABFFABFF">
      <w:pPr>
        <w:pStyle w:val="ARCATSubSub2"/>
        <w:numPr>
          <w:ilvl w:val="5"/>
          <w:numId w:val="1"/>
        </w:numPr>
        <w:rPr/>
      </w:pPr>
      <w:r>
        <w:rPr/>
        <w:t>Double beam: 2 inches x 10 inches x 1/8 inch (50.8 mm x 254 mm x 3.175 mm).</w:t>
      </w:r>
    </w:p>
    <w:p w:rsidR="ABFFABFF" w:rsidRDefault="ABFFABFF" w:rsidP="ABFFABFF">
      <w:pPr>
        <w:pStyle w:val="ARCATSubSub2"/>
        <w:numPr>
          <w:ilvl w:val="5"/>
          <w:numId w:val="1"/>
        </w:numPr>
        <w:rPr/>
      </w:pPr>
      <w:r>
        <w:rPr/>
        <w:t>Dimensions as indicated on Drawings.</w:t>
      </w:r>
    </w:p>
    <w:p>
      <w:pPr>
        <w:pStyle w:val="ARCATnote"/>
        <w:rPr/>
      </w:pPr>
      <w:r>
        <w:rPr/>
        <w:t>** NOTE TO SPECIFIER ** Ledger beams and U channels are for attachment to existing structures, delete if project does not have that condition.</w:t>
      </w:r>
    </w:p>
    <w:p w:rsidR="ABFFABFF" w:rsidRDefault="ABFFABFF" w:rsidP="ABFFABFF">
      <w:pPr>
        <w:pStyle w:val="ARCATSubSub1"/>
        <w:numPr>
          <w:ilvl w:val="4"/>
          <w:numId w:val="1"/>
        </w:numPr>
        <w:rPr/>
      </w:pPr>
      <w:r>
        <w:rPr/>
        <w:t>Ledger Beams and Internal Aluminum U Channels: Dimensions as indicated on Drawings.</w:t>
      </w:r>
    </w:p>
    <w:p w:rsidR="ABFFABFF" w:rsidRDefault="ABFFABFF" w:rsidP="ABFFABFF">
      <w:pPr>
        <w:pStyle w:val="ARCATSubSub1"/>
        <w:numPr>
          <w:ilvl w:val="4"/>
          <w:numId w:val="1"/>
        </w:numPr>
        <w:rPr/>
      </w:pPr>
      <w:r>
        <w:rPr/>
        <w:t>All-season pergola dimensions and configurations: As indicated on Drawings. </w:t>
      </w:r>
    </w:p>
    <w:p w:rsidR="ABFFABFF" w:rsidRDefault="ABFFABFF" w:rsidP="ABFFABFF">
      <w:pPr>
        <w:pStyle w:val="ARCATSubPara"/>
        <w:numPr>
          <w:ilvl w:val="3"/>
          <w:numId w:val="1"/>
        </w:numPr>
        <w:rPr/>
      </w:pPr>
      <w:r>
        <w:rPr/>
        <w:t>Louver rotation: 140 degree louver rotation.</w:t>
      </w:r>
    </w:p>
    <w:p w:rsidR="ABFFABFF" w:rsidRDefault="ABFFABFF" w:rsidP="ABFFABFF">
      <w:pPr>
        <w:pStyle w:val="ARCATSubPara"/>
        <w:numPr>
          <w:ilvl w:val="3"/>
          <w:numId w:val="1"/>
        </w:numPr>
        <w:rPr/>
      </w:pPr>
      <w:r>
        <w:rPr/>
        <w:t>Decibel levels: Approximately 50 decibels (dB). </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Finish: Powder Coated: AAMA 2604. UV resistant.</w:t>
      </w:r>
    </w:p>
    <w:p w:rsidR="ABFFABFF" w:rsidRDefault="ABFFABFF" w:rsidP="ABFFABFF">
      <w:pPr>
        <w:pStyle w:val="ARCATSubPara"/>
        <w:numPr>
          <w:ilvl w:val="3"/>
          <w:numId w:val="1"/>
        </w:numPr>
        <w:rPr/>
      </w:pPr>
      <w:r>
        <w:rPr/>
        <w:t>Colors:</w:t>
      </w:r>
    </w:p>
    <w:p>
      <w:pPr>
        <w:spacing w:after="0" w:line="240" w:lineRule="auto"/>
        <w:jc w:val="center"/>
      </w:pPr>
      <w:fldSimple w:instr=" IMPORT &quot;https://www.arcat.com/clients/gfx/IMAGE&quot; \* MERGEFORMAT \d  \x \y">
        <w:r>
          <w:drawing>
            <wp:inline distT="0" distB="0" distL="0" distR="0">
              <wp:extent cx="2857500" cy="1428750"/>
              <wp:effectExtent l="0" t="0" r="0" b="0"/>
              <wp:docPr id="1" name="Picture rId_8CAB53" descr="https://www.arcat.com/clients/gfx/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CAB53" descr="https://www.arcat.com/clients/gfx/IMAGE"/>
                      <pic:cNvPicPr>
                        <a:picLocks noChangeAspect="1" noChangeArrowheads="1"/>
                      </pic:cNvPicPr>
                    </pic:nvPicPr>
                    <pic:blipFill>
                      <a:blip r:link="rId_8CAB53"/>
                      <a:srcRect/>
                      <a:stretch>
                        <a:fillRect/>
                      </a:stretch>
                    </pic:blipFill>
                    <pic:spPr bwMode="auto">
                      <a:xfrm>
                        <a:off x="0" y="0"/>
                        <a:ext cx="2857500" cy="1428750"/>
                      </a:xfrm>
                      <a:prstGeom prst="rect">
                        <a:avLst/>
                      </a:prstGeom>
                      <a:noFill/>
                    </pic:spPr>
                  </pic:pic>
                </a:graphicData>
              </a:graphic>
            </wp:inline>
          </w:drawing>
        </w:r>
      </w:fldSimple>
    </w:p>
    <w:p w:rsidR="ABFFABFF" w:rsidRDefault="ABFFABFF" w:rsidP="ABFFABFF">
      <w:pPr>
        <w:pStyle w:val="ARCATSubSub1"/>
        <w:numPr>
          <w:ilvl w:val="4"/>
          <w:numId w:val="1"/>
        </w:numPr>
        <w:rPr/>
      </w:pPr>
      <w:r>
        <w:rPr/>
        <w:t>00 00- PAGE 1</w:t>
      </w:r>
    </w:p>
    <w:p w:rsidR="ABFFABFF" w:rsidRDefault="ABFFABFF" w:rsidP="ABFFABFF">
      <w:pPr>
        <w:pStyle w:val="ARCATSubSub1"/>
        <w:numPr>
          <w:ilvl w:val="4"/>
          <w:numId w:val="1"/>
        </w:numPr>
        <w:rPr/>
      </w:pPr>
      <w:r>
        <w:rPr/>
        <w:t>...)()()()()() Delete color options not required. Custom color is more expensive than standard colors.</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Dark Bronze.</w:t>
      </w:r>
    </w:p>
    <w:p w:rsidR="ABFFABFF" w:rsidRDefault="ABFFABFF" w:rsidP="ABFFABFF">
      <w:pPr>
        <w:pStyle w:val="ARCATSubSub1"/>
        <w:numPr>
          <w:ilvl w:val="4"/>
          <w:numId w:val="1"/>
        </w:numPr>
        <w:rPr/>
      </w:pPr>
      <w:r>
        <w:rPr/>
        <w:t>Adobe.</w:t>
      </w:r>
    </w:p>
    <w:p w:rsidR="ABFFABFF" w:rsidRDefault="ABFFABFF" w:rsidP="ABFFABFF">
      <w:pPr>
        <w:pStyle w:val="ARCATSubSub1"/>
        <w:numPr>
          <w:ilvl w:val="4"/>
          <w:numId w:val="1"/>
        </w:numPr>
        <w:rPr/>
      </w:pPr>
      <w:r>
        <w:rPr/>
        <w:t>Textured Black.</w:t>
      </w:r>
    </w:p>
    <w:p w:rsidR="ABFFABFF" w:rsidRDefault="ABFFABFF" w:rsidP="ABFFABFF">
      <w:pPr>
        <w:pStyle w:val="ARCATSubSub1"/>
        <w:numPr>
          <w:ilvl w:val="4"/>
          <w:numId w:val="1"/>
        </w:numPr>
        <w:rPr/>
      </w:pPr>
      <w:r>
        <w:rPr/>
        <w:t>Custom color.</w:t>
      </w:r>
    </w:p>
    <w:p>
      <w:pPr>
        <w:pStyle w:val="ARCATnote"/>
        <w:rPr/>
      </w:pPr>
      <w:r>
        <w:rPr/>
        <w:t>** NOTE TO SPECIFIER ** Edit list of accessories below as required for project.</w:t>
      </w:r>
    </w:p>
    <w:p w:rsidR="ABFFABFF" w:rsidRDefault="ABFFABFF" w:rsidP="ABFFABFF">
      <w:pPr>
        <w:pStyle w:val="ARCATParagraph"/>
        <w:numPr>
          <w:ilvl w:val="2"/>
          <w:numId w:val="1"/>
        </w:numPr>
        <w:rPr/>
      </w:pPr>
      <w:r>
        <w:rPr/>
        <w:t>Accessories: </w:t>
      </w:r>
    </w:p>
    <w:p w:rsidR="ABFFABFF" w:rsidRDefault="ABFFABFF" w:rsidP="ABFFABFF">
      <w:pPr>
        <w:pStyle w:val="ARCATSubPara"/>
        <w:numPr>
          <w:ilvl w:val="3"/>
          <w:numId w:val="1"/>
        </w:numPr>
        <w:rPr/>
      </w:pPr>
      <w:r>
        <w:rPr/>
        <w:t>Fixed screens.</w:t>
      </w:r>
    </w:p>
    <w:p w:rsidR="ABFFABFF" w:rsidRDefault="ABFFABFF" w:rsidP="ABFFABFF">
      <w:pPr>
        <w:pStyle w:val="ARCATSubPara"/>
        <w:numPr>
          <w:ilvl w:val="3"/>
          <w:numId w:val="1"/>
        </w:numPr>
        <w:rPr/>
      </w:pPr>
      <w:r>
        <w:rPr/>
        <w:t>Gutter screens to eliminate debris.</w:t>
      </w:r>
    </w:p>
    <w:p w:rsidR="ABFFABFF" w:rsidRDefault="ABFFABFF" w:rsidP="ABFFABFF">
      <w:pPr>
        <w:pStyle w:val="ARCATSubPara"/>
        <w:numPr>
          <w:ilvl w:val="3"/>
          <w:numId w:val="1"/>
        </w:numPr>
        <w:rPr/>
      </w:pPr>
      <w:r>
        <w:rPr/>
        <w:t>Curtains.</w:t>
      </w:r>
    </w:p>
    <w:p w:rsidR="ABFFABFF" w:rsidRDefault="ABFFABFF" w:rsidP="ABFFABFF">
      <w:pPr>
        <w:pStyle w:val="ARCATSubPara"/>
        <w:numPr>
          <w:ilvl w:val="3"/>
          <w:numId w:val="1"/>
        </w:numPr>
        <w:rPr/>
      </w:pPr>
      <w:r>
        <w:rPr/>
        <w:t>Sliding panels.</w:t>
      </w:r>
    </w:p>
    <w:p w:rsidR="ABFFABFF" w:rsidRDefault="ABFFABFF" w:rsidP="ABFFABFF">
      <w:pPr>
        <w:pStyle w:val="ARCATSubPara"/>
        <w:numPr>
          <w:ilvl w:val="3"/>
          <w:numId w:val="1"/>
        </w:numPr>
        <w:rPr/>
      </w:pPr>
      <w:r>
        <w:rPr/>
        <w:t>Glass sliding panels.</w:t>
      </w:r>
    </w:p>
    <w:p w:rsidR="ABFFABFF" w:rsidRDefault="ABFFABFF" w:rsidP="ABFFABFF">
      <w:pPr>
        <w:pStyle w:val="ARCATSubPara"/>
        <w:numPr>
          <w:ilvl w:val="3"/>
          <w:numId w:val="1"/>
        </w:numPr>
        <w:rPr/>
      </w:pPr>
      <w:r>
        <w:rPr/>
        <w:t>In-gutter LED light shelves for integral lighting.</w:t>
      </w:r>
    </w:p>
    <w:p w:rsidR="ABFFABFF" w:rsidRDefault="ABFFABFF" w:rsidP="ABFFABFF">
      <w:pPr>
        <w:pStyle w:val="ARCATSubPara"/>
        <w:numPr>
          <w:ilvl w:val="3"/>
          <w:numId w:val="1"/>
        </w:numPr>
        <w:rPr/>
      </w:pPr>
      <w:r>
        <w:rPr/>
        <w:t>Integral infrared heating.</w:t>
      </w:r>
    </w:p>
    <w:p w:rsidR="ABFFABFF" w:rsidRDefault="ABFFABFF" w:rsidP="ABFFABFF">
      <w:pPr>
        <w:pStyle w:val="ARCATSubPara"/>
        <w:numPr>
          <w:ilvl w:val="3"/>
          <w:numId w:val="1"/>
        </w:numPr>
        <w:rPr/>
      </w:pPr>
      <w:r>
        <w:rPr/>
        <w:t>Integral speakers.</w:t>
      </w:r>
    </w:p>
    <w:p w:rsidR="ABFFABFF" w:rsidRDefault="ABFFABFF" w:rsidP="ABFFABFF">
      <w:pPr>
        <w:pStyle w:val="ARCATSubPara"/>
        <w:numPr>
          <w:ilvl w:val="3"/>
          <w:numId w:val="1"/>
        </w:numPr>
        <w:rPr/>
      </w:pPr>
      <w:r>
        <w:rPr/>
        <w:t>Ceiling fan.</w:t>
      </w:r>
    </w:p>
    <w:p w:rsidR="ABFFABFF" w:rsidRDefault="ABFFABFF" w:rsidP="ABFFABFF">
      <w:pPr>
        <w:pStyle w:val="ARCATSubPara"/>
        <w:numPr>
          <w:ilvl w:val="3"/>
          <w:numId w:val="1"/>
        </w:numPr>
        <w:rPr/>
      </w:pPr>
      <w:r>
        <w:rPr/>
        <w:t>Decorative columns.</w:t>
      </w:r>
    </w:p>
    <w:p w:rsidR="ABFFABFF" w:rsidRDefault="ABFFABFF" w:rsidP="ABFFABFF">
      <w:pPr>
        <w:pStyle w:val="ARCATSubPara"/>
        <w:numPr>
          <w:ilvl w:val="3"/>
          <w:numId w:val="1"/>
        </w:numPr>
        <w:rPr/>
      </w:pPr>
      <w:r>
        <w:rPr/>
        <w:t>Solar power.</w:t>
      </w:r>
    </w:p>
    <w:p w:rsidR="ABFFABFF" w:rsidRDefault="ABFFABFF" w:rsidP="ABFFABFF">
      <w:pPr>
        <w:pStyle w:val="ARCATArticle"/>
        <w:numPr>
          <w:ilvl w:val="1"/>
          <w:numId w:val="1"/>
        </w:numPr>
        <w:rPr/>
      </w:pPr>
      <w:r>
        <w:rPr/>
        <w:t>FASTENERS AND MISCELLANEOUS ACCESSORIES</w:t>
      </w:r>
    </w:p>
    <w:p w:rsidR="ABFFABFF" w:rsidRDefault="ABFFABFF" w:rsidP="ABFFABFF">
      <w:pPr>
        <w:pStyle w:val="ARCATParagraph"/>
        <w:numPr>
          <w:ilvl w:val="2"/>
          <w:numId w:val="1"/>
        </w:numPr>
        <w:rPr/>
      </w:pPr>
      <w:r>
        <w:rPr/>
        <w:t>Fastenings: </w:t>
      </w:r>
    </w:p>
    <w:p w:rsidR="ABFFABFF" w:rsidRDefault="ABFFABFF" w:rsidP="ABFFABFF">
      <w:pPr>
        <w:pStyle w:val="ARCATSubPara"/>
        <w:numPr>
          <w:ilvl w:val="3"/>
          <w:numId w:val="1"/>
        </w:numPr>
        <w:rPr/>
      </w:pPr>
      <w:r>
        <w:rPr/>
        <w:t>Anchors, fasteners, fittings, hardware, general: Corrosion-resistant anchors, fittings, and hardware with load design capacities calculated to meet pergola sizing requirements and all applicable federal, state, and local codes.</w:t>
      </w:r>
    </w:p>
    <w:p w:rsidR="ABFFABFF" w:rsidRDefault="ABFFABFF" w:rsidP="ABFFABFF">
      <w:pPr>
        <w:pStyle w:val="ARCATSubPara"/>
        <w:numPr>
          <w:ilvl w:val="3"/>
          <w:numId w:val="1"/>
        </w:numPr>
        <w:rPr/>
      </w:pPr>
      <w:r>
        <w:rPr/>
        <w:t>Fasteners: No. 14 or greater SAE grade 5, cadmium plate, or otherwise corrosion resistant in material and comply with the "Specifications for Aluminum Structures" by the Aluminum Association, Inc., and all applicable federal, state, and local codes, unless noted otherwise on the Drawings. </w:t>
      </w:r>
    </w:p>
    <w:p>
      <w:pPr>
        <w:pStyle w:val="ARCATnote"/>
        <w:rPr/>
      </w:pPr>
      <w:r>
        <w:rPr/>
        <w:t>** NOTE TO SPECIFIER ** Delete below if product is not being attached to existing structure. Edit for type of material it is being fastened to.</w:t>
      </w:r>
    </w:p>
    <w:p w:rsidR="ABFFABFF" w:rsidRDefault="ABFFABFF" w:rsidP="ABFFABFF">
      <w:pPr>
        <w:pStyle w:val="ARCATSubPara"/>
        <w:numPr>
          <w:ilvl w:val="3"/>
          <w:numId w:val="1"/>
        </w:numPr>
        <w:rPr/>
      </w:pPr>
      <w:r>
        <w:rPr/>
        <w:t>Anchorage to existing structures:</w:t>
      </w:r>
    </w:p>
    <w:p w:rsidR="ABFFABFF" w:rsidRDefault="ABFFABFF" w:rsidP="ABFFABFF">
      <w:pPr>
        <w:pStyle w:val="ARCATSubSub1"/>
        <w:numPr>
          <w:ilvl w:val="4"/>
          <w:numId w:val="1"/>
        </w:numPr>
        <w:rPr/>
      </w:pPr>
      <w:r>
        <w:rPr/>
        <w:t>Concrete masonry units: 3/8 inch self-tapping screws by ITW Tapcon or equivalent, with 4 inch minimum embedment; spacing as indicated on Drawings. </w:t>
      </w:r>
    </w:p>
    <w:p w:rsidR="ABFFABFF" w:rsidRDefault="ABFFABFF" w:rsidP="ABFFABFF">
      <w:pPr>
        <w:pStyle w:val="ARCATSubSub1"/>
        <w:numPr>
          <w:ilvl w:val="4"/>
          <w:numId w:val="1"/>
        </w:numPr>
        <w:rPr/>
      </w:pPr>
      <w:r>
        <w:rPr/>
        <w:t>Wood: 1/2 inch lag screws with 3 inch minimum thread penetration, and 3/4 inch minimum wood edge distance; spacing as indicated on Drawings. </w:t>
      </w:r>
    </w:p>
    <w:p w:rsidR="ABFFABFF" w:rsidRDefault="ABFFABFF" w:rsidP="ABFFABFF">
      <w:pPr>
        <w:pStyle w:val="ARCATSubSub1"/>
        <w:numPr>
          <w:ilvl w:val="4"/>
          <w:numId w:val="1"/>
        </w:numPr>
        <w:rPr/>
      </w:pPr>
      <w:r>
        <w:rPr/>
        <w:t>Concrete: 5/16 inch self-tapping screws by ITW Tapcon or equivalent, with 4 inch minimum embedment; spacing as indicated on Drawings. </w:t>
      </w:r>
    </w:p>
    <w:p w:rsidR="ABFFABFF" w:rsidRDefault="ABFFABFF" w:rsidP="ABFFABFF">
      <w:pPr>
        <w:pStyle w:val="ARCATSubPara"/>
        <w:numPr>
          <w:ilvl w:val="3"/>
          <w:numId w:val="1"/>
        </w:numPr>
        <w:rPr/>
      </w:pPr>
      <w:r>
        <w:rPr/>
        <w:t>Wood blocking: Structural wood blocking as required.</w:t>
      </w:r>
    </w:p>
    <w:p w:rsidR="ABFFABFF" w:rsidRDefault="ABFFABFF" w:rsidP="ABFFABFF">
      <w:pPr>
        <w:pStyle w:val="ARCATParagraph"/>
        <w:numPr>
          <w:ilvl w:val="2"/>
          <w:numId w:val="1"/>
        </w:numPr>
        <w:rPr/>
      </w:pPr>
      <w:r>
        <w:rPr/>
        <w:t>Sealants: As recommended by the Manufacturer; comply with the requirements of Section 07 92 00 - Joint Sealants.</w:t>
      </w:r>
    </w:p>
    <w:p>
      <w:pPr>
        <w:pStyle w:val="ARCATnote"/>
        <w:rPr/>
      </w:pPr>
      <w:r>
        <w:rPr/>
        <w:t>** NOTE TO SPECIFIER ** Delete below if product posts are not being embedded in concrete.</w:t>
      </w:r>
    </w:p>
    <w:p w:rsidR="ABFFABFF" w:rsidRDefault="ABFFABFF" w:rsidP="ABFFABFF">
      <w:pPr>
        <w:pStyle w:val="ARCATParagraph"/>
        <w:numPr>
          <w:ilvl w:val="2"/>
          <w:numId w:val="1"/>
        </w:numPr>
        <w:rPr/>
      </w:pPr>
      <w:r>
        <w:rPr/>
        <w:t>Concrete: </w:t>
      </w:r>
    </w:p>
    <w:p w:rsidR="ABFFABFF" w:rsidRDefault="ABFFABFF" w:rsidP="ABFFABFF">
      <w:pPr>
        <w:pStyle w:val="ARCATSubPara"/>
        <w:numPr>
          <w:ilvl w:val="3"/>
          <w:numId w:val="1"/>
        </w:numPr>
        <w:rPr/>
      </w:pPr>
      <w:r>
        <w:rPr/>
        <w:t>Comply with the requirements of ACI 318.</w:t>
      </w:r>
    </w:p>
    <w:p w:rsidR="ABFFABFF" w:rsidRDefault="ABFFABFF" w:rsidP="ABFFABFF">
      <w:pPr>
        <w:pStyle w:val="ARCATSubPara"/>
        <w:numPr>
          <w:ilvl w:val="3"/>
          <w:numId w:val="1"/>
        </w:numPr>
        <w:rPr/>
      </w:pPr>
      <w:r>
        <w:rPr/>
        <w:t>Type: Type 1 Portland cement complying with the requirements of ASTM C150.</w:t>
      </w:r>
    </w:p>
    <w:p w:rsidR="ABFFABFF" w:rsidRDefault="ABFFABFF" w:rsidP="ABFFABFF">
      <w:pPr>
        <w:pStyle w:val="ARCATSubPara"/>
        <w:numPr>
          <w:ilvl w:val="3"/>
          <w:numId w:val="1"/>
        </w:numPr>
        <w:rPr/>
      </w:pPr>
      <w:r>
        <w:rPr/>
        <w:t>Aggregates: Comply with ASTM C33.</w:t>
      </w:r>
    </w:p>
    <w:p w:rsidR="ABFFABFF" w:rsidRDefault="ABFFABFF" w:rsidP="ABFFABFF">
      <w:pPr>
        <w:pStyle w:val="ARCATSubPara"/>
        <w:numPr>
          <w:ilvl w:val="3"/>
          <w:numId w:val="1"/>
        </w:numPr>
        <w:rPr/>
      </w:pPr>
      <w:r>
        <w:rPr/>
        <w:t>Water: Potable water.</w:t>
      </w:r>
    </w:p>
    <w:p w:rsidR="ABFFABFF" w:rsidRDefault="ABFFABFF" w:rsidP="ABFFABFF">
      <w:pPr>
        <w:pStyle w:val="ARCATSubPara"/>
        <w:numPr>
          <w:ilvl w:val="3"/>
          <w:numId w:val="1"/>
        </w:numPr>
        <w:rPr/>
      </w:pPr>
      <w:r>
        <w:rPr/>
        <w:t>Concrete mixtures to reach a compressive strength of 3000 PSI in 28 days.</w:t>
      </w:r>
    </w:p>
    <w:p w:rsidR="ABFFABFF" w:rsidRDefault="ABFFABFF" w:rsidP="ABFFABFF">
      <w:pPr>
        <w:pStyle w:val="ARCATSubPara"/>
        <w:numPr>
          <w:ilvl w:val="3"/>
          <w:numId w:val="1"/>
        </w:numPr>
        <w:rPr/>
      </w:pPr>
      <w:r>
        <w:rPr/>
        <w:t>Do not use admixtures unless otherwise indicated.</w:t>
      </w:r>
    </w:p>
    <w:p>
      <w:pPr>
        <w:pStyle w:val="ARCATnote"/>
        <w:rPr/>
      </w:pPr>
      <w:r>
        <w:rPr/>
        <w:t>** NOTE TO SPECIFIER ** Delete below if product is not being installed on roof using the skylift system.</w:t>
      </w:r>
    </w:p>
    <w:p w:rsidR="ABFFABFF" w:rsidRDefault="ABFFABFF" w:rsidP="ABFFABFF">
      <w:pPr>
        <w:pStyle w:val="ARCATParagraph"/>
        <w:numPr>
          <w:ilvl w:val="2"/>
          <w:numId w:val="1"/>
        </w:numPr>
        <w:rPr/>
      </w:pPr>
      <w:r>
        <w:rPr/>
        <w:t>Roof Riser System: Support bracket system for installing all-season pergola on rooftop. Basis of design is SkyLift Roof Riser Hardware by SkyLift Hardware.</w:t>
      </w:r>
    </w:p>
    <w:p w:rsidR="ABFFABFF" w:rsidRDefault="ABFFABFF" w:rsidP="ABFFABFF">
      <w:pPr>
        <w:pStyle w:val="ARCATParagraph"/>
        <w:numPr>
          <w:ilvl w:val="2"/>
          <w:numId w:val="1"/>
        </w:numPr>
        <w:rPr/>
      </w:pPr>
      <w:r>
        <w:rPr/>
        <w:t>Miscellaneous Materials and Accessories: Manufacturer's recommended components as required for complete and proper installation of Work.</w:t>
      </w:r>
    </w:p>
    <w:p w:rsidR="ABFFABFF" w:rsidRDefault="ABFFABFF" w:rsidP="ABFFABFF">
      <w:pPr>
        <w:pStyle w:val="ARCATArticle"/>
        <w:numPr>
          <w:ilvl w:val="1"/>
          <w:numId w:val="1"/>
        </w:numPr>
        <w:rPr/>
      </w:pPr>
      <w:r>
        <w:rPr/>
        <w:t>FABRICATION </w:t>
      </w:r>
    </w:p>
    <w:p w:rsidR="ABFFABFF" w:rsidRDefault="ABFFABFF" w:rsidP="ABFFABFF">
      <w:pPr>
        <w:pStyle w:val="ARCATParagraph"/>
        <w:numPr>
          <w:ilvl w:val="2"/>
          <w:numId w:val="1"/>
        </w:numPr>
        <w:rPr/>
      </w:pPr>
      <w:r>
        <w:rPr/>
        <w:t>Fabricate in accordance with final Shop Drawings. </w:t>
      </w:r>
    </w:p>
    <w:p w:rsidR="ABFFABFF" w:rsidRDefault="ABFFABFF" w:rsidP="ABFFABFF">
      <w:pPr>
        <w:pStyle w:val="ARCATParagraph"/>
        <w:numPr>
          <w:ilvl w:val="2"/>
          <w:numId w:val="1"/>
        </w:numPr>
        <w:rPr/>
      </w:pPr>
      <w:r>
        <w:rPr/>
        <w:t>Use fabrication methods required to achieve proper assembly and alignment of Work.</w:t>
      </w:r>
    </w:p>
    <w:p w:rsidR="ABFFABFF" w:rsidRDefault="ABFFABFF" w:rsidP="ABFFABFF">
      <w:pPr>
        <w:pStyle w:val="ARCATParagraph"/>
        <w:numPr>
          <w:ilvl w:val="2"/>
          <w:numId w:val="1"/>
        </w:numPr>
        <w:rPr/>
      </w:pPr>
      <w:r>
        <w:rPr/>
        <w:t>To greatest extent possible, complete fabrication, assembly, finishing and other Work before shipment to Project site. Disassemble components only as necessary for shipment and installation.</w:t>
      </w:r>
    </w:p>
    <w:p w:rsidR="ABFFABFF" w:rsidRDefault="ABFFABFF" w:rsidP="ABFFABFF">
      <w:pPr>
        <w:pStyle w:val="ARCATParagraph"/>
        <w:numPr>
          <w:ilvl w:val="2"/>
          <w:numId w:val="1"/>
        </w:numPr>
        <w:rPr/>
      </w:pPr>
      <w:r>
        <w:rPr/>
        <w:t>Form exposed Work true to line and level, with flush surfaces and accurate angles.</w:t>
      </w:r>
    </w:p>
    <w:p w:rsidR="ABFFABFF" w:rsidRDefault="ABFFABFF" w:rsidP="ABFFABFF">
      <w:pPr>
        <w:pStyle w:val="ARCATParagraph"/>
        <w:numPr>
          <w:ilvl w:val="2"/>
          <w:numId w:val="1"/>
        </w:numPr>
        <w:rPr/>
      </w:pPr>
      <w:r>
        <w:rPr/>
        <w:t>Complete cutting, fitting, forming, drilling and grinding of metal Work prior to cleaning, finishing, surface treatment and application of finishes.</w:t>
      </w:r>
    </w:p>
    <w:p w:rsidR="ABFFABFF" w:rsidRDefault="ABFFABFF" w:rsidP="ABFFABFF">
      <w:pPr>
        <w:pStyle w:val="ARCATParagraph"/>
        <w:numPr>
          <w:ilvl w:val="2"/>
          <w:numId w:val="1"/>
        </w:numPr>
        <w:rPr/>
      </w:pPr>
      <w:r>
        <w:rPr/>
        <w:t>Provide reinforcement and anchorage required to fulfill performance requirements. Provide brackets and miscellaneous components required for complete installation.</w:t>
      </w:r>
    </w:p>
    <w:p w:rsidR="ABFFABFF" w:rsidRDefault="ABFFABFF" w:rsidP="ABFFABFF">
      <w:pPr>
        <w:pStyle w:val="ARCATParagraph"/>
        <w:numPr>
          <w:ilvl w:val="2"/>
          <w:numId w:val="1"/>
        </w:numPr>
        <w:rPr/>
      </w:pPr>
      <w:r>
        <w:rPr/>
        <w:t>Conceal fastenings unless otherwise indicated and accepted on final Shop Drawings.</w:t>
      </w:r>
    </w:p>
    <w:p w:rsidR="ABFFABFF" w:rsidRDefault="ABFFABFF" w:rsidP="ABFFABFF">
      <w:pPr>
        <w:pStyle w:val="ARCATParagraph"/>
        <w:numPr>
          <w:ilvl w:val="2"/>
          <w:numId w:val="1"/>
        </w:numPr>
        <w:rPr/>
      </w:pPr>
      <w:r>
        <w:rPr/>
        <w:t>Provide brackets, fasteners, and other components with each assembly, as required for proper support and anchorage to other Work.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9D4D0"
  Type="http://schemas.openxmlformats.org/officeDocument/2006/relationships/image"
  Target="https://www.arcat.com/clients/gfx/sundance.png"
  TargetMode="External"
/>
<Relationship
  Id="rId_AABA1B_1"
  Type="http://schemas.openxmlformats.org/officeDocument/2006/relationships/hyperlink"
  Target="https://arcat.com/rfi?action=email&amp;company=Sundance%252BOutdoor%252BLiving&amp;message=RE%253A%2520Spec%2520Question%2520(10730sol)%253A%2520&amp;coid=54348&amp;spec=10730sol&amp;rep=&amp;fax="
  TargetMode="External"
/>
<Relationship
  Id="rId_AABA1B_2"
  Type="http://schemas.openxmlformats.org/officeDocument/2006/relationships/hyperlink"
  Target="https://sundanceoutdoorliving.com"
  TargetMode="External"
/>
<Relationship
  Id="rId_AABA1B_3"
  Type="http://schemas.openxmlformats.org/officeDocument/2006/relationships/hyperlink"
  Target="https://arcat.com/company/sundance-outdoor-living-54348"
  TargetMode="External"
/>
<Relationship
  Id="rId_CCCC64_1"
  Type="http://schemas.openxmlformats.org/officeDocument/2006/relationships/hyperlink"
  Target="https://arcat.com/rfi?action=email&amp;company=Sundance%252BOutdoor%252BLiving&amp;message=RE%253A%2520Spec%2520Question%2520(10730sol)%253A%2520&amp;coid=54348&amp;spec=10730sol&amp;rep=&amp;fax="
  TargetMode="External"
/>
<Relationship
  Id="rId_CCCC64_2"
  Type="http://schemas.openxmlformats.org/officeDocument/2006/relationships/hyperlink"
  Target="https://sundanceoutdoorliving.com"
  TargetMode="External"
/>
<Relationship
  Id="rId_8CAB53"
  Type="http://schemas.openxmlformats.org/officeDocument/2006/relationships/image"
  Target="https://www.arcat.com/clients/gfx/IM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