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chWood.png&quot; \* MERGEFORMAT \d  \x \y">
        <w:r>
          <w:drawing>
            <wp:inline distT="0" distB="0" distL="0" distR="0">
              <wp:extent cx="3810000" cy="1905000"/>
              <wp:effectExtent l="0" t="0" r="0" b="0"/>
              <wp:docPr id="1" name="Picture rId_A37343" descr="https://www.arcat.com/clients/gfx/tech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37343" descr="https://www.arcat.com/clients/gfx/techWood.png"/>
                      <pic:cNvPicPr>
                        <a:picLocks noChangeAspect="1" noChangeArrowheads="1"/>
                      </pic:cNvPicPr>
                    </pic:nvPicPr>
                    <pic:blipFill>
                      <a:blip r:link="rId_A3734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05 73</w:t>
      </w:r>
    </w:p>
    <w:p>
      <w:pPr>
        <w:pStyle w:val="ARCATTitle"/>
        <w:jc w:val="center"/>
        <w:rPr/>
      </w:pPr>
      <w:r>
        <w:rPr/>
        <w:t>WOOD TREATEMENT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TechWood; Factory applied wood protection treatment, Lumber Treatment, Softwood Protection, Plywood and OSB Sheathing Treatment, Factory Applied, Beams, Columns, Headers, Joists, Rafters, Chords and Webs of Trusses, I-Joist, Rim Boards, Wall Studs, Sill Plate, Fire Rating, Fire Retardant. </w:t>
      </w:r>
      <w:r>
        <w:rPr/>
        <w:br/>
        <w:t>This section is based on the products of TechWood, located at:</w:t>
      </w:r>
      <w:r>
        <w:rPr/>
        <w:br/>
        <w:t>7397 Commercial Circle</w:t>
      </w:r>
      <w:r>
        <w:rPr/>
        <w:br/>
        <w:t>Fort Pierce, Florida 34954</w:t>
      </w:r>
      <w:r>
        <w:rPr/>
        <w:br/>
        <w:t>Toll Free: () 835-9663 (833-TEKWOOD)</w:t>
      </w:r>
      <w:r>
        <w:rPr/>
        <w:br/>
        <w:t>Email: </w:t>
      </w:r>
      <w:r>
        <w:rPr/>
        <w:br/>
        <w:t>Treatment Inquiries: </w:t>
      </w:r>
      <w:hyperlink r:id="rId_B61F53_1" w:history="1">
        <w:tooltip>Connect@TechWoodTreatments.com downloads</w:tooltip>
        <w:r>
          <w:rPr>
            <w:rStyle w:val="Hyperlink"/>
            <w:color w:val="802020"/>
            <w:u w:val="single"/>
          </w:rPr>
          <w:t>Connect@TechWoodTreatments.com</w:t>
        </w:r>
      </w:hyperlink>
      <w:r>
        <w:rPr/>
        <w:t> </w:t>
      </w:r>
      <w:r>
        <w:rPr/>
        <w:br/>
        <w:t>Architectural Inquiries: </w:t>
      </w:r>
      <w:hyperlink r:id="rId_B61F53_2" w:history="1">
        <w:tooltip>DesignPro@TechWoodTreatments.com downloads</w:tooltip>
        <w:r>
          <w:rPr>
            <w:rStyle w:val="Hyperlink"/>
            <w:color w:val="802020"/>
            <w:u w:val="single"/>
          </w:rPr>
          <w:t>DesignPro@TechWoodTreatments.com</w:t>
        </w:r>
      </w:hyperlink>
      <w:r>
        <w:rPr/>
        <w:t> </w:t>
      </w:r>
      <w:r>
        <w:rPr/>
        <w:br/>
        <w:t>Web: www.techwoodtreatments.com</w:t>
      </w:r>
      <w:r>
        <w:rPr/>
        <w:br/>
        <w:t>[Click Here] for additional information.</w:t>
      </w:r>
      <w:r>
        <w:rPr/>
        <w:br/>
        <w:t>We are a company focused on the continuous development of wood treatment technology and solutions.</w:t>
      </w:r>
      <w:r>
        <w:rPr/>
        <w:br/>
        <w:t>Our mission is to provide innovation and critical wood treatment solutions for the safer development of residential and commercial structures and those who utilize them. We are driven to lead the industry in safer material protection for long-term durability, cost-effectiveness and ownership peace of mind by meeting and exceeding existing building codes and practices.</w:t>
      </w:r>
      <w:r>
        <w:rPr/>
        <w:br/>
        <w:t>TechWood is dedicated to developing new innovations in wood treatment processes, solutions and partnerships with like-minded organizations focused on a safer future and safer buildings. Working with builders, engineers, contractors and architectswe are paving the way for better, safer, more durable, and more efficient buildings.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Shop-Applied Wood Treatment.</w:t>
      </w:r>
    </w:p>
    <w:p w:rsidR="ABFFABFF" w:rsidRDefault="ABFFABFF" w:rsidP="ABFFABFF">
      <w:pPr>
        <w:pStyle w:val="ARCATParagraph"/>
        <w:numPr>
          <w:ilvl w:val="2"/>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SubPara"/>
        <w:numPr>
          <w:ilvl w:val="3"/>
          <w:numId w:val="1"/>
        </w:numPr>
        <w:rPr/>
      </w:pPr>
      <w:r>
        <w:rPr/>
        <w:t>Section 01 61 16 - Volatile Organic Compound (VOC) Content Restrictions.</w:t>
      </w:r>
    </w:p>
    <w:p w:rsidR="ABFFABFF" w:rsidRDefault="ABFFABFF" w:rsidP="ABFFABFF">
      <w:pPr>
        <w:pStyle w:val="ARCATSubPara"/>
        <w:numPr>
          <w:ilvl w:val="3"/>
          <w:numId w:val="1"/>
        </w:numPr>
        <w:rPr/>
      </w:pPr>
      <w:r>
        <w:rPr/>
        <w:t>Section 06 10 00 - Rough Carpentry.</w:t>
      </w:r>
    </w:p>
    <w:p w:rsidR="ABFFABFF" w:rsidRDefault="ABFFABFF" w:rsidP="ABFFABFF">
      <w:pPr>
        <w:pStyle w:val="ARCATSubPara"/>
        <w:numPr>
          <w:ilvl w:val="3"/>
          <w:numId w:val="1"/>
        </w:numPr>
        <w:rPr/>
      </w:pPr>
      <w:r>
        <w:rPr/>
        <w:t>Section 06 12 19 - Structural Insulated Panels.</w:t>
      </w:r>
    </w:p>
    <w:p w:rsidR="ABFFABFF" w:rsidRDefault="ABFFABFF" w:rsidP="ABFFABFF">
      <w:pPr>
        <w:pStyle w:val="ARCATSubPara"/>
        <w:numPr>
          <w:ilvl w:val="3"/>
          <w:numId w:val="1"/>
        </w:numPr>
        <w:rPr/>
      </w:pPr>
      <w:r>
        <w:rPr/>
        <w:t>Section 06 13 23 - Heavy Timber Framing.</w:t>
      </w:r>
    </w:p>
    <w:p w:rsidR="ABFFABFF" w:rsidRDefault="ABFFABFF" w:rsidP="ABFFABFF">
      <w:pPr>
        <w:pStyle w:val="ARCATSubPara"/>
        <w:numPr>
          <w:ilvl w:val="3"/>
          <w:numId w:val="1"/>
        </w:numPr>
        <w:rPr/>
      </w:pPr>
      <w:r>
        <w:rPr/>
        <w:t>Section 06 15 00 - Wood Decking.</w:t>
      </w:r>
    </w:p>
    <w:p w:rsidR="ABFFABFF" w:rsidRDefault="ABFFABFF" w:rsidP="ABFFABFF">
      <w:pPr>
        <w:pStyle w:val="ARCATSubPara"/>
        <w:numPr>
          <w:ilvl w:val="3"/>
          <w:numId w:val="1"/>
        </w:numPr>
        <w:rPr/>
      </w:pPr>
      <w:r>
        <w:rPr/>
        <w:t>Section 06 16 00 - Sheathing.</w:t>
      </w:r>
    </w:p>
    <w:p w:rsidR="ABFFABFF" w:rsidRDefault="ABFFABFF" w:rsidP="ABFFABFF">
      <w:pPr>
        <w:pStyle w:val="ARCATSubPara"/>
        <w:numPr>
          <w:ilvl w:val="3"/>
          <w:numId w:val="1"/>
        </w:numPr>
        <w:rPr/>
      </w:pPr>
      <w:r>
        <w:rPr/>
        <w:t>Section 06 17 33 - Wood I-Joists</w:t>
      </w:r>
    </w:p>
    <w:p w:rsidR="ABFFABFF" w:rsidRDefault="ABFFABFF" w:rsidP="ABFFABFF">
      <w:pPr>
        <w:pStyle w:val="ARCATSubPara"/>
        <w:numPr>
          <w:ilvl w:val="3"/>
          <w:numId w:val="1"/>
        </w:numPr>
        <w:rPr/>
      </w:pPr>
      <w:r>
        <w:rPr/>
        <w:t>Section 06 17 36 - Metal-Web Wood Joists.</w:t>
      </w:r>
    </w:p>
    <w:p w:rsidR="ABFFABFF" w:rsidRDefault="ABFFABFF" w:rsidP="ABFFABFF">
      <w:pPr>
        <w:pStyle w:val="ARCATSubPara"/>
        <w:numPr>
          <w:ilvl w:val="3"/>
          <w:numId w:val="1"/>
        </w:numPr>
        <w:rPr/>
      </w:pPr>
      <w:r>
        <w:rPr/>
        <w:t>Section 06 17 53 - Shop-Fabricated Wood Trusses.</w:t>
      </w:r>
    </w:p>
    <w:p w:rsidR="ABFFABFF" w:rsidRDefault="ABFFABFF" w:rsidP="ABFFABFF">
      <w:pPr>
        <w:pStyle w:val="ARCATSubPara"/>
        <w:numPr>
          <w:ilvl w:val="3"/>
          <w:numId w:val="1"/>
        </w:numPr>
        <w:rPr/>
      </w:pPr>
      <w:r>
        <w:rPr/>
        <w:t>Section 06 18 00 - Glued-Laminated Construction.</w:t>
      </w:r>
    </w:p>
    <w:p w:rsidR="ABFFABFF" w:rsidRDefault="ABFFABFF" w:rsidP="ABFFABFF">
      <w:pPr>
        <w:pStyle w:val="ARCATSubPara"/>
        <w:numPr>
          <w:ilvl w:val="3"/>
          <w:numId w:val="1"/>
        </w:numPr>
        <w:rPr/>
      </w:pPr>
      <w:r>
        <w:rPr/>
        <w:t>Section 07 45 23 - Wood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D198 - Standard Test Methods of Static Tests of Lumber in Structural Sizes; 2022a.</w:t>
      </w:r>
    </w:p>
    <w:p w:rsidR="ABFFABFF" w:rsidRDefault="ABFFABFF" w:rsidP="ABFFABFF">
      <w:pPr>
        <w:pStyle w:val="ARCATSubPara"/>
        <w:numPr>
          <w:ilvl w:val="3"/>
          <w:numId w:val="1"/>
        </w:numPr>
        <w:rPr/>
      </w:pPr>
      <w:r>
        <w:rPr/>
        <w:t>ASTM D3273 - Standard Test Method for Resistance to Growth of Mold on the Surface of Interior Coatings in an Environmental Chamber; 2021.</w:t>
      </w:r>
    </w:p>
    <w:p w:rsidR="ABFFABFF" w:rsidRDefault="ABFFABFF" w:rsidP="ABFFABFF">
      <w:pPr>
        <w:pStyle w:val="ARCATSubPara"/>
        <w:numPr>
          <w:ilvl w:val="3"/>
          <w:numId w:val="1"/>
        </w:numPr>
        <w:rPr/>
      </w:pPr>
      <w:r>
        <w:rPr/>
        <w:t>ASTM D4587 - Standard Practice for Fluorescent UV-Condensation Exposures of Paint and Related Coatings; 2023.</w:t>
      </w:r>
    </w:p>
    <w:p w:rsidR="ABFFABFF" w:rsidRDefault="ABFFABFF" w:rsidP="ABFFABFF">
      <w:pPr>
        <w:pStyle w:val="ARCATSubPara"/>
        <w:numPr>
          <w:ilvl w:val="3"/>
          <w:numId w:val="1"/>
        </w:numPr>
        <w:rPr/>
      </w:pPr>
      <w:r>
        <w:rPr/>
        <w:t>ASTM D5116 - Standard Guide for Small-Scale Environmental Chamber Determinations of Organic Emissions from Indoor Materials/Products; 2017.</w:t>
      </w:r>
    </w:p>
    <w:p w:rsidR="ABFFABFF" w:rsidRDefault="ABFFABFF" w:rsidP="ABFFABFF">
      <w:pPr>
        <w:pStyle w:val="ARCATSubPara"/>
        <w:numPr>
          <w:ilvl w:val="3"/>
          <w:numId w:val="1"/>
        </w:numPr>
        <w:rPr/>
      </w:pPr>
      <w:r>
        <w:rPr/>
        <w:t>ASTM D5197 - Standard Test Method for Determination of Formaldehyde and Other Carbonyl Compounds in Air (Active Sampler Methodology); 2021.</w:t>
      </w:r>
    </w:p>
    <w:p w:rsidR="ABFFABFF" w:rsidRDefault="ABFFABFF" w:rsidP="ABFFABFF">
      <w:pPr>
        <w:pStyle w:val="ARCATSubPara"/>
        <w:numPr>
          <w:ilvl w:val="3"/>
          <w:numId w:val="1"/>
        </w:numPr>
        <w:rPr/>
      </w:pPr>
      <w:r>
        <w:rPr/>
        <w:t>ASTM D5590 - Standard Test Method for Determining the Resistance of Paint Films and Related Coatings to Fungal Defacement by Accelerated Four-Week Agar Plate Assay; 2021.</w:t>
      </w:r>
    </w:p>
    <w:p w:rsidR="ABFFABFF" w:rsidRDefault="ABFFABFF" w:rsidP="ABFFABFF">
      <w:pPr>
        <w:pStyle w:val="ARCATSubPara"/>
        <w:numPr>
          <w:ilvl w:val="3"/>
          <w:numId w:val="1"/>
        </w:numPr>
        <w:rPr/>
      </w:pPr>
      <w:r>
        <w:rPr/>
        <w:t>ASTM E84 - Standard Test Method for Surface Burning Characteristics of Building Materials; 2023d.</w:t>
      </w:r>
    </w:p>
    <w:p w:rsidR="ABFFABFF" w:rsidRDefault="ABFFABFF" w:rsidP="ABFFABFF">
      <w:pPr>
        <w:pStyle w:val="ARCATParagraph"/>
        <w:numPr>
          <w:ilvl w:val="2"/>
          <w:numId w:val="1"/>
        </w:numPr>
        <w:rPr/>
      </w:pPr>
      <w:r>
        <w:rPr/>
        <w:t>American Wood Council (AWC):</w:t>
      </w:r>
    </w:p>
    <w:p w:rsidR="ABFFABFF" w:rsidRDefault="ABFFABFF" w:rsidP="ABFFABFF">
      <w:pPr>
        <w:pStyle w:val="ARCATSubPara"/>
        <w:numPr>
          <w:ilvl w:val="3"/>
          <w:numId w:val="1"/>
        </w:numPr>
        <w:rPr/>
      </w:pPr>
      <w:r>
        <w:rPr/>
        <w:t>AWC NDS - National Design Specification (NDS) for Wood Construction; Most Recent Edition Adopted by Authority Having Jurisdiction, Including Applicable Amendments and Supplements.</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E1 - Laboratory Methods for Evaluating the Termite Resistance of Wood-Based Materials: Choice and No-Choice Tests; 2023.</w:t>
      </w:r>
    </w:p>
    <w:p w:rsidR="ABFFABFF" w:rsidRDefault="ABFFABFF" w:rsidP="ABFFABFF">
      <w:pPr>
        <w:pStyle w:val="ARCATSubPara"/>
        <w:numPr>
          <w:ilvl w:val="3"/>
          <w:numId w:val="1"/>
        </w:numPr>
        <w:rPr/>
      </w:pPr>
      <w:r>
        <w:rPr/>
        <w:t>AWPA E10 - Laboratory Method for Evaluating the Decay Resistance of Wood-Based Materials Against Pure Basidiomycete Cultures: Soil/Block Test; 2022.</w:t>
      </w:r>
    </w:p>
    <w:p w:rsidR="ABFFABFF" w:rsidRDefault="ABFFABFF" w:rsidP="ABFFABFF">
      <w:pPr>
        <w:pStyle w:val="ARCATSubPara"/>
        <w:numPr>
          <w:ilvl w:val="3"/>
          <w:numId w:val="1"/>
        </w:numPr>
        <w:rPr/>
      </w:pPr>
      <w:r>
        <w:rPr/>
        <w:t>AWPA E12 - Standard Method of Determining Corrosion of Metal in Contact with Treated Wood; 2020.</w:t>
      </w:r>
    </w:p>
    <w:p w:rsidR="ABFFABFF" w:rsidRDefault="ABFFABFF" w:rsidP="ABFFABFF">
      <w:pPr>
        <w:pStyle w:val="ARCATSubPara"/>
        <w:numPr>
          <w:ilvl w:val="3"/>
          <w:numId w:val="1"/>
        </w:numPr>
        <w:rPr/>
      </w:pPr>
      <w:r>
        <w:rPr/>
        <w:t>AWPA E21 - Standard Field Test for Evaluation of Wood Preservatives to be Used for Interior Applications (UC1 and UC2); Full-Size Commodity Termite Test; 2018 (R2024).</w:t>
      </w:r>
    </w:p>
    <w:p w:rsidR="ABFFABFF" w:rsidRDefault="ABFFABFF" w:rsidP="ABFFABFF">
      <w:pPr>
        <w:pStyle w:val="ARCATSubPara"/>
        <w:numPr>
          <w:ilvl w:val="3"/>
          <w:numId w:val="1"/>
        </w:numPr>
        <w:rPr/>
      </w:pPr>
      <w:r>
        <w:rPr/>
        <w:t>AWPA M4 - Standard for the Handling, Storage, Field Fabrication and Field Treatment of Preservative-Treated Wood Products; 2023.</w:t>
      </w:r>
    </w:p>
    <w:p w:rsidR="ABFFABFF" w:rsidRDefault="ABFFABFF" w:rsidP="ABFFABFF">
      <w:pPr>
        <w:pStyle w:val="ARCATSubPara"/>
        <w:numPr>
          <w:ilvl w:val="3"/>
          <w:numId w:val="1"/>
        </w:numPr>
        <w:rPr/>
      </w:pPr>
      <w:r>
        <w:rPr/>
        <w:t>AWPA U1 - Use Category System: User Specification for Treated Wood; 2024.</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2021.</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ISO/IEC 17065 - Conformity Assessment - Requirements for Bodies Certifying Products, Processes and Services, 2012.</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255 - Standard Method of Test of Surface Burning Characteristics of Building Materials; 2006.</w:t>
      </w:r>
    </w:p>
    <w:p w:rsidR="ABFFABFF" w:rsidRDefault="ABFFABFF" w:rsidP="ABFFABFF">
      <w:pPr>
        <w:pStyle w:val="ARCATParagraph"/>
        <w:numPr>
          <w:ilvl w:val="2"/>
          <w:numId w:val="1"/>
        </w:numPr>
        <w:rPr/>
      </w:pPr>
      <w:r>
        <w:rPr/>
        <w:t>National Institute of Standards and Technology (NIST):</w:t>
      </w:r>
    </w:p>
    <w:p w:rsidR="ABFFABFF" w:rsidRDefault="ABFFABFF" w:rsidP="ABFFABFF">
      <w:pPr>
        <w:pStyle w:val="ARCATSubPara"/>
        <w:numPr>
          <w:ilvl w:val="3"/>
          <w:numId w:val="1"/>
        </w:numPr>
        <w:rPr/>
      </w:pPr>
      <w:r>
        <w:rPr/>
        <w:t>Doc PS 1 - Structural Plywood.</w:t>
      </w:r>
    </w:p>
    <w:p w:rsidR="ABFFABFF" w:rsidRDefault="ABFFABFF" w:rsidP="ABFFABFF">
      <w:pPr>
        <w:pStyle w:val="ARCATSubPara"/>
        <w:numPr>
          <w:ilvl w:val="3"/>
          <w:numId w:val="1"/>
        </w:numPr>
        <w:rPr/>
      </w:pPr>
      <w:r>
        <w:rPr/>
        <w:t>Doc PS 2 - Performance Standard for Wood-based Structural-use Panels.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 Test for Surface Burning Characteristics of Building Materials; 2023.</w:t>
      </w:r>
    </w:p>
    <w:p w:rsidR="ABFFABFF" w:rsidRDefault="ABFFABFF" w:rsidP="ABFFABFF">
      <w:pPr>
        <w:pStyle w:val="ARCATSubPara"/>
        <w:numPr>
          <w:ilvl w:val="3"/>
          <w:numId w:val="1"/>
        </w:numPr>
        <w:rPr/>
      </w:pPr>
      <w:r>
        <w:rPr/>
        <w:t>UL 2818 - GREENGUARD Certification Program For Chemical Emissions For Building Materials, Finishes And Furnishings; 2022.</w:t>
      </w:r>
    </w:p>
    <w:p w:rsidR="ABFFABFF" w:rsidRDefault="ABFFABFF" w:rsidP="ABFFABFF">
      <w:pPr>
        <w:pStyle w:val="ARCATParagraph"/>
        <w:numPr>
          <w:ilvl w:val="2"/>
          <w:numId w:val="1"/>
        </w:numPr>
        <w:rPr/>
      </w:pPr>
      <w:r>
        <w:rPr/>
        <w:t>Uniform Building Code (UBC):</w:t>
      </w:r>
    </w:p>
    <w:p w:rsidR="ABFFABFF" w:rsidRDefault="ABFFABFF" w:rsidP="ABFFABFF">
      <w:pPr>
        <w:pStyle w:val="ARCATSubPara"/>
        <w:numPr>
          <w:ilvl w:val="3"/>
          <w:numId w:val="1"/>
        </w:numPr>
        <w:rPr/>
      </w:pPr>
      <w:r>
        <w:rPr/>
        <w:t>Fire-Resistive Standards for Fire Protection; Current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for each product.</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 data.</w:t>
      </w:r>
    </w:p>
    <w:p w:rsidR="ABFFABFF" w:rsidRDefault="ABFFABFF" w:rsidP="ABFFABFF">
      <w:pPr>
        <w:pStyle w:val="ARCATParagraph"/>
        <w:numPr>
          <w:ilvl w:val="2"/>
          <w:numId w:val="1"/>
        </w:numPr>
        <w:rPr/>
      </w:pPr>
      <w:r>
        <w:rPr/>
        <w:t>Applicators qualification statement.</w:t>
      </w:r>
    </w:p>
    <w:p w:rsidR="ABFFABFF" w:rsidRDefault="ABFFABFF" w:rsidP="ABFFABFF">
      <w:pPr>
        <w:pStyle w:val="ARCATParagraph"/>
        <w:numPr>
          <w:ilvl w:val="2"/>
          <w:numId w:val="1"/>
        </w:numPr>
        <w:rPr/>
      </w:pPr>
      <w:r>
        <w:rPr/>
        <w:t>Warranty: Submit manufacturer warranty and ensure that forms are completed in Owner's name and registered with the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Applicator Qualifications: Company specializing in performing Work of this section with minimum 2-years of documented experience with projects of similar scope and complexity and licensed by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materials in strict compliance with manufacturer's written instructions and recommendations.</w:t>
      </w:r>
    </w:p>
    <w:p w:rsidR="ABFFABFF" w:rsidRDefault="ABFFABFF" w:rsidP="ABFFABFF">
      <w:pPr>
        <w:pStyle w:val="ARCATParagraph"/>
        <w:numPr>
          <w:ilvl w:val="2"/>
          <w:numId w:val="1"/>
        </w:numPr>
        <w:rPr/>
      </w:pPr>
      <w:r>
        <w:rPr/>
        <w:t>Protect from damage due to weather, moisture, excessive temperature, and construction operations.</w:t>
      </w:r>
    </w:p>
    <w:p w:rsidR="ABFFABFF" w:rsidRDefault="ABFFABFF" w:rsidP="ABFFABFF">
      <w:pPr>
        <w:pStyle w:val="ARCATParagraph"/>
        <w:numPr>
          <w:ilvl w:val="2"/>
          <w:numId w:val="1"/>
        </w:numPr>
        <w:rPr/>
      </w:pPr>
      <w:r>
        <w:rPr/>
        <w:t>Cover wood products to protect against moisture. </w:t>
      </w:r>
    </w:p>
    <w:p w:rsidR="ABFFABFF" w:rsidRDefault="ABFFABFF" w:rsidP="ABFFABFF">
      <w:pPr>
        <w:pStyle w:val="ARCATParagraph"/>
        <w:numPr>
          <w:ilvl w:val="2"/>
          <w:numId w:val="1"/>
        </w:numPr>
        <w:rPr/>
      </w:pPr>
      <w:r>
        <w:rPr/>
        <w:t>Support stacked products to prevent deformation and to allow air circulation.</w:t>
      </w:r>
    </w:p>
    <w:p w:rsidR="ABFFABFF" w:rsidRDefault="ABFFABFF" w:rsidP="ABFFABFF">
      <w:pPr>
        <w:pStyle w:val="ARCATParagraph"/>
        <w:numPr>
          <w:ilvl w:val="2"/>
          <w:numId w:val="1"/>
        </w:numPr>
        <w:rPr/>
      </w:pPr>
      <w:r>
        <w:rPr/>
        <w:t>Fire Retardant Treated Wood: Prevent exposure to precipitation during shipping, storage,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including temperature, humidity, and ventilation within limits recommended by the manufacturer for optimum results. Do not install products under environmental conditions outside of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See Section 01 78 00, Closeout Submittals for additional requirements.</w:t>
      </w:r>
    </w:p>
    <w:p w:rsidR="ABFFABFF" w:rsidRDefault="ABFFABFF" w:rsidP="ABFFABFF">
      <w:pPr>
        <w:pStyle w:val="ARCATParagraph"/>
        <w:numPr>
          <w:ilvl w:val="2"/>
          <w:numId w:val="1"/>
        </w:numPr>
        <w:rPr/>
      </w:pPr>
      <w:r>
        <w:rPr/>
        <w:t>Manufacturer's standard 20-year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TechWood by ChemTech, which is located at:</w:t>
      </w:r>
      <w:r>
        <w:rPr/>
        <w:br/>
        <w:t>7397 Commercial Cir.</w:t>
      </w:r>
      <w:r>
        <w:rPr/>
        <w:br/>
        <w:t>Fort Pierce, FL 34954</w:t>
      </w:r>
      <w:r>
        <w:rPr/>
        <w:br/>
        <w:t>Toll Free Tel: 833-835-9663 (833-TEKWOOD)</w:t>
      </w:r>
      <w:r>
        <w:rPr/>
        <w:br/>
        <w:t>Email: </w:t>
      </w:r>
      <w:hyperlink r:id="rId_42F60E_1" w:history="1">
        <w:tooltip>request info (DesignPro@TechWoodTreatments.com) downloads</w:tooltip>
        <w:r>
          <w:rPr>
            <w:rStyle w:val="Hyperlink"/>
            <w:color w:val="802020"/>
            <w:u w:val="single"/>
          </w:rPr>
          <w:t>request info (DesignPro@TechWoodTreatments.com)</w:t>
        </w:r>
      </w:hyperlink>
      <w:r>
        <w:rPr/>
        <w:t>;Web: </w:t>
      </w:r>
      <w:hyperlink r:id="rId_42F60E_2" w:history="1">
        <w:tooltip>https://techwoodtreatments.com downloads</w:tooltip>
        <w:r>
          <w:rPr>
            <w:rStyle w:val="Hyperlink"/>
            <w:color w:val="802020"/>
            <w:u w:val="single"/>
          </w:rPr>
          <w:t>https://techwoodtreatments.com</w:t>
        </w:r>
      </w:hyperlink>
      <w:r>
        <w:rPr/>
        <w:t> </w:t>
      </w:r>
    </w:p>
    <w:p w:rsidR="ABFFABFF" w:rsidRDefault="ABFFABFF" w:rsidP="ABFFABFF">
      <w:pPr>
        <w:pStyle w:val="ARCATSubPara"/>
        <w:numPr>
          <w:ilvl w:val="3"/>
          <w:numId w:val="1"/>
        </w:numPr>
        <w:rPr/>
      </w:pPr>
      <w:r>
        <w:rPr/>
        <w:t>Email for Treatment Inquiries: Connect@TechWoodTreatments.com.</w:t>
      </w:r>
    </w:p>
    <w:p w:rsidR="ABFFABFF" w:rsidRDefault="ABFFABFF" w:rsidP="ABFFABFF">
      <w:pPr>
        <w:pStyle w:val="ARCATSubPara"/>
        <w:numPr>
          <w:ilvl w:val="3"/>
          <w:numId w:val="1"/>
        </w:numPr>
        <w:rPr/>
      </w:pPr>
      <w:r>
        <w:rPr/>
        <w:t>Email for Architectural Inquiries: DesignPro@TechWoodTreatments.com</w:t>
      </w:r>
    </w:p>
    <w:p w:rsidR="ABFFABFF" w:rsidRDefault="ABFFABFF" w:rsidP="ABFFABFF">
      <w:pPr>
        <w:pStyle w:val="ARCATSubPara"/>
        <w:numPr>
          <w:ilvl w:val="3"/>
          <w:numId w:val="1"/>
        </w:numPr>
        <w:rPr/>
      </w:pPr>
      <w:r>
        <w:rPr/>
        <w:t>Web: www.techwoodtreatments.com.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Division 01. </w:t>
      </w:r>
    </w:p>
    <w:p>
      <w:pPr>
        <w:pStyle w:val="ARCATnote"/>
        <w:rPr/>
      </w:pPr>
      <w:r>
        <w:rPr/>
        <w:t>** NOTE TO SPECIFIER ** Delete articles not required.</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Basis-of-Design: TechWood 2200; www.techwoodtreatments.com.</w:t>
      </w:r>
    </w:p>
    <w:p w:rsidR="ABFFABFF" w:rsidRDefault="ABFFABFF" w:rsidP="ABFFABFF">
      <w:pPr>
        <w:pStyle w:val="ARCATSubPara"/>
        <w:numPr>
          <w:ilvl w:val="3"/>
          <w:numId w:val="1"/>
        </w:numPr>
        <w:rPr/>
      </w:pPr>
      <w:r>
        <w:rPr/>
        <w:t>Factory applied wood protection treatment for treating solid sawn, plywood, OSB, and engineered wood products used for floor, roof, and wall structural members.</w:t>
      </w:r>
    </w:p>
    <w:p w:rsidR="ABFFABFF" w:rsidRDefault="ABFFABFF" w:rsidP="ABFFABFF">
      <w:pPr>
        <w:pStyle w:val="ARCATSubSub1"/>
        <w:numPr>
          <w:ilvl w:val="4"/>
          <w:numId w:val="1"/>
        </w:numPr>
        <w:rPr/>
      </w:pPr>
      <w:r>
        <w:rPr/>
        <w:t>Structural Applications:</w:t>
      </w:r>
    </w:p>
    <w:p w:rsidR="ABFFABFF" w:rsidRDefault="ABFFABFF" w:rsidP="ABFFABFF">
      <w:pPr>
        <w:pStyle w:val="ARCATSubSub2"/>
        <w:numPr>
          <w:ilvl w:val="5"/>
          <w:numId w:val="1"/>
        </w:numPr>
        <w:rPr/>
      </w:pPr>
      <w:r>
        <w:rPr/>
        <w:t>Beams.</w:t>
      </w:r>
    </w:p>
    <w:p w:rsidR="ABFFABFF" w:rsidRDefault="ABFFABFF" w:rsidP="ABFFABFF">
      <w:pPr>
        <w:pStyle w:val="ARCATSubSub2"/>
        <w:numPr>
          <w:ilvl w:val="5"/>
          <w:numId w:val="1"/>
        </w:numPr>
        <w:rPr/>
      </w:pPr>
      <w:r>
        <w:rPr/>
        <w:t>Columns.</w:t>
      </w:r>
    </w:p>
    <w:p w:rsidR="ABFFABFF" w:rsidRDefault="ABFFABFF" w:rsidP="ABFFABFF">
      <w:pPr>
        <w:pStyle w:val="ARCATSubSub2"/>
        <w:numPr>
          <w:ilvl w:val="5"/>
          <w:numId w:val="1"/>
        </w:numPr>
        <w:rPr/>
      </w:pPr>
      <w:r>
        <w:rPr/>
        <w:t>Headers.</w:t>
      </w:r>
    </w:p>
    <w:p w:rsidR="ABFFABFF" w:rsidRDefault="ABFFABFF" w:rsidP="ABFFABFF">
      <w:pPr>
        <w:pStyle w:val="ARCATSubSub2"/>
        <w:numPr>
          <w:ilvl w:val="5"/>
          <w:numId w:val="1"/>
        </w:numPr>
        <w:rPr/>
      </w:pPr>
      <w:r>
        <w:rPr/>
        <w:t>Joists.</w:t>
      </w:r>
    </w:p>
    <w:p w:rsidR="ABFFABFF" w:rsidRDefault="ABFFABFF" w:rsidP="ABFFABFF">
      <w:pPr>
        <w:pStyle w:val="ARCATSubSub2"/>
        <w:numPr>
          <w:ilvl w:val="5"/>
          <w:numId w:val="1"/>
        </w:numPr>
        <w:rPr/>
      </w:pPr>
      <w:r>
        <w:rPr/>
        <w:t>Rafters.</w:t>
      </w:r>
    </w:p>
    <w:p w:rsidR="ABFFABFF" w:rsidRDefault="ABFFABFF" w:rsidP="ABFFABFF">
      <w:pPr>
        <w:pStyle w:val="ARCATSubSub2"/>
        <w:numPr>
          <w:ilvl w:val="5"/>
          <w:numId w:val="1"/>
        </w:numPr>
        <w:rPr/>
      </w:pPr>
      <w:r>
        <w:rPr/>
        <w:t>Chords and Webs of Trusses.</w:t>
      </w:r>
    </w:p>
    <w:p w:rsidR="ABFFABFF" w:rsidRDefault="ABFFABFF" w:rsidP="ABFFABFF">
      <w:pPr>
        <w:pStyle w:val="ARCATSubSub2"/>
        <w:numPr>
          <w:ilvl w:val="5"/>
          <w:numId w:val="1"/>
        </w:numPr>
        <w:rPr/>
      </w:pPr>
      <w:r>
        <w:rPr/>
        <w:t>I-joist flanges.</w:t>
      </w:r>
    </w:p>
    <w:p w:rsidR="ABFFABFF" w:rsidRDefault="ABFFABFF" w:rsidP="ABFFABFF">
      <w:pPr>
        <w:pStyle w:val="ARCATSubSub2"/>
        <w:numPr>
          <w:ilvl w:val="5"/>
          <w:numId w:val="1"/>
        </w:numPr>
        <w:rPr/>
      </w:pPr>
      <w:r>
        <w:rPr/>
        <w:t>Rim Boards.</w:t>
      </w:r>
    </w:p>
    <w:p w:rsidR="ABFFABFF" w:rsidRDefault="ABFFABFF" w:rsidP="ABFFABFF">
      <w:pPr>
        <w:pStyle w:val="ARCATSubSub2"/>
        <w:numPr>
          <w:ilvl w:val="5"/>
          <w:numId w:val="1"/>
        </w:numPr>
        <w:rPr/>
      </w:pPr>
      <w:r>
        <w:rPr/>
        <w:t>Wall Studs.</w:t>
      </w:r>
    </w:p>
    <w:p w:rsidR="ABFFABFF" w:rsidRDefault="ABFFABFF" w:rsidP="ABFFABFF">
      <w:pPr>
        <w:pStyle w:val="ARCATSubPara"/>
        <w:numPr>
          <w:ilvl w:val="3"/>
          <w:numId w:val="1"/>
        </w:numPr>
        <w:rPr/>
      </w:pPr>
      <w:r>
        <w:rPr/>
        <w:t>Use as sill plates in direct contact with concrete or masonry is allowed.</w:t>
      </w:r>
    </w:p>
    <w:p w:rsidR="ABFFABFF" w:rsidRDefault="ABFFABFF" w:rsidP="ABFFABFF">
      <w:pPr>
        <w:pStyle w:val="ARCATSubPara"/>
        <w:numPr>
          <w:ilvl w:val="3"/>
          <w:numId w:val="1"/>
        </w:numPr>
        <w:rPr/>
      </w:pPr>
      <w:r>
        <w:rPr/>
        <w:t>Duration of Load Increase: in accordance with the Authorities Having Jurisdiction but no greater than 1.6.</w:t>
      </w:r>
    </w:p>
    <w:p w:rsidR="ABFFABFF" w:rsidRDefault="ABFFABFF" w:rsidP="ABFFABFF">
      <w:pPr>
        <w:pStyle w:val="ARCATSubPara"/>
        <w:numPr>
          <w:ilvl w:val="3"/>
          <w:numId w:val="1"/>
        </w:numPr>
        <w:rPr/>
      </w:pPr>
      <w:r>
        <w:rPr/>
        <w:t>Application: Above ground applications not subject to contact with water.</w:t>
      </w:r>
    </w:p>
    <w:p w:rsidR="ABFFABFF" w:rsidRDefault="ABFFABFF" w:rsidP="ABFFABFF">
      <w:pPr>
        <w:pStyle w:val="ARCATSubSub1"/>
        <w:numPr>
          <w:ilvl w:val="4"/>
          <w:numId w:val="1"/>
        </w:numPr>
        <w:rPr/>
      </w:pPr>
      <w:r>
        <w:rPr/>
        <w:t>Interior.</w:t>
      </w:r>
    </w:p>
    <w:p w:rsidR="ABFFABFF" w:rsidRDefault="ABFFABFF" w:rsidP="ABFFABFF">
      <w:pPr>
        <w:pStyle w:val="ARCATSubSub1"/>
        <w:numPr>
          <w:ilvl w:val="4"/>
          <w:numId w:val="1"/>
        </w:numPr>
        <w:rPr/>
      </w:pPr>
      <w:r>
        <w:rPr/>
        <w:t>Exterior:</w:t>
      </w:r>
    </w:p>
    <w:p w:rsidR="ABFFABFF" w:rsidRDefault="ABFFABFF" w:rsidP="ABFFABFF">
      <w:pPr>
        <w:pStyle w:val="ARCATSubSub2"/>
        <w:numPr>
          <w:ilvl w:val="5"/>
          <w:numId w:val="1"/>
        </w:numPr>
        <w:rPr/>
      </w:pPr>
      <w:r>
        <w:rPr/>
        <w:t>Protect from direct wetting.</w:t>
      </w:r>
    </w:p>
    <w:p w:rsidR="ABFFABFF" w:rsidRDefault="ABFFABFF" w:rsidP="ABFFABFF">
      <w:pPr>
        <w:pStyle w:val="ARCATSubSub2"/>
        <w:numPr>
          <w:ilvl w:val="5"/>
          <w:numId w:val="1"/>
        </w:numPr>
        <w:rPr/>
      </w:pPr>
      <w:r>
        <w:rPr/>
        <w:t>Flashing required for exterior applications.</w:t>
      </w:r>
    </w:p>
    <w:p w:rsidR="ABFFABFF" w:rsidRDefault="ABFFABFF" w:rsidP="ABFFABFF">
      <w:pPr>
        <w:pStyle w:val="ARCATSubSub2"/>
        <w:numPr>
          <w:ilvl w:val="5"/>
          <w:numId w:val="1"/>
        </w:numPr>
        <w:rPr/>
      </w:pPr>
      <w:r>
        <w:rPr/>
        <w:t>Primer and a minimum of two finish coats are required for exterior applications.</w:t>
      </w:r>
    </w:p>
    <w:p w:rsidR="ABFFABFF" w:rsidRDefault="ABFFABFF" w:rsidP="ABFFABFF">
      <w:pPr>
        <w:pStyle w:val="ARCATSubSub3"/>
        <w:numPr>
          <w:ilvl w:val="6"/>
          <w:numId w:val="1"/>
        </w:numPr>
        <w:rPr/>
      </w:pPr>
      <w:r>
        <w:rPr/>
        <w:t>Primer:</w:t>
      </w:r>
    </w:p>
    <w:p w:rsidR="ABFFABFF" w:rsidRDefault="ABFFABFF" w:rsidP="ABFFABFF">
      <w:pPr>
        <w:pStyle w:val="ARCATSubSub4"/>
        <w:numPr>
          <w:ilvl w:val="7"/>
          <w:numId w:val="1"/>
        </w:numPr>
        <w:rPr/>
      </w:pPr>
      <w:r>
        <w:rPr/>
        <w:t>Manufacturer: [_________].</w:t>
      </w:r>
    </w:p>
    <w:p w:rsidR="ABFFABFF" w:rsidRDefault="ABFFABFF" w:rsidP="ABFFABFF">
      <w:pPr>
        <w:pStyle w:val="ARCATSubSub4"/>
        <w:numPr>
          <w:ilvl w:val="7"/>
          <w:numId w:val="1"/>
        </w:numPr>
        <w:rPr/>
      </w:pPr>
      <w:r>
        <w:rPr/>
        <w:t>Product: [_________]. </w:t>
      </w:r>
    </w:p>
    <w:p w:rsidR="ABFFABFF" w:rsidRDefault="ABFFABFF" w:rsidP="ABFFABFF">
      <w:pPr>
        <w:pStyle w:val="ARCATSubSub3"/>
        <w:numPr>
          <w:ilvl w:val="6"/>
          <w:numId w:val="1"/>
        </w:numPr>
        <w:rPr/>
      </w:pPr>
      <w:r>
        <w:rPr/>
        <w:t>Finish Coat:</w:t>
      </w:r>
    </w:p>
    <w:p w:rsidR="ABFFABFF" w:rsidRDefault="ABFFABFF" w:rsidP="ABFFABFF">
      <w:pPr>
        <w:pStyle w:val="ARCATSubSub4"/>
        <w:numPr>
          <w:ilvl w:val="7"/>
          <w:numId w:val="1"/>
        </w:numPr>
        <w:rPr/>
      </w:pPr>
      <w:r>
        <w:rPr/>
        <w:t>Manufacturer: [_________].</w:t>
      </w:r>
    </w:p>
    <w:p w:rsidR="ABFFABFF" w:rsidRDefault="ABFFABFF" w:rsidP="ABFFABFF">
      <w:pPr>
        <w:pStyle w:val="ARCATSubSub4"/>
        <w:numPr>
          <w:ilvl w:val="7"/>
          <w:numId w:val="1"/>
        </w:numPr>
        <w:rPr/>
      </w:pPr>
      <w:r>
        <w:rPr/>
        <w:t>Product: [_________].</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Use Category: </w:t>
      </w:r>
    </w:p>
    <w:p w:rsidR="ABFFABFF" w:rsidRDefault="ABFFABFF" w:rsidP="ABFFABFF">
      <w:pPr>
        <w:pStyle w:val="ARCATSubSub1"/>
        <w:numPr>
          <w:ilvl w:val="4"/>
          <w:numId w:val="1"/>
        </w:numPr>
        <w:rPr/>
      </w:pPr>
      <w:r>
        <w:rPr/>
        <w:t>UC1 Interior/Dry Construction: Millwork and Finishing</w:t>
      </w:r>
    </w:p>
    <w:p w:rsidR="ABFFABFF" w:rsidRDefault="ABFFABFF" w:rsidP="ABFFABFF">
      <w:pPr>
        <w:pStyle w:val="ARCATSubSub1"/>
        <w:numPr>
          <w:ilvl w:val="4"/>
          <w:numId w:val="1"/>
        </w:numPr>
        <w:rPr/>
      </w:pPr>
      <w:r>
        <w:rPr/>
        <w:t>UC2 Interior/Damp Construction: Interior beams, timbers, flooring, framing, millwork, and sill plates.</w:t>
      </w:r>
    </w:p>
    <w:p w:rsidR="ABFFABFF" w:rsidRDefault="ABFFABFF" w:rsidP="ABFFABFF">
      <w:pPr>
        <w:pStyle w:val="ARCATSubSub1"/>
        <w:numPr>
          <w:ilvl w:val="4"/>
          <w:numId w:val="1"/>
        </w:numPr>
        <w:rPr/>
      </w:pPr>
      <w:r>
        <w:rPr/>
        <w:t>UC3a Exterior siding and trim.</w:t>
      </w:r>
    </w:p>
    <w:p w:rsidR="ABFFABFF" w:rsidRDefault="ABFFABFF" w:rsidP="ABFFABFF">
      <w:pPr>
        <w:pStyle w:val="ARCATSubPara"/>
        <w:numPr>
          <w:ilvl w:val="3"/>
          <w:numId w:val="1"/>
        </w:numPr>
        <w:rPr/>
      </w:pPr>
      <w:r>
        <w:rPr/>
        <w:t>Connections: Lateral loads for nails, screws, and bolts, and withdrawal loads for nails and screws in accordance with NDS using species specific gravity.</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In accordance with IBC 2304.10.5. </w:t>
      </w:r>
    </w:p>
    <w:p w:rsidR="ABFFABFF" w:rsidRDefault="ABFFABFF" w:rsidP="ABFFABFF">
      <w:pPr>
        <w:pStyle w:val="ARCATSubSub1"/>
        <w:numPr>
          <w:ilvl w:val="4"/>
          <w:numId w:val="1"/>
        </w:numPr>
        <w:rPr/>
      </w:pPr>
      <w:r>
        <w:rPr/>
        <w:t>Aluminum fasteners are permitted in interior applications.</w:t>
      </w:r>
    </w:p>
    <w:p w:rsidR="ABFFABFF" w:rsidRDefault="ABFFABFF" w:rsidP="ABFFABFF">
      <w:pPr>
        <w:pStyle w:val="ARCATSubSub1"/>
        <w:numPr>
          <w:ilvl w:val="4"/>
          <w:numId w:val="1"/>
        </w:numPr>
        <w:rPr/>
      </w:pPr>
      <w:r>
        <w:rPr/>
        <w:t>Plain carbon steel fasteners including nuts and washers are permitted in SBX/DOT and zinc borate preservative-treated wood in an interior, dry environment.</w:t>
      </w:r>
    </w:p>
    <w:p w:rsidR="ABFFABFF" w:rsidRDefault="ABFFABFF" w:rsidP="ABFFABFF">
      <w:pPr>
        <w:pStyle w:val="ARCATParagraph"/>
        <w:numPr>
          <w:ilvl w:val="2"/>
          <w:numId w:val="1"/>
        </w:numPr>
        <w:rPr/>
      </w:pPr>
      <w:r>
        <w:rPr/>
        <w:t>Basis-of-Design: TechWood 2200EX; www.techwoodtreatments.com.</w:t>
      </w:r>
    </w:p>
    <w:p w:rsidR="ABFFABFF" w:rsidRDefault="ABFFABFF" w:rsidP="ABFFABFF">
      <w:pPr>
        <w:pStyle w:val="ARCATSubPara"/>
        <w:numPr>
          <w:ilvl w:val="3"/>
          <w:numId w:val="1"/>
        </w:numPr>
        <w:rPr/>
      </w:pPr>
      <w:r>
        <w:rPr/>
        <w:t>Factory applied wood protection treatment and water repellant additive for use including but not limited to fence pickets installed vertically.</w:t>
      </w:r>
    </w:p>
    <w:p w:rsidR="ABFFABFF" w:rsidRDefault="ABFFABFF" w:rsidP="ABFFABFF">
      <w:pPr>
        <w:pStyle w:val="ARCATSubPara"/>
        <w:numPr>
          <w:ilvl w:val="3"/>
          <w:numId w:val="1"/>
        </w:numPr>
        <w:rPr/>
      </w:pPr>
      <w:r>
        <w:rPr/>
        <w:t>Duration of Load Increase: in accordance with the Authorities Having Jurisdiction but no greater than 1.6.</w:t>
      </w:r>
    </w:p>
    <w:p w:rsidR="ABFFABFF" w:rsidRDefault="ABFFABFF" w:rsidP="ABFFABFF">
      <w:pPr>
        <w:pStyle w:val="ARCATSubPara"/>
        <w:numPr>
          <w:ilvl w:val="3"/>
          <w:numId w:val="1"/>
        </w:numPr>
        <w:rPr/>
      </w:pPr>
      <w:r>
        <w:rPr/>
        <w:t>Material Use:</w:t>
      </w:r>
    </w:p>
    <w:p w:rsidR="ABFFABFF" w:rsidRDefault="ABFFABFF" w:rsidP="ABFFABFF">
      <w:pPr>
        <w:pStyle w:val="ARCATSubSub1"/>
        <w:numPr>
          <w:ilvl w:val="4"/>
          <w:numId w:val="1"/>
        </w:numPr>
        <w:rPr/>
      </w:pPr>
      <w:r>
        <w:rPr/>
        <w:t>Southern Pine.</w:t>
      </w:r>
    </w:p>
    <w:p w:rsidR="ABFFABFF" w:rsidRDefault="ABFFABFF" w:rsidP="ABFFABFF">
      <w:pPr>
        <w:pStyle w:val="ARCATSubSub1"/>
        <w:numPr>
          <w:ilvl w:val="4"/>
          <w:numId w:val="1"/>
        </w:numPr>
        <w:rPr/>
      </w:pPr>
      <w:r>
        <w:rPr/>
        <w:t>Spruce Pine Fir.</w:t>
      </w:r>
    </w:p>
    <w:p w:rsidR="ABFFABFF" w:rsidRDefault="ABFFABFF" w:rsidP="ABFFABFF">
      <w:pPr>
        <w:pStyle w:val="ARCATSubSub1"/>
        <w:numPr>
          <w:ilvl w:val="4"/>
          <w:numId w:val="1"/>
        </w:numPr>
        <w:rPr/>
      </w:pPr>
      <w:r>
        <w:rPr/>
        <w:t>Hem-Fir.</w:t>
      </w:r>
    </w:p>
    <w:p w:rsidR="ABFFABFF" w:rsidRDefault="ABFFABFF" w:rsidP="ABFFABFF">
      <w:pPr>
        <w:pStyle w:val="ARCATSubSub1"/>
        <w:numPr>
          <w:ilvl w:val="4"/>
          <w:numId w:val="1"/>
        </w:numPr>
        <w:rPr/>
      </w:pPr>
      <w:r>
        <w:rPr/>
        <w:t>Douglas-Fir.</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Interior.</w:t>
      </w:r>
    </w:p>
    <w:p w:rsidR="ABFFABFF" w:rsidRDefault="ABFFABFF" w:rsidP="ABFFABFF">
      <w:pPr>
        <w:pStyle w:val="ARCATSubSub1"/>
        <w:numPr>
          <w:ilvl w:val="4"/>
          <w:numId w:val="1"/>
        </w:numPr>
        <w:rPr/>
      </w:pPr>
      <w:r>
        <w:rPr/>
        <w:t>Exterior:</w:t>
      </w:r>
    </w:p>
    <w:p w:rsidR="ABFFABFF" w:rsidRDefault="ABFFABFF" w:rsidP="ABFFABFF">
      <w:pPr>
        <w:pStyle w:val="ARCATSubSub2"/>
        <w:numPr>
          <w:ilvl w:val="5"/>
          <w:numId w:val="1"/>
        </w:numPr>
        <w:rPr/>
      </w:pPr>
      <w:r>
        <w:rPr/>
        <w:t>Above ground UC3a and UC3b application exposed to all weather cycles, including intermittent wetting and in direct contact with concrete or masonry is allowed.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Use Category:</w:t>
      </w:r>
    </w:p>
    <w:p w:rsidR="ABFFABFF" w:rsidRDefault="ABFFABFF" w:rsidP="ABFFABFF">
      <w:pPr>
        <w:pStyle w:val="ARCATSubSub1"/>
        <w:numPr>
          <w:ilvl w:val="4"/>
          <w:numId w:val="1"/>
        </w:numPr>
        <w:rPr/>
      </w:pPr>
      <w:r>
        <w:rPr/>
        <w:t>UC1, Interior/Dry Construction: Millwork and Finishing</w:t>
      </w:r>
    </w:p>
    <w:p w:rsidR="ABFFABFF" w:rsidRDefault="ABFFABFF" w:rsidP="ABFFABFF">
      <w:pPr>
        <w:pStyle w:val="ARCATSubSub1"/>
        <w:numPr>
          <w:ilvl w:val="4"/>
          <w:numId w:val="1"/>
        </w:numPr>
        <w:rPr/>
      </w:pPr>
      <w:r>
        <w:rPr/>
        <w:t>UC2, Interior/Damp Construction: Interior beams, timbers, flooring, framing, millwork, and sill plates.</w:t>
      </w:r>
    </w:p>
    <w:p w:rsidR="ABFFABFF" w:rsidRDefault="ABFFABFF" w:rsidP="ABFFABFF">
      <w:pPr>
        <w:pStyle w:val="ARCATSubSub1"/>
        <w:numPr>
          <w:ilvl w:val="4"/>
          <w:numId w:val="1"/>
        </w:numPr>
        <w:rPr/>
      </w:pPr>
      <w:r>
        <w:rPr/>
        <w:t>UC3a, Above Ground Exterior Protected: Coated millwork, siding, fence pickets, and trim in a vertical state.</w:t>
      </w:r>
    </w:p>
    <w:p w:rsidR="ABFFABFF" w:rsidRDefault="ABFFABFF" w:rsidP="ABFFABFF">
      <w:pPr>
        <w:pStyle w:val="ARCATSubPara"/>
        <w:numPr>
          <w:ilvl w:val="3"/>
          <w:numId w:val="1"/>
        </w:numPr>
        <w:rPr/>
      </w:pPr>
      <w:r>
        <w:rPr/>
        <w:t>Connections: Lateral loads for nails, screws, and bolts, and withdrawal loads for nails and screws in accordance with NDS using species specific gravity.</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In accordance with IBC 2304.10.5. </w:t>
      </w:r>
    </w:p>
    <w:p w:rsidR="ABFFABFF" w:rsidRDefault="ABFFABFF" w:rsidP="ABFFABFF">
      <w:pPr>
        <w:pStyle w:val="ARCATSubSub1"/>
        <w:numPr>
          <w:ilvl w:val="4"/>
          <w:numId w:val="1"/>
        </w:numPr>
        <w:rPr/>
      </w:pPr>
      <w:r>
        <w:rPr/>
        <w:t>Stainless steel.</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Hot-dipped galvanized.</w:t>
      </w:r>
    </w:p>
    <w:p w:rsidR="ABFFABFF" w:rsidRDefault="ABFFABFF" w:rsidP="ABFFABFF">
      <w:pPr>
        <w:pStyle w:val="ARCATSubSub1"/>
        <w:numPr>
          <w:ilvl w:val="4"/>
          <w:numId w:val="1"/>
        </w:numPr>
        <w:rPr/>
      </w:pPr>
      <w:r>
        <w:rPr/>
        <w:t>Electro-galvanized.</w:t>
      </w:r>
    </w:p>
    <w:p w:rsidR="ABFFABFF" w:rsidRDefault="ABFFABFF" w:rsidP="ABFFABFF">
      <w:pPr>
        <w:pStyle w:val="ARCATParagraph"/>
        <w:numPr>
          <w:ilvl w:val="2"/>
          <w:numId w:val="1"/>
        </w:numPr>
        <w:rPr/>
      </w:pPr>
      <w:r>
        <w:rPr/>
        <w:t>Basis-of-Design: TechWood 3300; www.techwoodtreatments.com.</w:t>
      </w:r>
    </w:p>
    <w:p w:rsidR="ABFFABFF" w:rsidRDefault="ABFFABFF" w:rsidP="ABFFABFF">
      <w:pPr>
        <w:pStyle w:val="ARCATSubPara"/>
        <w:numPr>
          <w:ilvl w:val="3"/>
          <w:numId w:val="1"/>
        </w:numPr>
        <w:rPr/>
      </w:pPr>
      <w:r>
        <w:rPr/>
        <w:t>Factory-applied wood protection treatment and fire-retardant additive for treating wood members including solid sawn wood and engineered wood products used as floor, roof, and wall structural members.</w:t>
      </w:r>
    </w:p>
    <w:p w:rsidR="ABFFABFF" w:rsidRDefault="ABFFABFF" w:rsidP="ABFFABFF">
      <w:pPr>
        <w:pStyle w:val="ARCATSubSub1"/>
        <w:numPr>
          <w:ilvl w:val="4"/>
          <w:numId w:val="1"/>
        </w:numPr>
        <w:rPr/>
      </w:pPr>
      <w:r>
        <w:rPr/>
        <w:t>Structural Applications:</w:t>
      </w:r>
    </w:p>
    <w:p w:rsidR="ABFFABFF" w:rsidRDefault="ABFFABFF" w:rsidP="ABFFABFF">
      <w:pPr>
        <w:pStyle w:val="ARCATSubSub2"/>
        <w:numPr>
          <w:ilvl w:val="5"/>
          <w:numId w:val="1"/>
        </w:numPr>
        <w:rPr/>
      </w:pPr>
      <w:r>
        <w:rPr/>
        <w:t>Structural Panels including OSB and Plywood.</w:t>
      </w:r>
    </w:p>
    <w:p w:rsidR="ABFFABFF" w:rsidRDefault="ABFFABFF" w:rsidP="ABFFABFF">
      <w:pPr>
        <w:pStyle w:val="ARCATSubSub2"/>
        <w:numPr>
          <w:ilvl w:val="5"/>
          <w:numId w:val="1"/>
        </w:numPr>
        <w:rPr/>
      </w:pPr>
      <w:r>
        <w:rPr/>
        <w:t>Beams.</w:t>
      </w:r>
    </w:p>
    <w:p w:rsidR="ABFFABFF" w:rsidRDefault="ABFFABFF" w:rsidP="ABFFABFF">
      <w:pPr>
        <w:pStyle w:val="ARCATSubSub2"/>
        <w:numPr>
          <w:ilvl w:val="5"/>
          <w:numId w:val="1"/>
        </w:numPr>
        <w:rPr/>
      </w:pPr>
      <w:r>
        <w:rPr/>
        <w:t>Columns.</w:t>
      </w:r>
    </w:p>
    <w:p w:rsidR="ABFFABFF" w:rsidRDefault="ABFFABFF" w:rsidP="ABFFABFF">
      <w:pPr>
        <w:pStyle w:val="ARCATSubSub2"/>
        <w:numPr>
          <w:ilvl w:val="5"/>
          <w:numId w:val="1"/>
        </w:numPr>
        <w:rPr/>
      </w:pPr>
      <w:r>
        <w:rPr/>
        <w:t>Headers.</w:t>
      </w:r>
    </w:p>
    <w:p w:rsidR="ABFFABFF" w:rsidRDefault="ABFFABFF" w:rsidP="ABFFABFF">
      <w:pPr>
        <w:pStyle w:val="ARCATSubSub2"/>
        <w:numPr>
          <w:ilvl w:val="5"/>
          <w:numId w:val="1"/>
        </w:numPr>
        <w:rPr/>
      </w:pPr>
      <w:r>
        <w:rPr/>
        <w:t>Joists.</w:t>
      </w:r>
    </w:p>
    <w:p w:rsidR="ABFFABFF" w:rsidRDefault="ABFFABFF" w:rsidP="ABFFABFF">
      <w:pPr>
        <w:pStyle w:val="ARCATSubSub2"/>
        <w:numPr>
          <w:ilvl w:val="5"/>
          <w:numId w:val="1"/>
        </w:numPr>
        <w:rPr/>
      </w:pPr>
      <w:r>
        <w:rPr/>
        <w:t>Rafters.</w:t>
      </w:r>
    </w:p>
    <w:p w:rsidR="ABFFABFF" w:rsidRDefault="ABFFABFF" w:rsidP="ABFFABFF">
      <w:pPr>
        <w:pStyle w:val="ARCATSubSub2"/>
        <w:numPr>
          <w:ilvl w:val="5"/>
          <w:numId w:val="1"/>
        </w:numPr>
        <w:rPr/>
      </w:pPr>
      <w:r>
        <w:rPr/>
        <w:t>Chords and Webs of Trusses.</w:t>
      </w:r>
    </w:p>
    <w:p w:rsidR="ABFFABFF" w:rsidRDefault="ABFFABFF" w:rsidP="ABFFABFF">
      <w:pPr>
        <w:pStyle w:val="ARCATSubSub2"/>
        <w:numPr>
          <w:ilvl w:val="5"/>
          <w:numId w:val="1"/>
        </w:numPr>
        <w:rPr/>
      </w:pPr>
      <w:r>
        <w:rPr/>
        <w:t>I-joist flanges.</w:t>
      </w:r>
    </w:p>
    <w:p w:rsidR="ABFFABFF" w:rsidRDefault="ABFFABFF" w:rsidP="ABFFABFF">
      <w:pPr>
        <w:pStyle w:val="ARCATSubSub2"/>
        <w:numPr>
          <w:ilvl w:val="5"/>
          <w:numId w:val="1"/>
        </w:numPr>
        <w:rPr/>
      </w:pPr>
      <w:r>
        <w:rPr/>
        <w:t>Rim Boards.</w:t>
      </w:r>
    </w:p>
    <w:p w:rsidR="ABFFABFF" w:rsidRDefault="ABFFABFF" w:rsidP="ABFFABFF">
      <w:pPr>
        <w:pStyle w:val="ARCATSubSub2"/>
        <w:numPr>
          <w:ilvl w:val="5"/>
          <w:numId w:val="1"/>
        </w:numPr>
        <w:rPr/>
      </w:pPr>
      <w:r>
        <w:rPr/>
        <w:t>Wall Studs.</w:t>
      </w:r>
    </w:p>
    <w:p w:rsidR="ABFFABFF" w:rsidRDefault="ABFFABFF" w:rsidP="ABFFABFF">
      <w:pPr>
        <w:pStyle w:val="ARCATSubPara"/>
        <w:numPr>
          <w:ilvl w:val="3"/>
          <w:numId w:val="1"/>
        </w:numPr>
        <w:rPr/>
      </w:pPr>
      <w:r>
        <w:rPr/>
        <w:t>Extended Fire Rating: Class A, ASTM E84.</w:t>
      </w:r>
    </w:p>
    <w:p w:rsidR="ABFFABFF" w:rsidRDefault="ABFFABFF" w:rsidP="ABFFABFF">
      <w:pPr>
        <w:pStyle w:val="ARCATSubPara"/>
        <w:numPr>
          <w:ilvl w:val="3"/>
          <w:numId w:val="1"/>
        </w:numPr>
        <w:rPr/>
      </w:pPr>
      <w:r>
        <w:rPr/>
        <w:t>Use as sill plates in direct contact with concrete or masonry is allowed.</w:t>
      </w:r>
    </w:p>
    <w:p w:rsidR="ABFFABFF" w:rsidRDefault="ABFFABFF" w:rsidP="ABFFABFF">
      <w:pPr>
        <w:pStyle w:val="ARCATSubPara"/>
        <w:numPr>
          <w:ilvl w:val="3"/>
          <w:numId w:val="1"/>
        </w:numPr>
        <w:rPr/>
      </w:pPr>
      <w:r>
        <w:rPr/>
        <w:t>Duration of Load Increase: in accordance with the Authorities Having Jurisdiction but no greater than 1.6.</w:t>
      </w:r>
    </w:p>
    <w:p w:rsidR="ABFFABFF" w:rsidRDefault="ABFFABFF" w:rsidP="ABFFABFF">
      <w:pPr>
        <w:pStyle w:val="ARCATSubPara"/>
        <w:numPr>
          <w:ilvl w:val="3"/>
          <w:numId w:val="1"/>
        </w:numPr>
        <w:rPr/>
      </w:pPr>
      <w:r>
        <w:rPr/>
        <w:t>Material Use:</w:t>
      </w:r>
    </w:p>
    <w:p w:rsidR="ABFFABFF" w:rsidRDefault="ABFFABFF" w:rsidP="ABFFABFF">
      <w:pPr>
        <w:pStyle w:val="ARCATSubSub1"/>
        <w:numPr>
          <w:ilvl w:val="4"/>
          <w:numId w:val="1"/>
        </w:numPr>
        <w:rPr/>
      </w:pPr>
      <w:r>
        <w:rPr/>
        <w:t>Kiln Dried or Green Dimensional Lumber up to 30 percent Moisture Content:</w:t>
      </w:r>
    </w:p>
    <w:p w:rsidR="ABFFABFF" w:rsidRDefault="ABFFABFF" w:rsidP="ABFFABFF">
      <w:pPr>
        <w:pStyle w:val="ARCATSubSub2"/>
        <w:numPr>
          <w:ilvl w:val="5"/>
          <w:numId w:val="1"/>
        </w:numPr>
        <w:rPr/>
      </w:pPr>
      <w:r>
        <w:rPr/>
        <w:t>Southern Pine.</w:t>
      </w:r>
    </w:p>
    <w:p w:rsidR="ABFFABFF" w:rsidRDefault="ABFFABFF" w:rsidP="ABFFABFF">
      <w:pPr>
        <w:pStyle w:val="ARCATSubSub2"/>
        <w:numPr>
          <w:ilvl w:val="5"/>
          <w:numId w:val="1"/>
        </w:numPr>
        <w:rPr/>
      </w:pPr>
      <w:r>
        <w:rPr/>
        <w:t>Spruce Pine Fir.</w:t>
      </w:r>
    </w:p>
    <w:p w:rsidR="ABFFABFF" w:rsidRDefault="ABFFABFF" w:rsidP="ABFFABFF">
      <w:pPr>
        <w:pStyle w:val="ARCATSubSub2"/>
        <w:numPr>
          <w:ilvl w:val="5"/>
          <w:numId w:val="1"/>
        </w:numPr>
        <w:rPr/>
      </w:pPr>
      <w:r>
        <w:rPr/>
        <w:t>Hem-Fir.</w:t>
      </w:r>
    </w:p>
    <w:p w:rsidR="ABFFABFF" w:rsidRDefault="ABFFABFF" w:rsidP="ABFFABFF">
      <w:pPr>
        <w:pStyle w:val="ARCATSubSub2"/>
        <w:numPr>
          <w:ilvl w:val="5"/>
          <w:numId w:val="1"/>
        </w:numPr>
        <w:rPr/>
      </w:pPr>
      <w:r>
        <w:rPr/>
        <w:t>Douglas-Fir.</w:t>
      </w:r>
    </w:p>
    <w:p w:rsidR="ABFFABFF" w:rsidRDefault="ABFFABFF" w:rsidP="ABFFABFF">
      <w:pPr>
        <w:pStyle w:val="ARCATSubSub1"/>
        <w:numPr>
          <w:ilvl w:val="4"/>
          <w:numId w:val="1"/>
        </w:numPr>
        <w:rPr/>
      </w:pPr>
      <w:r>
        <w:rPr/>
        <w:t>Laminated Veneer Lumber.</w:t>
      </w:r>
    </w:p>
    <w:p w:rsidR="ABFFABFF" w:rsidRDefault="ABFFABFF" w:rsidP="ABFFABFF">
      <w:pPr>
        <w:pStyle w:val="ARCATSubSub1"/>
        <w:numPr>
          <w:ilvl w:val="4"/>
          <w:numId w:val="1"/>
        </w:numPr>
        <w:rPr/>
      </w:pPr>
      <w:r>
        <w:rPr/>
        <w:t>Glued Laminated Beams.</w:t>
      </w:r>
    </w:p>
    <w:p w:rsidR="ABFFABFF" w:rsidRDefault="ABFFABFF" w:rsidP="ABFFABFF">
      <w:pPr>
        <w:pStyle w:val="ARCATSubSub1"/>
        <w:numPr>
          <w:ilvl w:val="4"/>
          <w:numId w:val="1"/>
        </w:numPr>
        <w:rPr/>
      </w:pPr>
      <w:r>
        <w:rPr/>
        <w:t>Parallel strand Lumber.</w:t>
      </w:r>
    </w:p>
    <w:p w:rsidR="ABFFABFF" w:rsidRDefault="ABFFABFF" w:rsidP="ABFFABFF">
      <w:pPr>
        <w:pStyle w:val="ARCATSubSub1"/>
        <w:numPr>
          <w:ilvl w:val="4"/>
          <w:numId w:val="1"/>
        </w:numPr>
        <w:rPr/>
      </w:pPr>
      <w:r>
        <w:rPr/>
        <w:t>Oriented Strand Board Rim Board.</w:t>
      </w:r>
    </w:p>
    <w:p w:rsidR="ABFFABFF" w:rsidRDefault="ABFFABFF" w:rsidP="ABFFABFF">
      <w:pPr>
        <w:pStyle w:val="ARCATSubSub1"/>
        <w:numPr>
          <w:ilvl w:val="4"/>
          <w:numId w:val="1"/>
        </w:numPr>
        <w:rPr/>
      </w:pPr>
      <w:r>
        <w:rPr/>
        <w:t>Plywood Complying with PS1.</w:t>
      </w:r>
    </w:p>
    <w:p w:rsidR="ABFFABFF" w:rsidRDefault="ABFFABFF" w:rsidP="ABFFABFF">
      <w:pPr>
        <w:pStyle w:val="ARCATSubSub1"/>
        <w:numPr>
          <w:ilvl w:val="4"/>
          <w:numId w:val="1"/>
        </w:numPr>
        <w:rPr/>
      </w:pPr>
      <w:r>
        <w:rPr/>
        <w:t>OSB Complying with PS2.</w:t>
      </w:r>
    </w:p>
    <w:p w:rsidR="ABFFABFF" w:rsidRDefault="ABFFABFF" w:rsidP="ABFFABFF">
      <w:pPr>
        <w:pStyle w:val="ARCATSubPara"/>
        <w:numPr>
          <w:ilvl w:val="3"/>
          <w:numId w:val="1"/>
        </w:numPr>
        <w:rPr/>
      </w:pPr>
      <w:r>
        <w:rPr/>
        <w:t>Application: Above ground applications not subject to contact with water.</w:t>
      </w:r>
    </w:p>
    <w:p w:rsidR="ABFFABFF" w:rsidRDefault="ABFFABFF" w:rsidP="ABFFABFF">
      <w:pPr>
        <w:pStyle w:val="ARCATSubSub1"/>
        <w:numPr>
          <w:ilvl w:val="4"/>
          <w:numId w:val="1"/>
        </w:numPr>
        <w:rPr/>
      </w:pPr>
      <w:r>
        <w:rPr/>
        <w:t>Interior.</w:t>
      </w:r>
    </w:p>
    <w:p w:rsidR="ABFFABFF" w:rsidRDefault="ABFFABFF" w:rsidP="ABFFABFF">
      <w:pPr>
        <w:pStyle w:val="ARCATSubSub1"/>
        <w:numPr>
          <w:ilvl w:val="4"/>
          <w:numId w:val="1"/>
        </w:numPr>
        <w:rPr/>
      </w:pPr>
      <w:r>
        <w:rPr/>
        <w:t>Exterior:</w:t>
      </w:r>
    </w:p>
    <w:p w:rsidR="ABFFABFF" w:rsidRDefault="ABFFABFF" w:rsidP="ABFFABFF">
      <w:pPr>
        <w:pStyle w:val="ARCATSubSub2"/>
        <w:numPr>
          <w:ilvl w:val="5"/>
          <w:numId w:val="1"/>
        </w:numPr>
        <w:rPr/>
      </w:pPr>
      <w:r>
        <w:rPr/>
        <w:t>Protect from direct wetting.</w:t>
      </w:r>
    </w:p>
    <w:p w:rsidR="ABFFABFF" w:rsidRDefault="ABFFABFF" w:rsidP="ABFFABFF">
      <w:pPr>
        <w:pStyle w:val="ARCATSubSub2"/>
        <w:numPr>
          <w:ilvl w:val="5"/>
          <w:numId w:val="1"/>
        </w:numPr>
        <w:rPr/>
      </w:pPr>
      <w:r>
        <w:rPr/>
        <w:t>Flashing required for exterior applications.</w:t>
      </w:r>
    </w:p>
    <w:p w:rsidR="ABFFABFF" w:rsidRDefault="ABFFABFF" w:rsidP="ABFFABFF">
      <w:pPr>
        <w:pStyle w:val="ARCATSubSub2"/>
        <w:numPr>
          <w:ilvl w:val="5"/>
          <w:numId w:val="1"/>
        </w:numPr>
        <w:rPr/>
      </w:pPr>
      <w:r>
        <w:rPr/>
        <w:t>Primer and a minimum of two finish coats are required for exterior applications.</w:t>
      </w:r>
    </w:p>
    <w:p w:rsidR="ABFFABFF" w:rsidRDefault="ABFFABFF" w:rsidP="ABFFABFF">
      <w:pPr>
        <w:pStyle w:val="ARCATSubSub3"/>
        <w:numPr>
          <w:ilvl w:val="6"/>
          <w:numId w:val="1"/>
        </w:numPr>
        <w:rPr/>
      </w:pPr>
      <w:r>
        <w:rPr/>
        <w:t>Primer:</w:t>
      </w:r>
    </w:p>
    <w:p w:rsidR="ABFFABFF" w:rsidRDefault="ABFFABFF" w:rsidP="ABFFABFF">
      <w:pPr>
        <w:pStyle w:val="ARCATSubSub4"/>
        <w:numPr>
          <w:ilvl w:val="7"/>
          <w:numId w:val="1"/>
        </w:numPr>
        <w:rPr/>
      </w:pPr>
      <w:r>
        <w:rPr/>
        <w:t>Manufacturer: [_________].</w:t>
      </w:r>
    </w:p>
    <w:p w:rsidR="ABFFABFF" w:rsidRDefault="ABFFABFF" w:rsidP="ABFFABFF">
      <w:pPr>
        <w:pStyle w:val="ARCATSubSub4"/>
        <w:numPr>
          <w:ilvl w:val="7"/>
          <w:numId w:val="1"/>
        </w:numPr>
        <w:rPr/>
      </w:pPr>
      <w:r>
        <w:rPr/>
        <w:t>Product: [_________]. </w:t>
      </w:r>
    </w:p>
    <w:p w:rsidR="ABFFABFF" w:rsidRDefault="ABFFABFF" w:rsidP="ABFFABFF">
      <w:pPr>
        <w:pStyle w:val="ARCATSubSub3"/>
        <w:numPr>
          <w:ilvl w:val="6"/>
          <w:numId w:val="1"/>
        </w:numPr>
        <w:rPr/>
      </w:pPr>
      <w:r>
        <w:rPr/>
        <w:t>Finish Coat:</w:t>
      </w:r>
    </w:p>
    <w:p w:rsidR="ABFFABFF" w:rsidRDefault="ABFFABFF" w:rsidP="ABFFABFF">
      <w:pPr>
        <w:pStyle w:val="ARCATSubSub4"/>
        <w:numPr>
          <w:ilvl w:val="7"/>
          <w:numId w:val="1"/>
        </w:numPr>
        <w:rPr/>
      </w:pPr>
      <w:r>
        <w:rPr/>
        <w:t>Manufacturer: [_________].</w:t>
      </w:r>
    </w:p>
    <w:p w:rsidR="ABFFABFF" w:rsidRDefault="ABFFABFF" w:rsidP="ABFFABFF">
      <w:pPr>
        <w:pStyle w:val="ARCATSubSub4"/>
        <w:numPr>
          <w:ilvl w:val="7"/>
          <w:numId w:val="1"/>
        </w:numPr>
        <w:rPr/>
      </w:pPr>
      <w:r>
        <w:rPr/>
        <w:t>Product: [_________].</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Use Category:</w:t>
      </w:r>
    </w:p>
    <w:p w:rsidR="ABFFABFF" w:rsidRDefault="ABFFABFF" w:rsidP="ABFFABFF">
      <w:pPr>
        <w:pStyle w:val="ARCATSubSub1"/>
        <w:numPr>
          <w:ilvl w:val="4"/>
          <w:numId w:val="1"/>
        </w:numPr>
        <w:rPr/>
      </w:pPr>
      <w:r>
        <w:rPr/>
        <w:t>UC1, Interior/Dry Construction: Millwork and Finishing</w:t>
      </w:r>
    </w:p>
    <w:p w:rsidR="ABFFABFF" w:rsidRDefault="ABFFABFF" w:rsidP="ABFFABFF">
      <w:pPr>
        <w:pStyle w:val="ARCATSubSub1"/>
        <w:numPr>
          <w:ilvl w:val="4"/>
          <w:numId w:val="1"/>
        </w:numPr>
        <w:rPr/>
      </w:pPr>
      <w:r>
        <w:rPr/>
        <w:t>UC2, Interior/Damp Construction: Interior beams, timbers, flooring, framing, millwork, and sill plates.</w:t>
      </w:r>
    </w:p>
    <w:p w:rsidR="ABFFABFF" w:rsidRDefault="ABFFABFF" w:rsidP="ABFFABFF">
      <w:pPr>
        <w:pStyle w:val="ARCATSubSub1"/>
        <w:numPr>
          <w:ilvl w:val="4"/>
          <w:numId w:val="1"/>
        </w:numPr>
        <w:rPr/>
      </w:pPr>
      <w:r>
        <w:rPr/>
        <w:t>UC3a, Above Ground Exterior Protected: Treated millwork, siding, fence pickets, and trim in a vertical state.</w:t>
      </w:r>
    </w:p>
    <w:p w:rsidR="ABFFABFF" w:rsidRDefault="ABFFABFF" w:rsidP="ABFFABFF">
      <w:pPr>
        <w:pStyle w:val="ARCATSubPara"/>
        <w:numPr>
          <w:ilvl w:val="3"/>
          <w:numId w:val="1"/>
        </w:numPr>
        <w:rPr/>
      </w:pPr>
      <w:r>
        <w:rPr/>
        <w:t>Connections: Lateral loads for nails, screws, and bolts, and withdrawal loads for nails and screws in accordance with NDS using species specific gravity.</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In accordance with IBC 2304.10.5. </w:t>
      </w:r>
    </w:p>
    <w:p w:rsidR="ABFFABFF" w:rsidRDefault="ABFFABFF" w:rsidP="ABFFABFF">
      <w:pPr>
        <w:pStyle w:val="ARCATSubSub1"/>
        <w:numPr>
          <w:ilvl w:val="4"/>
          <w:numId w:val="1"/>
        </w:numPr>
        <w:rPr/>
      </w:pPr>
      <w:r>
        <w:rPr/>
        <w:t>Aluminum fasteners are permitted in interior applications.</w:t>
      </w:r>
    </w:p>
    <w:p w:rsidR="ABFFABFF" w:rsidRDefault="ABFFABFF" w:rsidP="ABFFABFF">
      <w:pPr>
        <w:pStyle w:val="ARCATSubSub1"/>
        <w:numPr>
          <w:ilvl w:val="4"/>
          <w:numId w:val="1"/>
        </w:numPr>
        <w:rPr/>
      </w:pPr>
      <w:r>
        <w:rPr/>
        <w:t>Plain carbon steel fasteners including nuts and washers are permitted in SBX/DOT and zinc borate preservative-treated wood in an interior, dry environment.</w:t>
      </w:r>
    </w:p>
    <w:p w:rsidR="ABFFABFF" w:rsidRDefault="ABFFABFF" w:rsidP="ABFFABFF">
      <w:pPr>
        <w:pStyle w:val="ARCATParagraph"/>
        <w:numPr>
          <w:ilvl w:val="2"/>
          <w:numId w:val="1"/>
        </w:numPr>
        <w:rPr/>
      </w:pPr>
      <w:r>
        <w:rPr/>
        <w:t>Basis-of-Design: TechWood 4400; www.techwoodtreatments.com.</w:t>
      </w:r>
    </w:p>
    <w:p w:rsidR="ABFFABFF" w:rsidRDefault="ABFFABFF" w:rsidP="ABFFABFF">
      <w:pPr>
        <w:pStyle w:val="ARCATSubPara"/>
        <w:numPr>
          <w:ilvl w:val="3"/>
          <w:numId w:val="1"/>
        </w:numPr>
        <w:rPr/>
      </w:pPr>
      <w:r>
        <w:rPr/>
        <w:t>Factory-applied wood protection treatment and fire-retardant additive for treating wood members including solid sawn lumber used as floor, roof, and wall structural members.</w:t>
      </w:r>
    </w:p>
    <w:p w:rsidR="ABFFABFF" w:rsidRDefault="ABFFABFF" w:rsidP="ABFFABFF">
      <w:pPr>
        <w:pStyle w:val="ARCATSubSub1"/>
        <w:numPr>
          <w:ilvl w:val="4"/>
          <w:numId w:val="1"/>
        </w:numPr>
        <w:rPr/>
      </w:pPr>
      <w:r>
        <w:rPr/>
        <w:t>Structural Applications:</w:t>
      </w:r>
    </w:p>
    <w:p w:rsidR="ABFFABFF" w:rsidRDefault="ABFFABFF" w:rsidP="ABFFABFF">
      <w:pPr>
        <w:pStyle w:val="ARCATSubSub2"/>
        <w:numPr>
          <w:ilvl w:val="5"/>
          <w:numId w:val="1"/>
        </w:numPr>
        <w:rPr/>
      </w:pPr>
      <w:r>
        <w:rPr/>
        <w:t>Beams.</w:t>
      </w:r>
    </w:p>
    <w:p w:rsidR="ABFFABFF" w:rsidRDefault="ABFFABFF" w:rsidP="ABFFABFF">
      <w:pPr>
        <w:pStyle w:val="ARCATSubSub2"/>
        <w:numPr>
          <w:ilvl w:val="5"/>
          <w:numId w:val="1"/>
        </w:numPr>
        <w:rPr/>
      </w:pPr>
      <w:r>
        <w:rPr/>
        <w:t>Columns.</w:t>
      </w:r>
    </w:p>
    <w:p w:rsidR="ABFFABFF" w:rsidRDefault="ABFFABFF" w:rsidP="ABFFABFF">
      <w:pPr>
        <w:pStyle w:val="ARCATSubSub2"/>
        <w:numPr>
          <w:ilvl w:val="5"/>
          <w:numId w:val="1"/>
        </w:numPr>
        <w:rPr/>
      </w:pPr>
      <w:r>
        <w:rPr/>
        <w:t>Headers.</w:t>
      </w:r>
    </w:p>
    <w:p w:rsidR="ABFFABFF" w:rsidRDefault="ABFFABFF" w:rsidP="ABFFABFF">
      <w:pPr>
        <w:pStyle w:val="ARCATSubSub2"/>
        <w:numPr>
          <w:ilvl w:val="5"/>
          <w:numId w:val="1"/>
        </w:numPr>
        <w:rPr/>
      </w:pPr>
      <w:r>
        <w:rPr/>
        <w:t>Joists.</w:t>
      </w:r>
    </w:p>
    <w:p w:rsidR="ABFFABFF" w:rsidRDefault="ABFFABFF" w:rsidP="ABFFABFF">
      <w:pPr>
        <w:pStyle w:val="ARCATSubSub2"/>
        <w:numPr>
          <w:ilvl w:val="5"/>
          <w:numId w:val="1"/>
        </w:numPr>
        <w:rPr/>
      </w:pPr>
      <w:r>
        <w:rPr/>
        <w:t>Rafters.</w:t>
      </w:r>
    </w:p>
    <w:p w:rsidR="ABFFABFF" w:rsidRDefault="ABFFABFF" w:rsidP="ABFFABFF">
      <w:pPr>
        <w:pStyle w:val="ARCATSubSub2"/>
        <w:numPr>
          <w:ilvl w:val="5"/>
          <w:numId w:val="1"/>
        </w:numPr>
        <w:rPr/>
      </w:pPr>
      <w:r>
        <w:rPr/>
        <w:t>Chords and Webs of Trusses.</w:t>
      </w:r>
    </w:p>
    <w:p w:rsidR="ABFFABFF" w:rsidRDefault="ABFFABFF" w:rsidP="ABFFABFF">
      <w:pPr>
        <w:pStyle w:val="ARCATSubSub2"/>
        <w:numPr>
          <w:ilvl w:val="5"/>
          <w:numId w:val="1"/>
        </w:numPr>
        <w:rPr/>
      </w:pPr>
      <w:r>
        <w:rPr/>
        <w:t>Wall Studs.</w:t>
      </w:r>
    </w:p>
    <w:p w:rsidR="ABFFABFF" w:rsidRDefault="ABFFABFF" w:rsidP="ABFFABFF">
      <w:pPr>
        <w:pStyle w:val="ARCATSubPara"/>
        <w:numPr>
          <w:ilvl w:val="3"/>
          <w:numId w:val="1"/>
        </w:numPr>
        <w:rPr/>
      </w:pPr>
      <w:r>
        <w:rPr/>
        <w:t>Flame Spread Index: 15.</w:t>
      </w:r>
    </w:p>
    <w:p w:rsidR="ABFFABFF" w:rsidRDefault="ABFFABFF" w:rsidP="ABFFABFF">
      <w:pPr>
        <w:pStyle w:val="ARCATSubPara"/>
        <w:numPr>
          <w:ilvl w:val="3"/>
          <w:numId w:val="1"/>
        </w:numPr>
        <w:rPr/>
      </w:pPr>
      <w:r>
        <w:rPr/>
        <w:t>Smoke Developed Index: 10.</w:t>
      </w:r>
    </w:p>
    <w:p w:rsidR="ABFFABFF" w:rsidRDefault="ABFFABFF" w:rsidP="ABFFABFF">
      <w:pPr>
        <w:pStyle w:val="ARCATSubPara"/>
        <w:numPr>
          <w:ilvl w:val="3"/>
          <w:numId w:val="1"/>
        </w:numPr>
        <w:rPr/>
      </w:pPr>
      <w:r>
        <w:rPr/>
        <w:t>Use as sill plates in direct contact with concrete or masonry is allowed.</w:t>
      </w:r>
    </w:p>
    <w:p w:rsidR="ABFFABFF" w:rsidRDefault="ABFFABFF" w:rsidP="ABFFABFF">
      <w:pPr>
        <w:pStyle w:val="ARCATSubPara"/>
        <w:numPr>
          <w:ilvl w:val="3"/>
          <w:numId w:val="1"/>
        </w:numPr>
        <w:rPr/>
      </w:pPr>
      <w:r>
        <w:rPr/>
        <w:t>Duration of Load Increase: in accordance with the Authorities Having Jurisdiction but no greater than 1.6.</w:t>
      </w:r>
    </w:p>
    <w:p w:rsidR="ABFFABFF" w:rsidRDefault="ABFFABFF" w:rsidP="ABFFABFF">
      <w:pPr>
        <w:pStyle w:val="ARCATSubPara"/>
        <w:numPr>
          <w:ilvl w:val="3"/>
          <w:numId w:val="1"/>
        </w:numPr>
        <w:rPr/>
      </w:pPr>
      <w:r>
        <w:rPr/>
        <w:t>Material Use:</w:t>
      </w:r>
    </w:p>
    <w:p w:rsidR="ABFFABFF" w:rsidRDefault="ABFFABFF" w:rsidP="ABFFABFF">
      <w:pPr>
        <w:pStyle w:val="ARCATSubSub1"/>
        <w:numPr>
          <w:ilvl w:val="4"/>
          <w:numId w:val="1"/>
        </w:numPr>
        <w:rPr/>
      </w:pPr>
      <w:r>
        <w:rPr/>
        <w:t>Kiln Dried or Green Dimensional Lumber up to 30 percent Moisture Content:</w:t>
      </w:r>
    </w:p>
    <w:p w:rsidR="ABFFABFF" w:rsidRDefault="ABFFABFF" w:rsidP="ABFFABFF">
      <w:pPr>
        <w:pStyle w:val="ARCATSubSub2"/>
        <w:numPr>
          <w:ilvl w:val="5"/>
          <w:numId w:val="1"/>
        </w:numPr>
        <w:rPr/>
      </w:pPr>
      <w:r>
        <w:rPr/>
        <w:t>Southern Pine.</w:t>
      </w:r>
    </w:p>
    <w:p w:rsidR="ABFFABFF" w:rsidRDefault="ABFFABFF" w:rsidP="ABFFABFF">
      <w:pPr>
        <w:pStyle w:val="ARCATSubSub2"/>
        <w:numPr>
          <w:ilvl w:val="5"/>
          <w:numId w:val="1"/>
        </w:numPr>
        <w:rPr/>
      </w:pPr>
      <w:r>
        <w:rPr/>
        <w:t>Spruce Pine Fir.</w:t>
      </w:r>
    </w:p>
    <w:p w:rsidR="ABFFABFF" w:rsidRDefault="ABFFABFF" w:rsidP="ABFFABFF">
      <w:pPr>
        <w:pStyle w:val="ARCATSubSub2"/>
        <w:numPr>
          <w:ilvl w:val="5"/>
          <w:numId w:val="1"/>
        </w:numPr>
        <w:rPr/>
      </w:pPr>
      <w:r>
        <w:rPr/>
        <w:t>Hem-Fir.</w:t>
      </w:r>
    </w:p>
    <w:p w:rsidR="ABFFABFF" w:rsidRDefault="ABFFABFF" w:rsidP="ABFFABFF">
      <w:pPr>
        <w:pStyle w:val="ARCATSubSub2"/>
        <w:numPr>
          <w:ilvl w:val="5"/>
          <w:numId w:val="1"/>
        </w:numPr>
        <w:rPr/>
      </w:pPr>
      <w:r>
        <w:rPr/>
        <w:t>Douglas-Fir.</w:t>
      </w:r>
    </w:p>
    <w:p w:rsidR="ABFFABFF" w:rsidRDefault="ABFFABFF" w:rsidP="ABFFABFF">
      <w:pPr>
        <w:pStyle w:val="ARCATSubSub1"/>
        <w:numPr>
          <w:ilvl w:val="4"/>
          <w:numId w:val="1"/>
        </w:numPr>
        <w:rPr/>
      </w:pPr>
      <w:r>
        <w:rPr/>
        <w:t>Glued Laminated Beams Manufactured from Douglas-Fir.</w:t>
      </w:r>
    </w:p>
    <w:p w:rsidR="ABFFABFF" w:rsidRDefault="ABFFABFF" w:rsidP="ABFFABFF">
      <w:pPr>
        <w:pStyle w:val="ARCATSubSub1"/>
        <w:numPr>
          <w:ilvl w:val="4"/>
          <w:numId w:val="1"/>
        </w:numPr>
        <w:rPr/>
      </w:pPr>
      <w:r>
        <w:rPr/>
        <w:t>Southern Pine Plywood.</w:t>
      </w:r>
    </w:p>
    <w:p w:rsidR="ABFFABFF" w:rsidRDefault="ABFFABFF" w:rsidP="ABFFABFF">
      <w:pPr>
        <w:pStyle w:val="ARCATSubPara"/>
        <w:numPr>
          <w:ilvl w:val="3"/>
          <w:numId w:val="1"/>
        </w:numPr>
        <w:rPr/>
      </w:pPr>
      <w:r>
        <w:rPr/>
        <w:t>Application: Above ground applications not subject to contact with water.</w:t>
      </w:r>
    </w:p>
    <w:p w:rsidR="ABFFABFF" w:rsidRDefault="ABFFABFF" w:rsidP="ABFFABFF">
      <w:pPr>
        <w:pStyle w:val="ARCATSubSub1"/>
        <w:numPr>
          <w:ilvl w:val="4"/>
          <w:numId w:val="1"/>
        </w:numPr>
        <w:rPr/>
      </w:pPr>
      <w:r>
        <w:rPr/>
        <w:t>Interior.</w:t>
      </w:r>
    </w:p>
    <w:p w:rsidR="ABFFABFF" w:rsidRDefault="ABFFABFF" w:rsidP="ABFFABFF">
      <w:pPr>
        <w:pStyle w:val="ARCATSubSub1"/>
        <w:numPr>
          <w:ilvl w:val="4"/>
          <w:numId w:val="1"/>
        </w:numPr>
        <w:rPr/>
      </w:pPr>
      <w:r>
        <w:rPr/>
        <w:t>Exterior:</w:t>
      </w:r>
    </w:p>
    <w:p w:rsidR="ABFFABFF" w:rsidRDefault="ABFFABFF" w:rsidP="ABFFABFF">
      <w:pPr>
        <w:pStyle w:val="ARCATSubSub2"/>
        <w:numPr>
          <w:ilvl w:val="5"/>
          <w:numId w:val="1"/>
        </w:numPr>
        <w:rPr/>
      </w:pPr>
      <w:r>
        <w:rPr/>
        <w:t>Protect from direct wetting.</w:t>
      </w:r>
    </w:p>
    <w:p w:rsidR="ABFFABFF" w:rsidRDefault="ABFFABFF" w:rsidP="ABFFABFF">
      <w:pPr>
        <w:pStyle w:val="ARCATSubSub2"/>
        <w:numPr>
          <w:ilvl w:val="5"/>
          <w:numId w:val="1"/>
        </w:numPr>
        <w:rPr/>
      </w:pPr>
      <w:r>
        <w:rPr/>
        <w:t>Flashing required for exterior applications.</w:t>
      </w:r>
    </w:p>
    <w:p w:rsidR="ABFFABFF" w:rsidRDefault="ABFFABFF" w:rsidP="ABFFABFF">
      <w:pPr>
        <w:pStyle w:val="ARCATSubSub2"/>
        <w:numPr>
          <w:ilvl w:val="5"/>
          <w:numId w:val="1"/>
        </w:numPr>
        <w:rPr/>
      </w:pPr>
      <w:r>
        <w:rPr/>
        <w:t>Primer and a minimum of two finish coats are required for exterior applications.</w:t>
      </w:r>
    </w:p>
    <w:p w:rsidR="ABFFABFF" w:rsidRDefault="ABFFABFF" w:rsidP="ABFFABFF">
      <w:pPr>
        <w:pStyle w:val="ARCATSubSub3"/>
        <w:numPr>
          <w:ilvl w:val="6"/>
          <w:numId w:val="1"/>
        </w:numPr>
        <w:rPr/>
      </w:pPr>
      <w:r>
        <w:rPr/>
        <w:t>Primer:</w:t>
      </w:r>
    </w:p>
    <w:p w:rsidR="ABFFABFF" w:rsidRDefault="ABFFABFF" w:rsidP="ABFFABFF">
      <w:pPr>
        <w:pStyle w:val="ARCATSubSub4"/>
        <w:numPr>
          <w:ilvl w:val="7"/>
          <w:numId w:val="1"/>
        </w:numPr>
        <w:rPr/>
      </w:pPr>
      <w:r>
        <w:rPr/>
        <w:t>Manufacturer: [_________].</w:t>
      </w:r>
    </w:p>
    <w:p w:rsidR="ABFFABFF" w:rsidRDefault="ABFFABFF" w:rsidP="ABFFABFF">
      <w:pPr>
        <w:pStyle w:val="ARCATSubSub4"/>
        <w:numPr>
          <w:ilvl w:val="7"/>
          <w:numId w:val="1"/>
        </w:numPr>
        <w:rPr/>
      </w:pPr>
      <w:r>
        <w:rPr/>
        <w:t>Product: [_________]. </w:t>
      </w:r>
    </w:p>
    <w:p w:rsidR="ABFFABFF" w:rsidRDefault="ABFFABFF" w:rsidP="ABFFABFF">
      <w:pPr>
        <w:pStyle w:val="ARCATSubSub3"/>
        <w:numPr>
          <w:ilvl w:val="6"/>
          <w:numId w:val="1"/>
        </w:numPr>
        <w:rPr/>
      </w:pPr>
      <w:r>
        <w:rPr/>
        <w:t>Finish Coat:</w:t>
      </w:r>
    </w:p>
    <w:p w:rsidR="ABFFABFF" w:rsidRDefault="ABFFABFF" w:rsidP="ABFFABFF">
      <w:pPr>
        <w:pStyle w:val="ARCATSubSub4"/>
        <w:numPr>
          <w:ilvl w:val="7"/>
          <w:numId w:val="1"/>
        </w:numPr>
        <w:rPr/>
      </w:pPr>
      <w:r>
        <w:rPr/>
        <w:t>Manufacturer: [_________].</w:t>
      </w:r>
    </w:p>
    <w:p w:rsidR="ABFFABFF" w:rsidRDefault="ABFFABFF" w:rsidP="ABFFABFF">
      <w:pPr>
        <w:pStyle w:val="ARCATSubSub4"/>
        <w:numPr>
          <w:ilvl w:val="7"/>
          <w:numId w:val="1"/>
        </w:numPr>
        <w:rPr/>
      </w:pPr>
      <w:r>
        <w:rPr/>
        <w:t>Product: [_________].</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Use Category:</w:t>
      </w:r>
    </w:p>
    <w:p w:rsidR="ABFFABFF" w:rsidRDefault="ABFFABFF" w:rsidP="ABFFABFF">
      <w:pPr>
        <w:pStyle w:val="ARCATSubSub1"/>
        <w:numPr>
          <w:ilvl w:val="4"/>
          <w:numId w:val="1"/>
        </w:numPr>
        <w:rPr/>
      </w:pPr>
      <w:r>
        <w:rPr/>
        <w:t>UC1, Interior/Dry Construction: Millwork and Finishing</w:t>
      </w:r>
    </w:p>
    <w:p w:rsidR="ABFFABFF" w:rsidRDefault="ABFFABFF" w:rsidP="ABFFABFF">
      <w:pPr>
        <w:pStyle w:val="ARCATSubSub1"/>
        <w:numPr>
          <w:ilvl w:val="4"/>
          <w:numId w:val="1"/>
        </w:numPr>
        <w:rPr/>
      </w:pPr>
      <w:r>
        <w:rPr/>
        <w:t>UC2, Interior/Damp Construction: Interior beams, timbers, flooring, framing, millwork, and sill plates.</w:t>
      </w:r>
    </w:p>
    <w:p w:rsidR="ABFFABFF" w:rsidRDefault="ABFFABFF" w:rsidP="ABFFABFF">
      <w:pPr>
        <w:pStyle w:val="ARCATSubSub1"/>
        <w:numPr>
          <w:ilvl w:val="4"/>
          <w:numId w:val="1"/>
        </w:numPr>
        <w:rPr/>
      </w:pPr>
      <w:r>
        <w:rPr/>
        <w:t>UC3a, Above Ground Exterior Protected: Coated millwork, siding, fence pickets, and trim in a vertical state.</w:t>
      </w:r>
    </w:p>
    <w:p w:rsidR="ABFFABFF" w:rsidRDefault="ABFFABFF" w:rsidP="ABFFABFF">
      <w:pPr>
        <w:pStyle w:val="ARCATSubPara"/>
        <w:numPr>
          <w:ilvl w:val="3"/>
          <w:numId w:val="1"/>
        </w:numPr>
        <w:rPr/>
      </w:pPr>
      <w:r>
        <w:rPr/>
        <w:t>Connections: Lateral loads for nails, screws, and bolts, and withdrawal loads for nails and screws in accordance with NDS using species specific gravity.</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In accordance with IBC 2304.10.5. </w:t>
      </w:r>
    </w:p>
    <w:p w:rsidR="ABFFABFF" w:rsidRDefault="ABFFABFF" w:rsidP="ABFFABFF">
      <w:pPr>
        <w:pStyle w:val="ARCATSubSub1"/>
        <w:numPr>
          <w:ilvl w:val="4"/>
          <w:numId w:val="1"/>
        </w:numPr>
        <w:rPr/>
      </w:pPr>
      <w:r>
        <w:rPr/>
        <w:t>Aluminum fasteners are permitted in interior applications.</w:t>
      </w:r>
    </w:p>
    <w:p w:rsidR="ABFFABFF" w:rsidRDefault="ABFFABFF" w:rsidP="ABFFABFF">
      <w:pPr>
        <w:pStyle w:val="ARCATSubSub1"/>
        <w:numPr>
          <w:ilvl w:val="4"/>
          <w:numId w:val="1"/>
        </w:numPr>
        <w:rPr/>
      </w:pPr>
      <w:r>
        <w:rPr/>
        <w:t>Plain carbon steel fasteners including nuts and washers are permitted in SBX/DOT and zinc borate preservative-treated wood in an interior, dry environment.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Remove dust, dirt and other contaminants from treatment surfaces.</w:t>
      </w:r>
    </w:p>
    <w:p w:rsidR="ABFFABFF" w:rsidRDefault="ABFFABFF" w:rsidP="ABFFABFF">
      <w:pPr>
        <w:pStyle w:val="ARCATParagraph"/>
        <w:numPr>
          <w:ilvl w:val="2"/>
          <w:numId w:val="1"/>
        </w:numPr>
        <w:rPr/>
      </w:pPr>
      <w:r>
        <w:rPr/>
        <w:t>Remove tarpaulins, drop cloths, strippable protection films and other items prior to treatment of materials.</w:t>
      </w:r>
    </w:p>
    <w:p w:rsidR="ABFFABFF" w:rsidRDefault="ABFFABFF" w:rsidP="ABFFABFF">
      <w:pPr>
        <w:pStyle w:val="ARCATParagraph"/>
        <w:numPr>
          <w:ilvl w:val="2"/>
          <w:numId w:val="1"/>
        </w:numPr>
        <w:rPr/>
      </w:pPr>
      <w:r>
        <w:rPr/>
        <w:t>Do not begin installation until substrates or adjoining construction is properly prepared and constructed.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treatment.</w:t>
      </w:r>
    </w:p>
    <w:p w:rsidR="ABFFABFF" w:rsidRDefault="ABFFABFF" w:rsidP="ABFFABFF">
      <w:pPr>
        <w:pStyle w:val="ARCATParagraph"/>
        <w:numPr>
          <w:ilvl w:val="2"/>
          <w:numId w:val="1"/>
        </w:numPr>
        <w:rPr/>
      </w:pPr>
      <w:r>
        <w:rPr/>
        <w:t>Prepare surfaces using methods recommended in writing by the manufacturer.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Comply with manufacturer's written instructions and approved submittals.</w:t>
      </w:r>
    </w:p>
    <w:p w:rsidR="ABFFABFF" w:rsidRDefault="ABFFABFF" w:rsidP="ABFFABFF">
      <w:pPr>
        <w:pStyle w:val="ARCATParagraph"/>
        <w:numPr>
          <w:ilvl w:val="2"/>
          <w:numId w:val="1"/>
        </w:numPr>
        <w:rPr/>
      </w:pPr>
      <w:r>
        <w:rPr/>
        <w:t>Treat field cuts, notches, or bored holes in accordance with manufacturer's written instructions and AWPA M4.</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written recommendations. </w:t>
      </w:r>
    </w:p>
    <w:p w:rsidR="ABFFABFF" w:rsidRDefault="ABFFABFF" w:rsidP="ABFFABFF">
      <w:pPr>
        <w:pStyle w:val="ARCATParagraph"/>
        <w:numPr>
          <w:ilvl w:val="2"/>
          <w:numId w:val="1"/>
        </w:numPr>
        <w:rPr/>
      </w:pPr>
      <w:r>
        <w:rPr/>
        <w:t>Touch-up, repair or replace damaged products prior to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05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37343"
  Type="http://schemas.openxmlformats.org/officeDocument/2006/relationships/image"
  Target="https://www.arcat.com/clients/gfx/techWood.png"
  TargetMode="External"
/>
<Relationship
  Id="rId_B61F53_1"
  Type="http://schemas.openxmlformats.org/officeDocument/2006/relationships/hyperlink"
  Target="mailto:Connect@TechWoodTreatments.com"
  TargetMode="External"
/>
<Relationship
  Id="rId_B61F53_2"
  Type="http://schemas.openxmlformats.org/officeDocument/2006/relationships/hyperlink"
  Target="mailto:DesignPro@TechWoodTreatments.com"
  TargetMode="External"
/>
<Relationship
  Id="rId_42F60E_1"
  Type="http://schemas.openxmlformats.org/officeDocument/2006/relationships/hyperlink"
  Target="https://arcat.com/rfi?action=email&amp;company=TechWood%252Bby%252BChemTech&amp;message=RE%253A%2520Spec%2520Question%2520(06050tbc)%253A%2520&amp;coid=54323&amp;spec=06050tbc&amp;rep=&amp;fax="
  TargetMode="External"
/>
<Relationship
  Id="rId_42F60E_2"
  Type="http://schemas.openxmlformats.org/officeDocument/2006/relationships/hyperlink"
  Target="https://techwoodtreatme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