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logo.png&quot; \* MERGEFORMAT \d  \x \y">
        <w:r>
          <w:drawing>
            <wp:inline distT="0" distB="0" distL="0" distR="0">
              <wp:extent cx="1428750" cy="1495425"/>
              <wp:effectExtent l="0" t="0" r="0" b="0"/>
              <wp:docPr id="1" name="Picture rId_E3A029" descr="https://www.arcat.com/clients/gfx/n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3A029" descr="https://www.arcat.com/clients/gfx/nologo.png"/>
                      <pic:cNvPicPr>
                        <a:picLocks noChangeAspect="1" noChangeArrowheads="1"/>
                      </pic:cNvPicPr>
                    </pic:nvPicPr>
                    <pic:blipFill>
                      <a:blip r:link="rId_E3A029"/>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13 20 00</w:t>
      </w:r>
    </w:p>
    <w:p>
      <w:pPr>
        <w:pStyle w:val="ARCATTitle"/>
        <w:jc w:val="center"/>
        <w:rPr/>
      </w:pPr>
      <w:r>
        <w:rPr/>
        <w:t>SPECIAL PURPOSE ROOMS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2015 - 2016 ARCAT, Inc. - All rights reserved</w:t>
      </w:r>
    </w:p>
    <w:p>
      <w:pPr>
        <w:pStyle w:val="ARCATNormal"/>
        <w:rPr/>
      </w:pPr>
    </w:p>
    <w:p>
      <w:pPr>
        <w:pStyle w:val="ARCATnote"/>
        <w:rPr/>
      </w:pPr>
      <w:r>
        <w:rPr/>
        <w:t>** NOTE TO SPECIFIER ** Wenger Corporation, JR Clancy and GearBoss product brands; Broadcast, theater and stage equipment, sound-control door assemblies, acoustic room components, lockers, storage assemblies, specialty casework, special purpose rooms, integrated lighting, integrated controls and audio video systems. </w:t>
      </w:r>
      <w:r>
        <w:rPr/>
        <w:br/>
        <w:t/>
      </w:r>
      <w:r>
        <w:rPr/>
        <w:br/>
        <w:t>This section is based on the products of Wenger Corporation, which is located at: </w:t>
      </w:r>
      <w:r>
        <w:rPr/>
        <w:br/>
        <w:t>Wenger Corporation, JR Clancy and GearBoss, which is located at:</w:t>
      </w:r>
      <w:r>
        <w:rPr/>
        <w:br/>
        <w:t>555 Park Dr.</w:t>
      </w:r>
      <w:r>
        <w:rPr/>
        <w:br/>
        <w:t>Owatonna, MN 55060</w:t>
      </w:r>
      <w:r>
        <w:rPr/>
        <w:br/>
        <w:t>Toll Free Tel: 800-4WENGER (493-6437)</w:t>
      </w:r>
      <w:r>
        <w:rPr/>
        <w:br/>
        <w:t>Tel: 507-455-4100</w:t>
      </w:r>
      <w:r>
        <w:rPr/>
        <w:br/>
        <w:t>Fax: 507-455-4258</w:t>
      </w:r>
      <w:r>
        <w:rPr/>
        <w:br/>
        <w:t>Email: </w:t>
      </w:r>
      <w:hyperlink r:id="rId_D7482E_1" w:history="1">
        <w:tooltip>request info (info@wengercorp.com) downloads</w:tooltip>
        <w:r>
          <w:rPr>
            <w:rStyle w:val="Hyperlink"/>
            <w:color w:val="802020"/>
            <w:u w:val="single"/>
          </w:rPr>
          <w:t>request info (info@wengercorp.com)</w:t>
        </w:r>
      </w:hyperlink>
      <w:r>
        <w:rPr/>
        <w:t/>
      </w:r>
      <w:r>
        <w:rPr/>
        <w:br/>
        <w:t>Web: </w:t>
      </w:r>
      <w:hyperlink r:id="rId_D7482E_2" w:history="1">
        <w:tooltip>https://www.wengercorp.com downloads</w:tooltip>
        <w:r>
          <w:rPr>
            <w:rStyle w:val="Hyperlink"/>
            <w:color w:val="802020"/>
            <w:u w:val="single"/>
          </w:rPr>
          <w:t>https://www.wengercorp.com</w:t>
        </w:r>
      </w:hyperlink>
      <w:r>
        <w:rPr/>
        <w:t> | </w:t>
      </w:r>
      <w:hyperlink r:id="rId_D7482E_3" w:history="1">
        <w:tooltip>https://www.jrclancy.com downloads</w:tooltip>
        <w:r>
          <w:rPr>
            <w:rStyle w:val="Hyperlink"/>
            <w:color w:val="802020"/>
            <w:u w:val="single"/>
          </w:rPr>
          <w:t>https://www.jrclancy.com</w:t>
        </w:r>
      </w:hyperlink>
      <w:r>
        <w:rPr/>
        <w:t>  </w:t>
      </w:r>
      <w:r>
        <w:rPr/>
        <w:br/>
        <w:t/>
      </w:r>
      <w:r>
        <w:rPr/>
        <w:br/>
        <w:t>Wenger Corporation - Syracuse, which is located at:</w:t>
      </w:r>
      <w:r>
        <w:rPr/>
        <w:br/>
        <w:t>7041 Interstate Island Road</w:t>
      </w:r>
      <w:r>
        <w:rPr/>
        <w:br/>
        <w:t>Syracuse, NY 13209</w:t>
      </w:r>
      <w:r>
        <w:rPr/>
        <w:br/>
        <w:t>Toll Free Tel: 800-836-1885</w:t>
      </w:r>
      <w:r>
        <w:rPr/>
        <w:br/>
        <w:t>Tel: (315) 451-3440</w:t>
      </w:r>
      <w:r>
        <w:rPr/>
        <w:br/>
        <w:t>Email: request info (info@wengercorp.com) </w:t>
      </w:r>
      <w:r>
        <w:rPr/>
        <w:br/>
        <w:t/>
      </w:r>
      <w:r>
        <w:rPr/>
        <w:br/>
        <w:t>[ </w:t>
      </w:r>
      <w:hyperlink r:id="rId_D7482E_4" w:history="1">
        <w:tooltip>Click Here downloads</w:tooltip>
        <w:r>
          <w:rPr>
            <w:rStyle w:val="Hyperlink"/>
            <w:color w:val="802020"/>
            <w:u w:val="single"/>
          </w:rPr>
          <w:t>Click Here</w:t>
        </w:r>
      </w:hyperlink>
      <w:r>
        <w:rPr/>
        <w:t> ] for additional information.</w:t>
      </w:r>
      <w:r>
        <w:rPr/>
        <w:br/>
        <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 </w:t>
      </w:r>
      <w:r>
        <w:rPr/>
        <w:br/>
        <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
      </w:r>
      <w:r>
        <w:rPr/>
        <w:br/>
        <w:t> 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
      </w:r>
      <w:r>
        <w:rPr/>
        <w:br/>
        <w:t> 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 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pPr>
        <w:pStyle w:val="ARCATnote"/>
        <w:rPr/>
      </w:pPr>
      <w:r>
        <w:rPr/>
        <w:t>** NOTE TO SPECIFIER ** Select one of two paragraphs below based on project scope. Second paragraph identifies Wenger Sound Module practice rooms with VAE technology, which is limited to rooms of 169 sq. ft. (15.7 sq. m) or less and is not available for rooms that have ceiling height extensions.</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Modular sound-isolation practice rooms.</w:t>
      </w:r>
    </w:p>
    <w:p w:rsidR="ABFFABFF" w:rsidRDefault="ABFFABFF" w:rsidP="ABFFABFF">
      <w:pPr>
        <w:pStyle w:val="ARCATParagraph"/>
        <w:numPr>
          <w:ilvl w:val="2"/>
          <w:numId w:val="1"/>
        </w:numPr>
        <w:rPr/>
      </w:pPr>
      <w:r>
        <w:rPr/>
        <w:t>Modular sound-isolation practice rooms with virtual acoustical environment simulation.</w:t>
      </w:r>
    </w:p>
    <w:p>
      <w:pPr>
        <w:pStyle w:val="ARCATnote"/>
        <w:rPr/>
      </w:pPr>
      <w:r>
        <w:rPr/>
        <w:t>** NOTE TO SPECIFIER ** Edit paragraphs below to correspond to project. Retain references to sections specifying work that might be expected to appear under work of this section. Delete Article if not required. Delete the HVAC section reference below if all units utilize Wenger's standard built-in independent ventilation in lieu of ventilation specified by the project HVAC engineer.</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01 35 00 - Special Procedures.</w:t>
      </w:r>
    </w:p>
    <w:p w:rsidR="ABFFABFF" w:rsidRDefault="ABFFABFF" w:rsidP="ABFFABFF">
      <w:pPr>
        <w:pStyle w:val="ARCATParagraph"/>
        <w:numPr>
          <w:ilvl w:val="2"/>
          <w:numId w:val="1"/>
        </w:numPr>
        <w:rPr/>
      </w:pPr>
      <w:r>
        <w:rPr/>
        <w:t>Section 08 34 73 - Sound Control Door Assemblies.</w:t>
      </w:r>
    </w:p>
    <w:p w:rsidR="ABFFABFF" w:rsidRDefault="ABFFABFF" w:rsidP="ABFFABFF">
      <w:pPr>
        <w:pStyle w:val="ARCATParagraph"/>
        <w:numPr>
          <w:ilvl w:val="2"/>
          <w:numId w:val="1"/>
        </w:numPr>
        <w:rPr/>
      </w:pPr>
      <w:r>
        <w:rPr/>
        <w:t>Division 13 for fire suppression sections for connection to building sprinkler system.</w:t>
      </w:r>
    </w:p>
    <w:p w:rsidR="ABFFABFF" w:rsidRDefault="ABFFABFF" w:rsidP="ABFFABFF">
      <w:pPr>
        <w:pStyle w:val="ARCATParagraph"/>
        <w:numPr>
          <w:ilvl w:val="2"/>
          <w:numId w:val="1"/>
        </w:numPr>
        <w:rPr/>
      </w:pPr>
      <w:r>
        <w:rPr/>
        <w:t>Division 15 ductwork sections for direct connection to building HVAC system.</w:t>
      </w:r>
    </w:p>
    <w:p w:rsidR="ABFFABFF" w:rsidRDefault="ABFFABFF" w:rsidP="ABFFABFF">
      <w:pPr>
        <w:pStyle w:val="ARCATParagraph"/>
        <w:numPr>
          <w:ilvl w:val="2"/>
          <w:numId w:val="1"/>
        </w:numPr>
        <w:rPr/>
      </w:pPr>
      <w:r>
        <w:rPr/>
        <w:t>Division 16 electrical wiring sections for connection to building electrical system.</w:t>
      </w:r>
    </w:p>
    <w:p>
      <w:pPr>
        <w:pStyle w:val="ARCATnote"/>
        <w:rPr/>
      </w:pPr>
      <w:r>
        <w:rPr/>
        <w:t>** NOTE TO SPECIFIER ** Retain references below remaining in section following editing. For projects of limited scope, delete Article.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1008 - Specification for Steel, Sheet, Cold-Rolled, Carbon, Structural, High-Strength Low-Alloy and High-Strength Low-Alloy with Improved Formability.</w:t>
      </w:r>
    </w:p>
    <w:p w:rsidR="ABFFABFF" w:rsidRDefault="ABFFABFF" w:rsidP="ABFFABFF">
      <w:pPr>
        <w:pStyle w:val="ARCATSubPara"/>
        <w:numPr>
          <w:ilvl w:val="3"/>
          <w:numId w:val="1"/>
        </w:numPr>
        <w:rPr/>
      </w:pPr>
      <w:r>
        <w:rPr/>
        <w:t>ASTM C 423- Standard Test Method for Sound Absorption and Sound Absorption Coefficients by the Reverberation Room Method.</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90- Laboratory Measurement of Airborne Sound Transmission of Building Partitions.</w:t>
      </w:r>
    </w:p>
    <w:p w:rsidR="ABFFABFF" w:rsidRDefault="ABFFABFF" w:rsidP="ABFFABFF">
      <w:pPr>
        <w:pStyle w:val="ARCATSubPara"/>
        <w:numPr>
          <w:ilvl w:val="3"/>
          <w:numId w:val="1"/>
        </w:numPr>
        <w:rPr/>
      </w:pPr>
      <w:r>
        <w:rPr/>
        <w:t>ASTM E 336 - Standard Test Method for Measurement of Airborne Sound Insulation in Buildings.</w:t>
      </w:r>
    </w:p>
    <w:p w:rsidR="ABFFABFF" w:rsidRDefault="ABFFABFF" w:rsidP="ABFFABFF">
      <w:pPr>
        <w:pStyle w:val="ARCATSubPara"/>
        <w:numPr>
          <w:ilvl w:val="3"/>
          <w:numId w:val="1"/>
        </w:numPr>
        <w:rPr/>
      </w:pPr>
      <w:r>
        <w:rPr/>
        <w:t>ASTM E 413 - Classification for Determination of Sound Transmission Class.</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ANSI/BHMA A156.2 - Bored and Preassembled Locks and Latches.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SubPara"/>
        <w:numPr>
          <w:ilvl w:val="3"/>
          <w:numId w:val="1"/>
        </w:numPr>
        <w:rPr/>
      </w:pPr>
      <w:r>
        <w:rPr/>
        <w:t>NEC 2008 - National Electric Code.</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Noise Isolation Class (NIC): Single number rating used to describe noise reduction between two enclosed spaces that are acoustically connected, based upon ASTM E 596 and ASTM E 336.</w:t>
      </w:r>
    </w:p>
    <w:p w:rsidR="ABFFABFF" w:rsidRDefault="ABFFABFF" w:rsidP="ABFFABFF">
      <w:pPr>
        <w:pStyle w:val="ARCATParagraph"/>
        <w:numPr>
          <w:ilvl w:val="2"/>
          <w:numId w:val="1"/>
        </w:numPr>
        <w:rPr/>
      </w:pPr>
      <w:r>
        <w:rPr/>
        <w:t>Noise Criterion (NC): Single number rating used to describe background noise levels due to ventilation equipment, lighting, etc. per ASTM E336.</w:t>
      </w:r>
    </w:p>
    <w:p w:rsidR="ABFFABFF" w:rsidRDefault="ABFFABFF" w:rsidP="ABFFABFF">
      <w:pPr>
        <w:pStyle w:val="ARCATParagraph"/>
        <w:numPr>
          <w:ilvl w:val="2"/>
          <w:numId w:val="1"/>
        </w:numPr>
        <w:rPr/>
      </w:pPr>
      <w:r>
        <w:rPr/>
        <w:t>Sound Transmission Class (STC): Single number quantifier used to rate partitions, doors and windows for their effectiveness in blocking sound per ASTM E90.</w:t>
      </w:r>
    </w:p>
    <w:p w:rsidR="ABFFABFF" w:rsidRDefault="ABFFABFF" w:rsidP="ABFFABFF">
      <w:pPr>
        <w:pStyle w:val="ARCATArticle"/>
        <w:numPr>
          <w:ilvl w:val="1"/>
          <w:numId w:val="1"/>
        </w:numPr>
        <w:rPr/>
      </w:pPr>
      <w:r>
        <w:rPr/>
        <w:t>SYSTEM DESCRIPTION</w:t>
      </w:r>
    </w:p>
    <w:p>
      <w:pPr>
        <w:pStyle w:val="ARCATnote"/>
        <w:rPr/>
      </w:pPr>
      <w:r>
        <w:rPr/>
        <w:t>** NOTE TO SPECIFIER ** Wenger sound-isolation practice rooms are true factory fabricated units. Site-fabricated rooms, and rooms with site-installed gaskets do not provide the same level of acoustical isolation performance over their service life.</w:t>
      </w:r>
    </w:p>
    <w:p w:rsidR="ABFFABFF" w:rsidRDefault="ABFFABFF" w:rsidP="ABFFABFF">
      <w:pPr>
        <w:pStyle w:val="ARCATParagraph"/>
        <w:numPr>
          <w:ilvl w:val="2"/>
          <w:numId w:val="1"/>
        </w:numPr>
        <w:rPr/>
      </w:pPr>
      <w:r>
        <w:rPr/>
        <w:t>Sound-Isolation Practice Rooms: Factory-fabricated, modular, sound-isolation enclosures with sound transmission characteristics meeting requirements. Enclosures shall be internally wired for power, lighting, and ventilation controls. Site-fabricated enclosures and enclosures with site-installed gaskets and sealants shall not be allowed. Modifications to room on site affect acoustical performance and laboratory test data. </w:t>
      </w:r>
    </w:p>
    <w:p w:rsidR="ABFFABFF" w:rsidRDefault="ABFFABFF" w:rsidP="ABFFABFF">
      <w:pPr>
        <w:pStyle w:val="ARCATSubPara"/>
        <w:numPr>
          <w:ilvl w:val="3"/>
          <w:numId w:val="1"/>
        </w:numPr>
        <w:rPr/>
      </w:pPr>
      <w:r>
        <w:rPr/>
        <w:t>Rooms shall be assembled from factory-gasketed modular components that allow reconfiguration and relocation without component modification or loss of acoustical performance.</w:t>
      </w:r>
    </w:p>
    <w:p>
      <w:pPr>
        <w:pStyle w:val="ARCATnote"/>
        <w:rPr/>
      </w:pPr>
      <w:r>
        <w:rPr/>
        <w:t>** NOTE TO SPECIFIER ** Delete interior room height not required.</w:t>
      </w:r>
    </w:p>
    <w:p w:rsidR="ABFFABFF" w:rsidRDefault="ABFFABFF" w:rsidP="ABFFABFF">
      <w:pPr>
        <w:pStyle w:val="ARCATSubPara"/>
        <w:numPr>
          <w:ilvl w:val="3"/>
          <w:numId w:val="1"/>
        </w:numPr>
        <w:rPr/>
      </w:pPr>
      <w:r>
        <w:rPr/>
        <w:t>Interior Room Height: 7 feet 6 inches (2260 mm).</w:t>
      </w:r>
    </w:p>
    <w:p w:rsidR="ABFFABFF" w:rsidRDefault="ABFFABFF" w:rsidP="ABFFABFF">
      <w:pPr>
        <w:pStyle w:val="ARCATSubPara"/>
        <w:numPr>
          <w:ilvl w:val="3"/>
          <w:numId w:val="1"/>
        </w:numPr>
        <w:rPr/>
      </w:pPr>
      <w:r>
        <w:rPr/>
        <w:t>Interior Room Height: 8 feet 0 inches (2438 mm).</w:t>
      </w:r>
    </w:p>
    <w:p w:rsidR="ABFFABFF" w:rsidRDefault="ABFFABFF" w:rsidP="ABFFABFF">
      <w:pPr>
        <w:pStyle w:val="ARCATSubPara"/>
        <w:numPr>
          <w:ilvl w:val="3"/>
          <w:numId w:val="1"/>
        </w:numPr>
        <w:rPr/>
      </w:pPr>
      <w:r>
        <w:rPr/>
        <w:t>Interior Room Height: 8 feet 6 inches (2591 mm).</w:t>
      </w:r>
    </w:p>
    <w:p w:rsidR="ABFFABFF" w:rsidRDefault="ABFFABFF" w:rsidP="ABFFABFF">
      <w:pPr>
        <w:pStyle w:val="ARCATSubPara"/>
        <w:numPr>
          <w:ilvl w:val="3"/>
          <w:numId w:val="1"/>
        </w:numPr>
        <w:rPr/>
      </w:pPr>
      <w:r>
        <w:rPr/>
        <w:t>Interior Room Height: 9 feet 0 inches (2743 mm).</w:t>
      </w:r>
    </w:p>
    <w:p w:rsidR="ABFFABFF" w:rsidRDefault="ABFFABFF" w:rsidP="ABFFABFF">
      <w:pPr>
        <w:pStyle w:val="ARCATSubPara"/>
        <w:numPr>
          <w:ilvl w:val="3"/>
          <w:numId w:val="1"/>
        </w:numPr>
        <w:rPr/>
      </w:pPr>
      <w:r>
        <w:rPr/>
        <w:t>Interior Room Height: 9 feet 6 inches (2896 mm).</w:t>
      </w:r>
    </w:p>
    <w:p w:rsidR="ABFFABFF" w:rsidRDefault="ABFFABFF" w:rsidP="ABFFABFF">
      <w:pPr>
        <w:pStyle w:val="ARCATSubPara"/>
        <w:numPr>
          <w:ilvl w:val="3"/>
          <w:numId w:val="1"/>
        </w:numPr>
        <w:rPr/>
      </w:pPr>
      <w:r>
        <w:rPr/>
        <w:t>Interior Room Height: 10 feet 0 inches (3048 mm).</w:t>
      </w:r>
    </w:p>
    <w:p>
      <w:pPr>
        <w:pStyle w:val="ARCATnote"/>
        <w:rPr/>
      </w:pPr>
      <w:r>
        <w:rPr/>
        <w:t>** NOTE TO SPECIFIER ** Retain the paragraph below if work includes Sound-Isolation Practice Rooms with VAE Technology, or with components that allow rooms to be upgraded with the VAE technology in the future.</w:t>
      </w:r>
    </w:p>
    <w:p w:rsidR="ABFFABFF" w:rsidRDefault="ABFFABFF" w:rsidP="ABFFABFF">
      <w:pPr>
        <w:pStyle w:val="ARCATParagraph"/>
        <w:numPr>
          <w:ilvl w:val="2"/>
          <w:numId w:val="1"/>
        </w:numPr>
        <w:rPr/>
      </w:pPr>
      <w:r>
        <w:rPr/>
        <w:t>Room Variation: Sound-isolation practice rooms (with VAE) shall be equipped with manufacturer's Virtual Acoustical Environment (VAE) simulation system with integrated wiring, speakers, and microphones capable of providing room sonic environment simulation of a range in preset and customized practice and performance environments.</w:t>
      </w:r>
    </w:p>
    <w:p w:rsidR="ABFFABFF" w:rsidRDefault="ABFFABFF" w:rsidP="ABFFABFF">
      <w:pPr>
        <w:pStyle w:val="ARCATParagraph"/>
        <w:numPr>
          <w:ilvl w:val="2"/>
          <w:numId w:val="1"/>
        </w:numPr>
        <w:rPr/>
      </w:pPr>
      <w:r>
        <w:rPr/>
        <w:t>Room Variation: Sound-isolation practice rooms (upgradeable to VAE) shall be equipped with integrated and wiring, raceways, panel cutouts for speakers and microphones, all concealed within wall panels to allow room to be upgraded with the VAE technology system in the future. No external mounted wiring, raceways, speakers, or microphones allowed.</w:t>
      </w:r>
    </w:p>
    <w:p w:rsidR="ABFFABFF" w:rsidRDefault="ABFFABFF" w:rsidP="ABFFABFF">
      <w:pPr>
        <w:pStyle w:val="ARCATParagraph"/>
        <w:numPr>
          <w:ilvl w:val="2"/>
          <w:numId w:val="1"/>
        </w:numPr>
        <w:rPr/>
      </w:pPr>
      <w:r>
        <w:rPr/>
        <w:t>Room Variation: Sound-isolation practice rooms (non-upgradeable to VAE) shall be standard room that does NOT have the ability to be upgraded to the VAE technology system.</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Airborne Noise Reduction: Sound-isolation practice rooms with 410 cu. ft. (11.6 cu. m) interior volume, 34 percent perforated interior panels, 12 inch (304 mm) airspace between modules, mounted on concrete floor construction, tested as follows:</w:t>
      </w:r>
    </w:p>
    <w:p w:rsidR="ABFFABFF" w:rsidRDefault="ABFFABFF" w:rsidP="ABFFABFF">
      <w:pPr>
        <w:pStyle w:val="ARCATSubPara"/>
        <w:numPr>
          <w:ilvl w:val="3"/>
          <w:numId w:val="1"/>
        </w:numPr>
        <w:rPr/>
      </w:pPr>
      <w:r>
        <w:rPr/>
        <w:t>NIC 41 from exterior to interior of module, per independent lab test.</w:t>
      </w:r>
    </w:p>
    <w:p w:rsidR="ABFFABFF" w:rsidRDefault="ABFFABFF" w:rsidP="ABFFABFF">
      <w:pPr>
        <w:pStyle w:val="ARCATSubPara"/>
        <w:numPr>
          <w:ilvl w:val="3"/>
          <w:numId w:val="1"/>
        </w:numPr>
        <w:rPr/>
      </w:pPr>
      <w:r>
        <w:rPr/>
        <w:t>NIC 63 from interior of one module to interior of adjacent module, with 12 inches (304 mm) airspace between modules, per independent lab test.</w:t>
      </w:r>
    </w:p>
    <w:p w:rsidR="ABFFABFF" w:rsidRDefault="ABFFABFF" w:rsidP="ABFFABFF">
      <w:pPr>
        <w:pStyle w:val="ARCATParagraph"/>
        <w:numPr>
          <w:ilvl w:val="2"/>
          <w:numId w:val="1"/>
        </w:numPr>
        <w:rPr/>
      </w:pPr>
      <w:r>
        <w:rPr/>
        <w:t>Ambient Noise at Center of sound-isolation room: Lighting and ventilating systems operating, per ANSI S 12.2: Not exceeding NC 25.</w:t>
      </w:r>
    </w:p>
    <w:p w:rsidR="ABFFABFF" w:rsidRDefault="ABFFABFF" w:rsidP="ABFFABFF">
      <w:pPr>
        <w:pStyle w:val="ARCATParagraph"/>
        <w:numPr>
          <w:ilvl w:val="2"/>
          <w:numId w:val="1"/>
        </w:numPr>
        <w:rPr/>
      </w:pPr>
      <w:r>
        <w:rPr/>
        <w:t>Reverberation Time: Sound-Isolation Practice Rooms with 640 cu. ft. (18.12 cu. m) interior volume: in contiguous octave bands, center frequencies from 125 to 4000 Hz, per ASTM C 423: 0.45 plus or minus 0.10 seconds.</w:t>
      </w:r>
    </w:p>
    <w:p>
      <w:pPr>
        <w:pStyle w:val="ARCATnote"/>
        <w:rPr/>
      </w:pPr>
      <w:r>
        <w:rPr/>
        <w:t>** NOTE TO SPECIFIER ** Retain below when specifying manufacturer's integrated fan system as part of manufactured room; delete when HVAC system design is by project HVAC Engineer. Ensure that project HVAC engineer provides adequate air to room based upon manufacturer's recommendations. ACR below is based on Wenger 6 feet - 8 inches by 9 feet - 5 inches (2032 mm by 2870 mm) Practice Room. Consult manufacturer's literature for other spaces and occupancies.</w:t>
      </w:r>
    </w:p>
    <w:p w:rsidR="ABFFABFF" w:rsidRDefault="ABFFABFF" w:rsidP="ABFFABFF">
      <w:pPr>
        <w:pStyle w:val="ARCATParagraph"/>
        <w:numPr>
          <w:ilvl w:val="2"/>
          <w:numId w:val="1"/>
        </w:numPr>
        <w:rPr/>
      </w:pPr>
      <w:r>
        <w:rPr/>
        <w:t>Ventilation Air Change Rate: Sound-isolation practice rooms with 406 cu. ft. (11.5 cu. m) interior volume shall have 35 air changes per hour. Other rooms will vary according to size and occupancy.</w:t>
      </w:r>
    </w:p>
    <w:p w:rsidR="ABFFABFF" w:rsidRDefault="ABFFABFF" w:rsidP="ABFFABFF">
      <w:pPr>
        <w:pStyle w:val="ARCATParagraph"/>
        <w:numPr>
          <w:ilvl w:val="2"/>
          <w:numId w:val="1"/>
        </w:numPr>
        <w:rPr/>
      </w:pPr>
      <w:r>
        <w:rPr/>
        <w:t>Sound-Isolating Door Sound Transmission Class: With full window, per internal testing only: STC 46.</w:t>
      </w:r>
    </w:p>
    <w:p>
      <w:pPr>
        <w:pStyle w:val="ARCATnote"/>
        <w:rPr/>
      </w:pPr>
      <w:r>
        <w:rPr/>
        <w:t>** NOTE TO SPECIFIER ** Below relates to Wenger's integrated fan system. Delete below when HVAC ceiling panel is not used on project.</w:t>
      </w:r>
    </w:p>
    <w:p w:rsidR="ABFFABFF" w:rsidRDefault="ABFFABFF" w:rsidP="ABFFABFF">
      <w:pPr>
        <w:pStyle w:val="ARCATParagraph"/>
        <w:numPr>
          <w:ilvl w:val="2"/>
          <w:numId w:val="1"/>
        </w:numPr>
        <w:rPr/>
      </w:pPr>
      <w:r>
        <w:rPr/>
        <w:t>HVAC Ceiling Panel Sound Transmission Class: Per internal testing only: STC 45.</w:t>
      </w:r>
    </w:p>
    <w:p w:rsidR="ABFFABFF" w:rsidRDefault="ABFFABFF" w:rsidP="ABFFABFF">
      <w:pPr>
        <w:pStyle w:val="ARCATParagraph"/>
        <w:numPr>
          <w:ilvl w:val="2"/>
          <w:numId w:val="1"/>
        </w:numPr>
        <w:rPr/>
      </w:pPr>
      <w:r>
        <w:rPr/>
        <w:t>Safety Glazing Products: 16 CFR 1201.</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plus retain related Submittals requirement and Part 3 seismic bracing requirements.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installation instructions, and maintenance recommendations.</w:t>
      </w:r>
    </w:p>
    <w:p w:rsidR="ABFFABFF" w:rsidRDefault="ABFFABFF" w:rsidP="ABFFABFF">
      <w:pPr>
        <w:pStyle w:val="ARCATParagraph"/>
        <w:numPr>
          <w:ilvl w:val="2"/>
          <w:numId w:val="1"/>
        </w:numPr>
        <w:rPr/>
      </w:pPr>
      <w:r>
        <w:rPr/>
        <w:t>Product Test Reports: Indicating compliance of products with requirements, from a qualified independent testing agency. Include certification of Listing and Labeling requirements and Fire Test Response Characteristics.</w:t>
      </w:r>
    </w:p>
    <w:p w:rsidR="ABFFABFF" w:rsidRDefault="ABFFABFF" w:rsidP="ABFFABFF">
      <w:pPr>
        <w:pStyle w:val="ARCATParagraph"/>
        <w:numPr>
          <w:ilvl w:val="2"/>
          <w:numId w:val="1"/>
        </w:numPr>
        <w:rPr/>
      </w:pPr>
      <w:r>
        <w:rPr/>
        <w:t>Shop Drawings: Prepared by manufacturer. Include elevations showing sound-isolation practice room components and details of each condition of installation. Show fabrication and installation details. Include plans, elevations, sections, details, and connections and attachments to other work.</w:t>
      </w:r>
    </w:p>
    <w:p>
      <w:pPr>
        <w:pStyle w:val="ARCATnote"/>
        <w:rPr/>
      </w:pPr>
      <w:r>
        <w:rPr/>
        <w:t>** NOTE TO SPECIFIER ** Retain below when required by Project.</w:t>
      </w:r>
    </w:p>
    <w:p w:rsidR="ABFFABFF" w:rsidRDefault="ABFFABFF" w:rsidP="ABFFABFF">
      <w:pPr>
        <w:pStyle w:val="ARCATSubPara"/>
        <w:numPr>
          <w:ilvl w:val="3"/>
          <w:numId w:val="1"/>
        </w:numPr>
        <w:rPr/>
      </w:pPr>
      <w:r>
        <w:rPr/>
        <w:t>Indicate seismic bracing and fastening requirements.</w:t>
      </w:r>
    </w:p>
    <w:p w:rsidR="ABFFABFF" w:rsidRDefault="ABFFABFF" w:rsidP="ABFFABFF">
      <w:pPr>
        <w:pStyle w:val="ARCATParagraph"/>
        <w:numPr>
          <w:ilvl w:val="2"/>
          <w:numId w:val="1"/>
        </w:numPr>
        <w:rPr/>
      </w:pPr>
      <w:r>
        <w:rPr/>
        <w:t>Samples: For each color and finish for each exposed practice room component. </w:t>
      </w:r>
    </w:p>
    <w:p w:rsidR="ABFFABFF" w:rsidRDefault="ABFFABFF" w:rsidP="ABFFABFF">
      <w:pPr>
        <w:pStyle w:val="ARCATParagraph"/>
        <w:numPr>
          <w:ilvl w:val="2"/>
          <w:numId w:val="1"/>
        </w:numPr>
        <w:rPr/>
      </w:pPr>
      <w:r>
        <w:rPr/>
        <w:t>Operation and Maintenance Data.</w:t>
      </w:r>
    </w:p>
    <w:p w:rsidR="ABFFABFF" w:rsidRDefault="ABFFABFF" w:rsidP="ABFFABFF">
      <w:pPr>
        <w:pStyle w:val="ARCATParagraph"/>
        <w:numPr>
          <w:ilvl w:val="2"/>
          <w:numId w:val="1"/>
        </w:numPr>
        <w:rPr/>
      </w:pPr>
      <w:r>
        <w:rPr/>
        <w:t>Warranty: Submit manufacturer's standard warranty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Approved manufacturer listed in this section, with minimum 10 years experience in manufacture of sound-isolation practice rooms. Obtain sound-isolation practice rooms through one source from a single approved manufacturer.</w:t>
      </w:r>
    </w:p>
    <w:p w:rsidR="ABFFABFF" w:rsidRDefault="ABFFABFF" w:rsidP="ABFFABFF">
      <w:pPr>
        <w:pStyle w:val="ARCATParagraph"/>
        <w:numPr>
          <w:ilvl w:val="2"/>
          <w:numId w:val="1"/>
        </w:numPr>
        <w:rPr/>
      </w:pPr>
      <w:r>
        <w:rPr/>
        <w:t>Fire-Test-Response Characteristics per ASTM E 84 or UL Standard 723: Flame spread index: 25 or less; Smoke developed index: 450 or less.</w:t>
      </w:r>
    </w:p>
    <w:p w:rsidR="ABFFABFF" w:rsidRDefault="ABFFABFF" w:rsidP="ABFFABFF">
      <w:pPr>
        <w:pStyle w:val="ARCATParagraph"/>
        <w:numPr>
          <w:ilvl w:val="2"/>
          <w:numId w:val="1"/>
        </w:numPr>
        <w:rPr/>
      </w:pPr>
      <w:r>
        <w:rPr/>
        <w:t>Safety Glass: Products complying with testing requirements in 16 CFR 1201 for Category II materials.</w:t>
      </w:r>
    </w:p>
    <w:p>
      <w:pPr>
        <w:pStyle w:val="ARCATnote"/>
        <w:rPr/>
      </w:pPr>
      <w:r>
        <w:rPr/>
        <w:t>** NOTE TO SPECIFIER ** Indicate accessibility requirements on drawings. Delete if not required.</w:t>
      </w:r>
    </w:p>
    <w:p w:rsidR="ABFFABFF" w:rsidRDefault="ABFFABFF" w:rsidP="ABFFABFF">
      <w:pPr>
        <w:pStyle w:val="ARCATSubPara"/>
        <w:numPr>
          <w:ilvl w:val="3"/>
          <w:numId w:val="1"/>
        </w:numPr>
        <w:rPr/>
      </w:pPr>
      <w:r>
        <w:rPr/>
        <w:t>Regulatory Requirements: Where components are indicated to comply with accessibility requirements, comply with the U.S. Architectural &amp; Transportation Barriers Compliance Board's "Americans with Disabilities Act (ADA) and Architectural Barriers Act (ABA) Accessibility Guidelines for Buildings and Facilities".</w:t>
      </w:r>
    </w:p>
    <w:p>
      <w:pPr>
        <w:pStyle w:val="ARCATnote"/>
        <w:rPr/>
      </w:pPr>
      <w:r>
        <w:rPr/>
        <w:t>** NOTE TO SPECIFIER ** All Wenger electrical components are supplied as listed and labeled by UL and/or ETL to meet typical local electrical inspection requirements.</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components of sound-isolation practice rooms in accordance with manufacturer's recommendations. Ship to jobsite only after roughing-in, painting work, and other related finish work has been completed and installation areas are ready to accept units at recommended temperature and humidity levels maintained during the remainder of construction.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concrete slab supporting sound-isolation practice rooms meeting the following flatness tolerance requirements:</w:t>
      </w:r>
    </w:p>
    <w:p w:rsidR="ABFFABFF" w:rsidRDefault="ABFFABFF" w:rsidP="ABFFABFF">
      <w:pPr>
        <w:pStyle w:val="ARCATSubPara"/>
        <w:numPr>
          <w:ilvl w:val="3"/>
          <w:numId w:val="1"/>
        </w:numPr>
        <w:rPr/>
      </w:pPr>
      <w:r>
        <w:rPr/>
        <w:t>The gap at any point between concrete surface and a 10-foot- (3.05-m-) long straightedge resting on 2 high spots and placed anywhere on the surface does not exceed 1/4 inch (6 mm).</w:t>
      </w:r>
    </w:p>
    <w:p w:rsidR="ABFFABFF" w:rsidRDefault="ABFFABFF" w:rsidP="ABFFABFF">
      <w:pPr>
        <w:pStyle w:val="ARCATSubPara"/>
        <w:numPr>
          <w:ilvl w:val="3"/>
          <w:numId w:val="1"/>
        </w:numPr>
        <w:rPr/>
      </w:pPr>
      <w:r>
        <w:rPr/>
        <w:t>The elevation of the concrete slab around the perimeter of the room does not vary at any point by more than plus or minus 3/8 inch (8 mm) from level.</w:t>
      </w:r>
    </w:p>
    <w:p>
      <w:pPr>
        <w:pStyle w:val="ARCATnote"/>
        <w:rPr/>
      </w:pPr>
      <w:r>
        <w:rPr/>
        <w:t>** NOTE TO SPECIFIER ** Retain option below if utilizing manufacturer's stand-alone ventilation system. Delete if not required.</w:t>
      </w:r>
    </w:p>
    <w:p w:rsidR="ABFFABFF" w:rsidRDefault="ABFFABFF" w:rsidP="ABFFABFF">
      <w:pPr>
        <w:pStyle w:val="ARCATParagraph"/>
        <w:numPr>
          <w:ilvl w:val="2"/>
          <w:numId w:val="1"/>
        </w:numPr>
        <w:rPr/>
      </w:pPr>
      <w:r>
        <w:rPr/>
        <w:t>Coordinate installation and electrical rough-in components for connection to sound-isolation practice rooms.</w:t>
      </w:r>
    </w:p>
    <w:p>
      <w:pPr>
        <w:pStyle w:val="ARCATnote"/>
        <w:rPr/>
      </w:pPr>
      <w:r>
        <w:rPr/>
        <w:t>** NOTE TO SPECIFIER ** Retain option below if utilizing building HVAC and fire suppression for sound-isolation rooms in lieu of manufacturer's stand-alone ventilation system. Delete if not required.</w:t>
      </w:r>
    </w:p>
    <w:p w:rsidR="ABFFABFF" w:rsidRDefault="ABFFABFF" w:rsidP="ABFFABFF">
      <w:pPr>
        <w:pStyle w:val="ARCATParagraph"/>
        <w:numPr>
          <w:ilvl w:val="2"/>
          <w:numId w:val="1"/>
        </w:numPr>
        <w:rPr/>
      </w:pPr>
      <w:r>
        <w:rPr/>
        <w:t>Coordinate installation of HVAC and Fire Suppression and electrical rough-in components for connection to sound-isolation practice rooms.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practice rooms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if required,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requested. </w:t>
      </w:r>
    </w:p>
    <w:p w:rsidR="ABFFABFF" w:rsidRDefault="ABFFABFF" w:rsidP="ABFFABFF">
      <w:pPr>
        <w:pStyle w:val="ARCATSubPara"/>
        <w:numPr>
          <w:ilvl w:val="3"/>
          <w:numId w:val="1"/>
        </w:numPr>
        <w:rPr/>
      </w:pPr>
      <w:r>
        <w:rPr/>
        <w:t>Verify openings, clearances, storage requirements and other dimensions relevant to the installation and final application.</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The warranty is provided by the manufacturer to the building Owner. The warranty terms below are available from Wenger Corp. Verify that other manufacturers listed or seeking approval will furnish warranty meeting requirements. Durability is a key aspect of Wenger's product value for Owners. The available warranty reflects Wenger's high confidence in the performance of their products.</w:t>
      </w:r>
    </w:p>
    <w:p w:rsidR="ABFFABFF" w:rsidRDefault="ABFFABFF" w:rsidP="ABFFABFF">
      <w:pPr>
        <w:pStyle w:val="ARCATParagraph"/>
        <w:numPr>
          <w:ilvl w:val="2"/>
          <w:numId w:val="1"/>
        </w:numPr>
        <w:rPr/>
      </w:pPr>
      <w:r>
        <w:rPr/>
        <w:t>Warranty: Manufacturer's written warranty indicating manufacturer's intent to repair or replace components of sound-isolation practice rooms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room components, including doors, panels, or hardware, that results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SubPara"/>
        <w:numPr>
          <w:ilvl w:val="3"/>
          <w:numId w:val="1"/>
        </w:numPr>
        <w:rPr/>
      </w:pPr>
      <w:r>
        <w:rPr/>
        <w:t>Failure of acoustical gaskets and seals.</w:t>
      </w:r>
    </w:p>
    <w:p w:rsidR="ABFFABFF" w:rsidRDefault="ABFFABFF" w:rsidP="ABFFABFF">
      <w:pPr>
        <w:pStyle w:val="ARCATSubPara"/>
        <w:numPr>
          <w:ilvl w:val="3"/>
          <w:numId w:val="1"/>
        </w:numPr>
        <w:rPr/>
      </w:pPr>
      <w:r>
        <w:rPr/>
        <w:t>Failure of room to perform acoustically in accordance with manufacturer's published data.</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including all Wenger, J.R. Clancy and GearBoss product brands. Wenger Corporation, which is located at: 555 Park Dr.; Owatonna, MN 55060; Toll Free Tel: 800-4WENGER (493-6437); Tel: (507) 455-4100; Fax: (507) 455-4258; Email: request info (info@wengercorp.com); Wenger Corporation - Syracuse, which is located at 7041 Interstate Island Road, Syracuse, NY 13209; Toll Free Tel: 800-836-1885; Tel: (315) 451-3440; Email: request info (JRCinfo@wengercorp.com); Web: https://www.wengercorp.com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w:t>
      </w:r>
    </w:p>
    <w:p w:rsidR="ABFFABFF" w:rsidRDefault="ABFFABFF" w:rsidP="ABFFABFF">
      <w:pPr>
        <w:pStyle w:val="ARCATSubSub1"/>
        <w:numPr>
          <w:ilvl w:val="4"/>
          <w:numId w:val="1"/>
        </w:numPr>
        <w:rPr/>
      </w:pPr>
      <w:r>
        <w:rPr/>
        <w:t>Full-size samples of each component of product specified.</w:t>
      </w:r>
    </w:p>
    <w:p w:rsidR="ABFFABFF" w:rsidRDefault="ABFFABFF" w:rsidP="ABFFABFF">
      <w:pPr>
        <w:pStyle w:val="ARCATSubSub1"/>
        <w:numPr>
          <w:ilvl w:val="4"/>
          <w:numId w:val="1"/>
        </w:numPr>
        <w:rPr/>
      </w:pPr>
      <w:r>
        <w:rPr/>
        <w:t>Project references: Minimum of 5 installations not less than 5 years old, with owner contact information.</w:t>
      </w:r>
    </w:p>
    <w:p w:rsidR="ABFFABFF" w:rsidRDefault="ABFFABFF" w:rsidP="ABFFABFF">
      <w:pPr>
        <w:pStyle w:val="ARCATSubSub1"/>
        <w:numPr>
          <w:ilvl w:val="4"/>
          <w:numId w:val="1"/>
        </w:numPr>
        <w:rPr/>
      </w:pPr>
      <w:r>
        <w:rPr/>
        <w:t>List of successful installations of similar products available for evaluation by Architect.</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Approved manufacturers shall meet separate requirements of Submittals.</w:t>
      </w:r>
    </w:p>
    <w:p w:rsidR="ABFFABFF" w:rsidRDefault="ABFFABFF" w:rsidP="ABFFABFF">
      <w:pPr>
        <w:pStyle w:val="ARCATSubPara"/>
        <w:numPr>
          <w:ilvl w:val="3"/>
          <w:numId w:val="1"/>
        </w:numPr>
        <w:rPr/>
      </w:pPr>
      <w:r>
        <w:rPr/>
        <w:t>Alternate manufacturers shall be approved by addenda only.</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Sheet: Cold-rolled, ASTM A 1008/A 1008M, commercial steel, Type B.</w:t>
      </w:r>
    </w:p>
    <w:p w:rsidR="ABFFABFF" w:rsidRDefault="ABFFABFF" w:rsidP="ABFFABFF">
      <w:pPr>
        <w:pStyle w:val="ARCATParagraph"/>
        <w:numPr>
          <w:ilvl w:val="2"/>
          <w:numId w:val="1"/>
        </w:numPr>
        <w:rPr/>
      </w:pPr>
      <w:r>
        <w:rPr/>
        <w:t>Sound Attenuation Material: ASTM C 665, Type I, 1.5-lb/cu. ft (24 kg/cu. m).</w:t>
      </w:r>
    </w:p>
    <w:p w:rsidR="ABFFABFF" w:rsidRDefault="ABFFABFF" w:rsidP="ABFFABFF">
      <w:pPr>
        <w:pStyle w:val="ARCATArticle"/>
        <w:numPr>
          <w:ilvl w:val="1"/>
          <w:numId w:val="1"/>
        </w:numPr>
        <w:rPr/>
      </w:pPr>
      <w:r>
        <w:rPr/>
        <w:t>SOUND-ISOLATION PRACTICE ROOMS </w:t>
      </w:r>
    </w:p>
    <w:p>
      <w:pPr>
        <w:pStyle w:val="ARCATnote"/>
        <w:rPr/>
      </w:pPr>
      <w:r>
        <w:rPr/>
        <w:t>** NOTE TO SPECIFIER ** The key to Wenger's practice room long term acoustical performance and the owner's ability to reconfigure and relocate the practice rooms and practice room components are Wenger's high-quality, factory-installed acoustical gaskets that allow Wenger practice rooms to meet demanding acoustical performance requirements without the use of field-installed temporary sealants.</w:t>
      </w:r>
      <w:r>
        <w:rPr/>
        <w:br/>
        <w:t>All Wenger electrical components and wiring meet NFPA and NEC code requirements for listed and labeled assemblies and components.</w:t>
      </w:r>
    </w:p>
    <w:p w:rsidR="ABFFABFF" w:rsidRDefault="ABFFABFF" w:rsidP="ABFFABFF">
      <w:pPr>
        <w:pStyle w:val="ARCATParagraph"/>
        <w:numPr>
          <w:ilvl w:val="2"/>
          <w:numId w:val="1"/>
        </w:numPr>
        <w:rPr/>
      </w:pPr>
      <w:r>
        <w:rPr/>
        <w:t>General: Provide sound-isolation practice rooms meeting Contract Documents requirements.</w:t>
      </w:r>
    </w:p>
    <w:p w:rsidR="ABFFABFF" w:rsidRDefault="ABFFABFF" w:rsidP="ABFFABFF">
      <w:pPr>
        <w:pStyle w:val="ARCATParagraph"/>
        <w:numPr>
          <w:ilvl w:val="2"/>
          <w:numId w:val="1"/>
        </w:numPr>
        <w:rPr/>
      </w:pPr>
      <w:r>
        <w:rPr/>
        <w:t>Wall Frame: 14-gauge/0.075 inch (1.91 mm) thick steel channel with 1-1/4 inch (31.75 mm) thick factory-applied acoustical gasketing at floor slab, with 3/4 inch (19 mm) leveling adjustment.</w:t>
      </w:r>
    </w:p>
    <w:p w:rsidR="ABFFABFF" w:rsidRDefault="ABFFABFF" w:rsidP="ABFFABFF">
      <w:pPr>
        <w:pStyle w:val="ARCATParagraph"/>
        <w:numPr>
          <w:ilvl w:val="2"/>
          <w:numId w:val="1"/>
        </w:numPr>
        <w:rPr/>
      </w:pPr>
      <w:r>
        <w:rPr/>
        <w:t>Wall Panels: 30 inches by 4 inches (762 by 102 mm) thick composite panels, consisting of an exterior face of 16-gauge/0.0598 inch (1.52 mm) sheet steel, an interior face of 22-gauge/0.0299 inch (0.76 mm) perforated or solid sheet steel, with sound-attenuation material at panels indicated as perforated. </w:t>
      </w:r>
    </w:p>
    <w:p w:rsidR="ABFFABFF" w:rsidRDefault="ABFFABFF" w:rsidP="ABFFABFF">
      <w:pPr>
        <w:pStyle w:val="ARCATSubPara"/>
        <w:numPr>
          <w:ilvl w:val="3"/>
          <w:numId w:val="1"/>
        </w:numPr>
        <w:rPr/>
      </w:pPr>
      <w:r>
        <w:rPr/>
        <w:t>Acoustical Seal: Two continuous acoustical gaskets factory-mounted at panel perimeter.</w:t>
      </w:r>
    </w:p>
    <w:p w:rsidR="ABFFABFF" w:rsidRDefault="ABFFABFF" w:rsidP="ABFFABFF">
      <w:pPr>
        <w:pStyle w:val="ARCATSubPara"/>
        <w:numPr>
          <w:ilvl w:val="3"/>
          <w:numId w:val="1"/>
        </w:numPr>
        <w:rPr/>
      </w:pPr>
      <w:r>
        <w:rPr/>
        <w:t>Panel Attachment: Two or more mechanical locks on each vertical edge to align and engage adjoining panel and create compression seal between panels. </w:t>
      </w:r>
    </w:p>
    <w:p w:rsidR="ABFFABFF" w:rsidRDefault="ABFFABFF" w:rsidP="ABFFABFF">
      <w:pPr>
        <w:pStyle w:val="ARCATSubPara"/>
        <w:numPr>
          <w:ilvl w:val="3"/>
          <w:numId w:val="1"/>
        </w:numPr>
        <w:rPr/>
      </w:pPr>
      <w:r>
        <w:rPr/>
        <w:t>Corner Assembly: Same construction as wall panels.</w:t>
      </w:r>
    </w:p>
    <w:p w:rsidR="ABFFABFF" w:rsidRDefault="ABFFABFF" w:rsidP="ABFFABFF">
      <w:pPr>
        <w:pStyle w:val="ARCATSubPara"/>
        <w:numPr>
          <w:ilvl w:val="3"/>
          <w:numId w:val="1"/>
        </w:numPr>
        <w:rPr/>
      </w:pPr>
      <w:r>
        <w:rPr/>
        <w:t>Power Panel (one per unit): Same construction as wall panels, with factory pre-wiring meeting ETL and NEC requirements, consisting of conduit, wiring, junction and electrical boxes, and airtight cover plates, and including the following:</w:t>
      </w:r>
    </w:p>
    <w:p w:rsidR="ABFFABFF" w:rsidRDefault="ABFFABFF" w:rsidP="ABFFABFF">
      <w:pPr>
        <w:pStyle w:val="ARCATSubSub1"/>
        <w:numPr>
          <w:ilvl w:val="4"/>
          <w:numId w:val="1"/>
        </w:numPr>
        <w:rPr/>
      </w:pPr>
      <w:r>
        <w:rPr/>
        <w:t>Two duplex receptacles.</w:t>
      </w:r>
    </w:p>
    <w:p w:rsidR="ABFFABFF" w:rsidRDefault="ABFFABFF" w:rsidP="ABFFABFF">
      <w:pPr>
        <w:pStyle w:val="ARCATSubSub1"/>
        <w:numPr>
          <w:ilvl w:val="4"/>
          <w:numId w:val="1"/>
        </w:numPr>
        <w:rPr/>
      </w:pPr>
      <w:r>
        <w:rPr/>
        <w:t>Dimmable switches, occupancy sensors and connectors for lighting control (and fans, and VAE, as required).</w:t>
      </w:r>
    </w:p>
    <w:p w:rsidR="ABFFABFF" w:rsidRDefault="ABFFABFF" w:rsidP="ABFFABFF">
      <w:pPr>
        <w:pStyle w:val="ARCATSubSub1"/>
        <w:numPr>
          <w:ilvl w:val="4"/>
          <w:numId w:val="1"/>
        </w:numPr>
        <w:rPr/>
      </w:pPr>
      <w:r>
        <w:rPr/>
        <w:t>Three empty raceways for future Owner-installed circuitry.</w:t>
      </w:r>
    </w:p>
    <w:p>
      <w:pPr>
        <w:pStyle w:val="ARCATnote"/>
        <w:rPr/>
      </w:pPr>
      <w:r>
        <w:rPr/>
        <w:t>** NOTE TO SPECIFIER ** Acoustic Vision Lite Wall Panel is optional addition to standard practice room. Retain paragraph below and indicate location on drawings if required. Delete if not required.</w:t>
      </w:r>
    </w:p>
    <w:p w:rsidR="ABFFABFF" w:rsidRDefault="ABFFABFF" w:rsidP="ABFFABFF">
      <w:pPr>
        <w:pStyle w:val="ARCATSubPara"/>
        <w:numPr>
          <w:ilvl w:val="3"/>
          <w:numId w:val="1"/>
        </w:numPr>
        <w:rPr/>
      </w:pPr>
      <w:r>
        <w:rPr/>
        <w:t>Acoustic Vision Lite Wall Panel: Same construction as wall panels, 30 inches (762 mm) wide, with nominal 26.5 by 65.5 inches (673 by 1664 mm) vision lite, respectively, consisting of 1/4 and 3/8 inch (6.0 and 9.5 mm) thick laminated safety glass with 3 inches (76 mm) interspace, mounted in metal frame. Refer to Drawings for location.</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pPr>
        <w:pStyle w:val="ARCATnote"/>
        <w:rPr/>
      </w:pPr>
      <w:r>
        <w:rPr/>
        <w:t>** NOTE TO SPECIFIER ** Delete if not required.</w:t>
      </w:r>
    </w:p>
    <w:p w:rsidR="ABFFABFF" w:rsidRDefault="ABFFABFF" w:rsidP="ABFFABFF">
      <w:pPr>
        <w:pStyle w:val="ARCATSubPara"/>
        <w:numPr>
          <w:ilvl w:val="3"/>
          <w:numId w:val="1"/>
        </w:numPr>
        <w:rPr/>
      </w:pPr>
      <w:r>
        <w:rPr/>
        <w:t>Horizontal Window, 90" wide (2286mm), with nominal 32" x 81 3/4" (813mm x 2076mm) vision lite.</w:t>
      </w:r>
    </w:p>
    <w:p w:rsidR="ABFFABFF" w:rsidRDefault="ABFFABFF" w:rsidP="ABFFABFF">
      <w:pPr>
        <w:pStyle w:val="ARCATSubPara"/>
        <w:numPr>
          <w:ilvl w:val="3"/>
          <w:numId w:val="1"/>
        </w:numPr>
        <w:rPr/>
      </w:pPr>
      <w:r>
        <w:rPr/>
        <w:t>Horizontal Window, 60" (1524mm) wide, with nominal 32" x 51 3/4" (813mm x 1314mm) vision lite.</w:t>
      </w:r>
    </w:p>
    <w:p>
      <w:pPr>
        <w:pStyle w:val="ARCATnote"/>
        <w:rPr/>
      </w:pPr>
      <w:r>
        <w:rPr/>
        <w:t>** NOTE TO SPECIFIER ** Communication Wall Panels are optional addition to standard practice room allowing for installation of Owner's current or future telephone, data, fire alarm, and additional power outlets. Retain paragraph below and indicate location on drawings if required.</w:t>
      </w:r>
    </w:p>
    <w:p w:rsidR="ABFFABFF" w:rsidRDefault="ABFFABFF" w:rsidP="ABFFABFF">
      <w:pPr>
        <w:pStyle w:val="ARCATSubPara"/>
        <w:numPr>
          <w:ilvl w:val="3"/>
          <w:numId w:val="1"/>
        </w:numPr>
        <w:rPr/>
      </w:pPr>
      <w:r>
        <w:rPr/>
        <w:t>Communication Wall Panels: Where indicated: Same construction as wall panels, size and configuration indicated, with factory installed rough-in for addition wiring by owner, consisting of conduit, junction boxes, and airtight cover plates, and includes one pre-wired quad outlet.</w:t>
      </w:r>
    </w:p>
    <w:p w:rsidR="ABFFABFF" w:rsidRDefault="ABFFABFF" w:rsidP="ABFFABFF">
      <w:pPr>
        <w:pStyle w:val="ARCATParagraph"/>
        <w:numPr>
          <w:ilvl w:val="2"/>
          <w:numId w:val="1"/>
        </w:numPr>
        <w:rPr/>
      </w:pPr>
      <w:r>
        <w:rPr/>
        <w:t>Ceiling Frame: Sheet steel, 16-gauge/0.053 inch (1.34 mm) thick, with clamping mechanism for compressing ceiling panel acoustical gaskets, with external support beam where required by room size.</w:t>
      </w:r>
    </w:p>
    <w:p w:rsidR="ABFFABFF" w:rsidRDefault="ABFFABFF" w:rsidP="ABFFABFF">
      <w:pPr>
        <w:pStyle w:val="ARCATParagraph"/>
        <w:numPr>
          <w:ilvl w:val="2"/>
          <w:numId w:val="1"/>
        </w:numPr>
        <w:rPr/>
      </w:pPr>
      <w:r>
        <w:rPr/>
        <w:t>Ceiling Panels: Same construction as wall panels, 15 inches wide by 6 inches thick (381 mm wide by 152 mm thick), with the following characteristics:</w:t>
      </w:r>
    </w:p>
    <w:p w:rsidR="ABFFABFF" w:rsidRDefault="ABFFABFF" w:rsidP="ABFFABFF">
      <w:pPr>
        <w:pStyle w:val="ARCATSubPara"/>
        <w:numPr>
          <w:ilvl w:val="3"/>
          <w:numId w:val="1"/>
        </w:numPr>
        <w:rPr/>
      </w:pPr>
      <w:r>
        <w:rPr/>
        <w:t>Acoustical Seal: Two continuous acoustical gaskets factory mounted at panel perimeter. </w:t>
      </w:r>
    </w:p>
    <w:p w:rsidR="ABFFABFF" w:rsidRDefault="ABFFABFF" w:rsidP="ABFFABFF">
      <w:pPr>
        <w:pStyle w:val="ARCATSubPara"/>
        <w:numPr>
          <w:ilvl w:val="3"/>
          <w:numId w:val="1"/>
        </w:numPr>
        <w:rPr/>
      </w:pPr>
      <w:r>
        <w:rPr/>
        <w:t>Panel Attachment: Two mechanical locks on each vertical edge to align and engage adjoining panel and create compression seal between panels. </w:t>
      </w:r>
    </w:p>
    <w:p w:rsidR="ABFFABFF" w:rsidRDefault="ABFFABFF" w:rsidP="ABFFABFF">
      <w:pPr>
        <w:pStyle w:val="ARCATSubPara"/>
        <w:numPr>
          <w:ilvl w:val="3"/>
          <w:numId w:val="1"/>
        </w:numPr>
        <w:rPr/>
      </w:pPr>
      <w:r>
        <w:rPr/>
        <w:t>Sprinkler Ceiling Panels: Where indicated, panels fabricated with predrilled holes to enable fire sprinkler system installation specified elsewhere. Furnish covers for installations not requiring sprinkler piping penetration.</w:t>
      </w:r>
    </w:p>
    <w:p w:rsidR="ABFFABFF" w:rsidRDefault="ABFFABFF" w:rsidP="ABFFABFF">
      <w:pPr>
        <w:pStyle w:val="ARCATSubPara"/>
        <w:numPr>
          <w:ilvl w:val="3"/>
          <w:numId w:val="1"/>
        </w:numPr>
        <w:rPr/>
      </w:pPr>
      <w:r>
        <w:rPr/>
        <w:t>Light Panels: Where indicated, highly efficient, 50/60Hz, 100-277 Volt AC, 40 Watt, 1� x 4� dimmable edge-lit LED flat panels. Technical information; power factor: 0.9, lifetime (L70): 50,000 hours, LED chip type: 2835, number of LEDs (per panel): 216, physical dimensions: 11.83 inches (W) x 47.63 inches (L) x 0.39 inches (H), color temperature: 5000k (standard), lumens: 4200, beam angle: 120 degrees, RA value: 80, compatible with 0-10V dimmers. Compliance &amp; approvals: ETL, FCC, DLC QPL, IP rating: damp locations.</w:t>
      </w:r>
    </w:p>
    <w:p w:rsidR="ABFFABFF" w:rsidRDefault="ABFFABFF" w:rsidP="ABFFABFF">
      <w:pPr>
        <w:pStyle w:val="ARCATParagraph"/>
        <w:numPr>
          <w:ilvl w:val="2"/>
          <w:numId w:val="1"/>
        </w:numPr>
        <w:rPr/>
      </w:pPr>
      <w:r>
        <w:rPr/>
        <w:t>Doors: 2 inches (51 mm) thick composite panel, consisting of an exterior face of 16-gauge/0.053 inch (1.34 mm) sheet steel, an interior face of 14-gauge/0.068 inch- (1.72 mm-) sheet steel, and a core of sound-attenuation material, sound transmission class (STC) 46 (based on internal testing), size and swing as indicated on Drawings, and as follows:</w:t>
      </w:r>
    </w:p>
    <w:p w:rsidR="ABFFABFF" w:rsidRDefault="ABFFABFF" w:rsidP="ABFFABFF">
      <w:pPr>
        <w:pStyle w:val="ARCATSubPara"/>
        <w:numPr>
          <w:ilvl w:val="3"/>
          <w:numId w:val="1"/>
        </w:numPr>
        <w:rPr/>
      </w:pPr>
      <w:r>
        <w:rPr/>
        <w:t>Acoustical Seals: Magnetic seal plus compression seal at head and jambs, and adjustable sweep seal at door bottom.</w:t>
      </w:r>
    </w:p>
    <w:p w:rsidR="ABFFABFF" w:rsidRDefault="ABFFABFF" w:rsidP="ABFFABFF">
      <w:pPr>
        <w:pStyle w:val="ARCATSubPara"/>
        <w:numPr>
          <w:ilvl w:val="3"/>
          <w:numId w:val="1"/>
        </w:numPr>
        <w:rPr/>
      </w:pPr>
      <w:r>
        <w:rPr/>
        <w:t>Hinge: Cam-type wrap around continuous barrel hinge, CR 1010 steel.</w:t>
      </w:r>
    </w:p>
    <w:p>
      <w:pPr>
        <w:pStyle w:val="ARCATnote"/>
        <w:rPr/>
      </w:pPr>
      <w:r>
        <w:rPr/>
        <w:t>** NOTE TO SPECIFIER ** Delete door size not required..</w:t>
      </w:r>
    </w:p>
    <w:p w:rsidR="ABFFABFF" w:rsidRDefault="ABFFABFF" w:rsidP="ABFFABFF">
      <w:pPr>
        <w:pStyle w:val="ARCATSubPara"/>
        <w:numPr>
          <w:ilvl w:val="3"/>
          <w:numId w:val="1"/>
        </w:numPr>
        <w:rPr/>
      </w:pPr>
      <w:r>
        <w:rPr/>
        <w:t>Door size: 3 feet (914 mm) wide standard.</w:t>
      </w:r>
    </w:p>
    <w:p w:rsidR="ABFFABFF" w:rsidRDefault="ABFFABFF" w:rsidP="ABFFABFF">
      <w:pPr>
        <w:pStyle w:val="ARCATSubPara"/>
        <w:numPr>
          <w:ilvl w:val="3"/>
          <w:numId w:val="1"/>
        </w:numPr>
        <w:rPr/>
      </w:pPr>
      <w:r>
        <w:rPr/>
        <w:t>Door size: 4 feet (1219 mm) wide.</w:t>
      </w:r>
    </w:p>
    <w:p w:rsidR="ABFFABFF" w:rsidRDefault="ABFFABFF" w:rsidP="ABFFABFF">
      <w:pPr>
        <w:pStyle w:val="ARCATSubPara"/>
        <w:numPr>
          <w:ilvl w:val="3"/>
          <w:numId w:val="1"/>
        </w:numPr>
        <w:rPr/>
      </w:pPr>
      <w:r>
        <w:rPr/>
        <w:t>Door size: 6 feet (1829 mm) wide double door with removable mullion.</w:t>
      </w:r>
    </w:p>
    <w:p w:rsidR="ABFFABFF" w:rsidRDefault="ABFFABFF" w:rsidP="ABFFABFF">
      <w:pPr>
        <w:pStyle w:val="ARCATSubPara"/>
        <w:numPr>
          <w:ilvl w:val="3"/>
          <w:numId w:val="1"/>
        </w:numPr>
        <w:rPr/>
      </w:pPr>
      <w:r>
        <w:rPr/>
        <w:t>Door Vision Lite: Nominal 22 by 66 inches (559 by 1676 mm), glazed with safety glass. </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rsidR="ABFFABFF" w:rsidRDefault="ABFFABFF" w:rsidP="ABFFABFF">
      <w:pPr>
        <w:pStyle w:val="ARCATSubPara"/>
        <w:numPr>
          <w:ilvl w:val="3"/>
          <w:numId w:val="1"/>
        </w:numPr>
        <w:rPr/>
      </w:pPr>
      <w:r>
        <w:rPr/>
        <w:t>Metal threshold: Stainless steel, 1/2 inch (12.7 mm) high.</w:t>
      </w:r>
    </w:p>
    <w:p w:rsidR="ABFFABFF" w:rsidRDefault="ABFFABFF" w:rsidP="ABFFABFF">
      <w:pPr>
        <w:pStyle w:val="ARCATSubPara"/>
        <w:numPr>
          <w:ilvl w:val="3"/>
          <w:numId w:val="1"/>
        </w:numPr>
        <w:rPr/>
      </w:pPr>
      <w:r>
        <w:rPr/>
        <w:t>Lockset: ANSI/BHMA A156.2, Series 4000, Grade 1, cylindrical lock with lever handle, 6 pin cylinder, classroom function locking, satin chrome finish.</w:t>
      </w:r>
    </w:p>
    <w:p>
      <w:pPr>
        <w:pStyle w:val="ARCATnote"/>
        <w:rPr/>
      </w:pPr>
      <w:r>
        <w:rPr/>
        <w:t>** NOTE TO SPECIFIER ** Delete key cylinder not required.</w:t>
      </w:r>
    </w:p>
    <w:p w:rsidR="ABFFABFF" w:rsidRDefault="ABFFABFF" w:rsidP="ABFFABFF">
      <w:pPr>
        <w:pStyle w:val="ARCATSubPara"/>
        <w:numPr>
          <w:ilvl w:val="3"/>
          <w:numId w:val="1"/>
        </w:numPr>
        <w:rPr/>
      </w:pPr>
      <w:r>
        <w:rPr/>
        <w:t>Keying: Each keyed differently.</w:t>
      </w:r>
    </w:p>
    <w:p w:rsidR="ABFFABFF" w:rsidRDefault="ABFFABFF" w:rsidP="ABFFABFF">
      <w:pPr>
        <w:pStyle w:val="ARCATSubPara"/>
        <w:numPr>
          <w:ilvl w:val="3"/>
          <w:numId w:val="1"/>
        </w:numPr>
        <w:rPr/>
      </w:pPr>
      <w:r>
        <w:rPr/>
        <w:t>Keying: Interchangeable core, with cylinder specified in Section 08 71 53 - Security Door Hardware.</w:t>
      </w:r>
    </w:p>
    <w:p>
      <w:pPr>
        <w:pStyle w:val="ARCATnote"/>
        <w:rPr/>
      </w:pPr>
      <w:r>
        <w:rPr/>
        <w:t>** NOTE TO SPECIFIER ** Retain optional paragraph below when sound-isolating room includes acoustic simulation system. Description below conforms to Wenger's VAE system; consult with manufacturer for specific recommendations and availability.</w:t>
      </w:r>
    </w:p>
    <w:p w:rsidR="ABFFABFF" w:rsidRDefault="ABFFABFF" w:rsidP="ABFFABFF">
      <w:pPr>
        <w:pStyle w:val="ARCATParagraph"/>
        <w:numPr>
          <w:ilvl w:val="2"/>
          <w:numId w:val="1"/>
        </w:numPr>
        <w:rPr/>
      </w:pPr>
      <w:r>
        <w:rPr/>
        <w:t>Virtual Acoustical Environment (VAE) System: Manufacturer's standard electronic sound system providing integrated record and playback capabilities, with nine virtual acoustical simulations within sound-isolating room, including:</w:t>
      </w:r>
    </w:p>
    <w:p w:rsidR="ABFFABFF" w:rsidRDefault="ABFFABFF" w:rsidP="ABFFABFF">
      <w:pPr>
        <w:pStyle w:val="ARCATSubPara"/>
        <w:numPr>
          <w:ilvl w:val="3"/>
          <w:numId w:val="1"/>
        </w:numPr>
        <w:rPr/>
      </w:pPr>
      <w:r>
        <w:rPr/>
        <w:t>Eight speakers mounted in pre-wired corner panel speaker enclosures.</w:t>
      </w:r>
    </w:p>
    <w:p w:rsidR="ABFFABFF" w:rsidRDefault="ABFFABFF" w:rsidP="ABFFABFF">
      <w:pPr>
        <w:pStyle w:val="ARCATSubPara"/>
        <w:numPr>
          <w:ilvl w:val="3"/>
          <w:numId w:val="1"/>
        </w:numPr>
        <w:rPr/>
      </w:pPr>
      <w:r>
        <w:rPr/>
        <w:t>Push-button operated control panel with associated electronic components.</w:t>
      </w:r>
    </w:p>
    <w:p w:rsidR="ABFFABFF" w:rsidRDefault="ABFFABFF" w:rsidP="ABFFABFF">
      <w:pPr>
        <w:pStyle w:val="ARCATSubPara"/>
        <w:numPr>
          <w:ilvl w:val="3"/>
          <w:numId w:val="1"/>
        </w:numPr>
        <w:rPr/>
      </w:pPr>
      <w:r>
        <w:rPr/>
        <w:t>Microphone Wall Panel: Same construction as solid wall panels, with two integrated microphone mounts and two microphones.</w:t>
      </w:r>
    </w:p>
    <w:p w:rsidR="ABFFABFF" w:rsidRDefault="ABFFABFF" w:rsidP="ABFFABFF">
      <w:pPr>
        <w:pStyle w:val="ARCATSubPara"/>
        <w:numPr>
          <w:ilvl w:val="3"/>
          <w:numId w:val="1"/>
        </w:numPr>
        <w:rPr/>
      </w:pPr>
      <w:r>
        <w:rPr/>
        <w:t>Systems using non-integrated components or external reverberation/special effects components are not acceptable.</w:t>
      </w:r>
    </w:p>
    <w:p>
      <w:pPr>
        <w:pStyle w:val="ARCATnote"/>
        <w:rPr/>
      </w:pPr>
      <w:r>
        <w:rPr/>
        <w:t>** NOTE TO SPECIFIER ** Select one of following two paragraphs and subparagraphs. First paragraph and subparagraphs below are for rooms utilizing manufacturer's built-in fan system. Second paragraph and subparagraphs below are for optional direct connection to building HVAC system.</w:t>
      </w:r>
    </w:p>
    <w:p w:rsidR="ABFFABFF" w:rsidRDefault="ABFFABFF" w:rsidP="ABFFABFF">
      <w:pPr>
        <w:pStyle w:val="ARCATParagraph"/>
        <w:numPr>
          <w:ilvl w:val="2"/>
          <w:numId w:val="1"/>
        </w:numPr>
        <w:rPr/>
      </w:pPr>
      <w:r>
        <w:rPr/>
        <w:t>Ceiling Ventilation System: Provide manufacturer's, built-in fan standard free-standing room ventilation system:</w:t>
      </w:r>
    </w:p>
    <w:p w:rsidR="ABFFABFF" w:rsidRDefault="ABFFABFF" w:rsidP="ABFFABFF">
      <w:pPr>
        <w:pStyle w:val="ARCATSubPara"/>
        <w:numPr>
          <w:ilvl w:val="3"/>
          <w:numId w:val="1"/>
        </w:numPr>
        <w:rPr/>
      </w:pPr>
      <w:r>
        <w:rPr/>
        <w:t>Vent Panels: 15 inches (381 mm) wide by 6 inches (152 mm) thick panel with integral acoustical air plenum, with 1-1/2 inches (38 mm) sound-absorbing duct liner and four 90-degree bends.</w:t>
      </w:r>
    </w:p>
    <w:p w:rsidR="ABFFABFF" w:rsidRDefault="ABFFABFF" w:rsidP="ABFFABFF">
      <w:pPr>
        <w:pStyle w:val="ARCATSubPara"/>
        <w:numPr>
          <w:ilvl w:val="3"/>
          <w:numId w:val="1"/>
        </w:numPr>
        <w:rPr/>
      </w:pPr>
      <w:r>
        <w:rPr/>
        <w:t>Fan Exhaust Panels: 120 cfm (0.057 cu. m/s) exhaust fan mounted in panel with same construction panel as vent intake panel. Number of fan panels equal to number of vent panels. Fan exhausts to surrounding space.</w:t>
      </w:r>
    </w:p>
    <w:p w:rsidR="ABFFABFF" w:rsidRDefault="ABFFABFF" w:rsidP="ABFFABFF">
      <w:pPr>
        <w:pStyle w:val="ARCATParagraph"/>
        <w:numPr>
          <w:ilvl w:val="2"/>
          <w:numId w:val="1"/>
        </w:numPr>
        <w:rPr/>
      </w:pPr>
      <w:r>
        <w:rPr/>
        <w:t>Ceiling Ventilation System, Connection to Building HVAC System: </w:t>
      </w:r>
    </w:p>
    <w:p w:rsidR="ABFFABFF" w:rsidRDefault="ABFFABFF" w:rsidP="ABFFABFF">
      <w:pPr>
        <w:pStyle w:val="ARCATSubPara"/>
        <w:numPr>
          <w:ilvl w:val="3"/>
          <w:numId w:val="1"/>
        </w:numPr>
        <w:rPr/>
      </w:pPr>
      <w:r>
        <w:rPr/>
        <w:t>Vent Panels: 15 inch (381 mm) wide by 6-inch (152 mm) thick panel with integral acoustical air plenum, with 1-1/2 inch (38 mm) sound-absorbing duct liner and four 90-degree bends, with 8 inch (203 mm) diameter duct connector. Capacity: 120 cfm (.057 cu. m/s) maximum per vent panel. Configured in pairs of intake and exhaust panels as indicated. Flexible ductwork specified in mechanical section and provided by others.</w:t>
      </w:r>
    </w:p>
    <w:p>
      <w:pPr>
        <w:pStyle w:val="ARCATnote"/>
        <w:rPr/>
      </w:pPr>
      <w:r>
        <w:rPr/>
        <w:t>** NOTE TO SPECIFIER ** Standard Wenger practice room is furnished for direct mounting to concrete slab floor. Floor Component System in paragraph below is an available option. Delete if not required.</w:t>
      </w:r>
    </w:p>
    <w:p w:rsidR="ABFFABFF" w:rsidRDefault="ABFFABFF" w:rsidP="ABFFABFF">
      <w:pPr>
        <w:pStyle w:val="ARCATArticle"/>
        <w:numPr>
          <w:ilvl w:val="1"/>
          <w:numId w:val="1"/>
        </w:numPr>
        <w:rPr/>
      </w:pPr>
      <w:r>
        <w:rPr/>
        <w:t>FLOOR SYSTEM</w:t>
      </w:r>
    </w:p>
    <w:p w:rsidR="ABFFABFF" w:rsidRDefault="ABFFABFF" w:rsidP="ABFFABFF">
      <w:pPr>
        <w:pStyle w:val="ARCATParagraph"/>
        <w:numPr>
          <w:ilvl w:val="2"/>
          <w:numId w:val="1"/>
        </w:numPr>
        <w:rPr/>
      </w:pPr>
      <w:r>
        <w:rPr/>
        <w:t>Component System: Where indicated: Sheet vinyl flooring bonded to high density 1-1/8 inches (22 mm) thick particleboard, supported by steel under structure, with 1-1/2 inches (38 mm) sound-absorbing vibration isolators, supported on 6-1/4 Hz natural frequency vibration isolators with 1/4 inches (6 mm) maximum deflection under typical loading, joined by mechanical fasteners and aligned by interlocking steel support clips. Floor fabricated for installation inside finished practice room without disassembly of modules.</w:t>
      </w:r>
    </w:p>
    <w:p>
      <w:pPr>
        <w:pStyle w:val="ARCATnote"/>
        <w:rPr/>
      </w:pPr>
      <w:r>
        <w:rPr/>
        <w:t>** NOTE TO SPECIFIER ** Delete accessories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Mirror: Mounts directly to interior solid wall panel. Metal mounting brackets in black painted finish are provided. Dimensions: 58 inches (1473 mm) high x 22 inches (559 mm) wide with 1/4 inch (6 mm) thick mirror glass, constructed with vinyl backing to prevent shattering of glass.</w:t>
      </w:r>
    </w:p>
    <w:p w:rsidR="ABFFABFF" w:rsidRDefault="ABFFABFF" w:rsidP="ABFFABFF">
      <w:pPr>
        <w:pStyle w:val="ARCATParagraph"/>
        <w:numPr>
          <w:ilvl w:val="2"/>
          <w:numId w:val="1"/>
        </w:numPr>
        <w:rPr/>
      </w:pPr>
      <w:r>
        <w:rPr/>
        <w:t>Metronome/Tuner: Mounts directly to interior solid wall panel and houses battery-operated metronome/tuner, Korg Model TM40. Mounting bracket included. Overall dimensions: 4-3/4 inches (121 mm) wide x 4- 3/4 inches (121 mm) high x 1 inch (25 mm) thick.</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Electrical Cover Plates: </w:t>
      </w:r>
    </w:p>
    <w:p w:rsidR="ABFFABFF" w:rsidRDefault="ABFFABFF" w:rsidP="ABFFABFF">
      <w:pPr>
        <w:pStyle w:val="ARCATSubPara"/>
        <w:numPr>
          <w:ilvl w:val="3"/>
          <w:numId w:val="1"/>
        </w:numPr>
        <w:rPr/>
      </w:pPr>
      <w:r>
        <w:rPr/>
        <w:t>Light, Fan and VAE Switch (as required): Satin chrome finish.</w:t>
      </w:r>
    </w:p>
    <w:p w:rsidR="ABFFABFF" w:rsidRDefault="ABFFABFF" w:rsidP="ABFFABFF">
      <w:pPr>
        <w:pStyle w:val="ARCATSubPara"/>
        <w:numPr>
          <w:ilvl w:val="3"/>
          <w:numId w:val="1"/>
        </w:numPr>
        <w:rPr/>
      </w:pPr>
      <w:r>
        <w:rPr/>
        <w:t>All other: Painted to match wall panel colors. </w:t>
      </w:r>
    </w:p>
    <w:p w:rsidR="ABFFABFF" w:rsidRDefault="ABFFABFF" w:rsidP="ABFFABFF">
      <w:pPr>
        <w:pStyle w:val="ARCATParagraph"/>
        <w:numPr>
          <w:ilvl w:val="2"/>
          <w:numId w:val="1"/>
        </w:numPr>
        <w:rPr/>
      </w:pPr>
      <w:r>
        <w:rPr/>
        <w:t>Other Exposed Components: Iron phosphate pre-coat and thermo-set epoxy resin powder coat (baked) finish.</w:t>
      </w:r>
    </w:p>
    <w:p w:rsidR="ABFFABFF" w:rsidRDefault="ABFFABFF" w:rsidP="ABFFABFF">
      <w:pPr>
        <w:pStyle w:val="ARCATSubPara"/>
        <w:numPr>
          <w:ilvl w:val="3"/>
          <w:numId w:val="1"/>
        </w:numPr>
        <w:rPr/>
      </w:pPr>
      <w:r>
        <w:rPr/>
        <w:t>Colors:</w:t>
      </w:r>
    </w:p>
    <w:p>
      <w:pPr>
        <w:pStyle w:val="ARCATnote"/>
        <w:rPr/>
      </w:pPr>
      <w:r>
        <w:rPr/>
        <w:t>** NOTE TO SPECIFIER ** Delete wall and ceiling panel color not required.</w:t>
      </w:r>
    </w:p>
    <w:p w:rsidR="ABFFABFF" w:rsidRDefault="ABFFABFF" w:rsidP="ABFFABFF">
      <w:pPr>
        <w:pStyle w:val="ARCATSubSub1"/>
        <w:numPr>
          <w:ilvl w:val="4"/>
          <w:numId w:val="1"/>
        </w:numPr>
        <w:rPr/>
      </w:pPr>
      <w:r>
        <w:rPr/>
        <w:t>Wall and ceiling panels: Oyster.</w:t>
      </w:r>
    </w:p>
    <w:p w:rsidR="ABFFABFF" w:rsidRDefault="ABFFABFF" w:rsidP="ABFFABFF">
      <w:pPr>
        <w:pStyle w:val="ARCATSubSub1"/>
        <w:numPr>
          <w:ilvl w:val="4"/>
          <w:numId w:val="1"/>
        </w:numPr>
        <w:rPr/>
      </w:pPr>
      <w:r>
        <w:rPr/>
        <w:t>Wall and ceiling panels: Vanilla.</w:t>
      </w:r>
    </w:p>
    <w:p w:rsidR="ABFFABFF" w:rsidRDefault="ABFFABFF" w:rsidP="ABFFABFF">
      <w:pPr>
        <w:pStyle w:val="ARCATSubSub1"/>
        <w:numPr>
          <w:ilvl w:val="4"/>
          <w:numId w:val="1"/>
        </w:numPr>
        <w:rPr/>
      </w:pPr>
      <w:r>
        <w:rPr/>
        <w:t>Wall and ceiling panels: Warm Sand.</w:t>
      </w:r>
    </w:p>
    <w:p>
      <w:pPr>
        <w:pStyle w:val="ARCATnote"/>
        <w:rPr/>
      </w:pPr>
      <w:r>
        <w:rPr/>
        <w:t>** NOTE TO SPECIFIER ** Delete floor rail and door color not required.</w:t>
      </w:r>
    </w:p>
    <w:p w:rsidR="ABFFABFF" w:rsidRDefault="ABFFABFF" w:rsidP="ABFFABFF">
      <w:pPr>
        <w:pStyle w:val="ARCATSubSub1"/>
        <w:numPr>
          <w:ilvl w:val="4"/>
          <w:numId w:val="1"/>
        </w:numPr>
        <w:rPr/>
      </w:pPr>
      <w:r>
        <w:rPr/>
        <w:t>Floor rail and door: Charcoal Grey.</w:t>
      </w:r>
    </w:p>
    <w:p w:rsidR="ABFFABFF" w:rsidRDefault="ABFFABFF" w:rsidP="ABFFABFF">
      <w:pPr>
        <w:pStyle w:val="ARCATSubSub1"/>
        <w:numPr>
          <w:ilvl w:val="4"/>
          <w:numId w:val="1"/>
        </w:numPr>
        <w:rPr/>
      </w:pPr>
      <w:r>
        <w:rPr/>
        <w:t>Floor rail and door: Warm Beige.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sound-isolation room installation areas for compliance with requirements for installation tolerances, including required overhead clearances and floor levelness, and other existing conditions affecting installation and performance of sound-isolating rooms. Proceed with room installation upon correction of unsatisfactory conditions.</w:t>
      </w:r>
    </w:p>
    <w:p w:rsidR="ABFFABFF" w:rsidRDefault="ABFFABFF" w:rsidP="ABFFABFF">
      <w:pPr>
        <w:pStyle w:val="ARCATArticle"/>
        <w:numPr>
          <w:ilvl w:val="1"/>
          <w:numId w:val="1"/>
        </w:numPr>
        <w:rPr/>
      </w:pPr>
      <w:r>
        <w:rPr/>
        <w:t>SOUND-ISOLATING ROOM INSTALLATION</w:t>
      </w:r>
    </w:p>
    <w:p w:rsidR="ABFFABFF" w:rsidRDefault="ABFFABFF" w:rsidP="ABFFABFF">
      <w:pPr>
        <w:pStyle w:val="ARCATParagraph"/>
        <w:numPr>
          <w:ilvl w:val="2"/>
          <w:numId w:val="1"/>
        </w:numPr>
        <w:rPr/>
      </w:pPr>
      <w:r>
        <w:rPr/>
        <w:t>Install rooms under direct supervision of manufacturer.</w:t>
      </w:r>
    </w:p>
    <w:p w:rsidR="ABFFABFF" w:rsidRDefault="ABFFABFF" w:rsidP="ABFFABFF">
      <w:pPr>
        <w:pStyle w:val="ARCATParagraph"/>
        <w:numPr>
          <w:ilvl w:val="2"/>
          <w:numId w:val="1"/>
        </w:numPr>
        <w:rPr/>
      </w:pPr>
      <w:r>
        <w:rPr/>
        <w:t>Install rooms plumb, level, and true, using integral levelers. Install in accordance with manufacturer's instructions and approved submittals.</w:t>
      </w:r>
    </w:p>
    <w:p w:rsidR="ABFFABFF" w:rsidRDefault="ABFFABFF" w:rsidP="ABFFABFF">
      <w:pPr>
        <w:pStyle w:val="ARCATParagraph"/>
        <w:numPr>
          <w:ilvl w:val="2"/>
          <w:numId w:val="1"/>
        </w:numPr>
        <w:rPr/>
      </w:pPr>
      <w:r>
        <w:rPr/>
        <w:t>Install room components utilizing integral panel clamping mechanisms. Do not use sealants, fillers, loose insulation, or exposed fasteners.</w:t>
      </w:r>
    </w:p>
    <w:p>
      <w:pPr>
        <w:pStyle w:val="ARCATnote"/>
        <w:rPr/>
      </w:pPr>
      <w:r>
        <w:rPr/>
        <w:t>** NOTE TO SPECIFIER ** Retain paragraph below for projects requiring seismic bracing.</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Do not modify panels or accessories in the field.</w:t>
      </w:r>
    </w:p>
    <w:p w:rsidR="ABFFABFF" w:rsidRDefault="ABFFABFF" w:rsidP="ABFFABFF">
      <w:pPr>
        <w:pStyle w:val="ARCATParagraph"/>
        <w:numPr>
          <w:ilvl w:val="2"/>
          <w:numId w:val="1"/>
        </w:numPr>
        <w:rPr/>
      </w:pPr>
      <w:r>
        <w:rPr/>
        <w:t>Do not fasten room frame to floor unless indicated on approved shop drawings in compliance with seismic design requirements.</w:t>
      </w:r>
    </w:p>
    <w:p w:rsidR="ABFFABFF" w:rsidRDefault="ABFFABFF" w:rsidP="ABFFABFF">
      <w:pPr>
        <w:pStyle w:val="ARCATParagraph"/>
        <w:numPr>
          <w:ilvl w:val="2"/>
          <w:numId w:val="1"/>
        </w:numPr>
        <w:rPr/>
      </w:pPr>
      <w:r>
        <w:rPr/>
        <w:t>Adjust rooms and hardware for doors to operate smoothly without warp or bind and close with uniform compression against flanges. Adjust sweep seals.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room surfaces. Touch up, refinish, or replace damaged components in a manner acceptable to Architect. </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Train Owner's personnel to adjust, operate, and maintain sound-isolation rooms.</w:t>
      </w:r>
    </w:p>
    <w:p w:rsidR="ABFFABFF" w:rsidRDefault="ABFFABFF" w:rsidP="ABFFABFF">
      <w:pPr>
        <w:pStyle w:val="ARCATParagraph"/>
        <w:numPr>
          <w:ilvl w:val="2"/>
          <w:numId w:val="1"/>
        </w:numPr>
        <w:rPr/>
      </w:pPr>
      <w:r>
        <w:rPr/>
        <w:t>Turn over keys and operation and maintenance instructions to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3A029"
  Type="http://schemas.openxmlformats.org/officeDocument/2006/relationships/image"
  Target="https://www.arcat.com/clients/gfx/nologo.png"
  TargetMode="External"
/>
<Relationship
  Id="rId_D7482E_1"
  Type="http://schemas.openxmlformats.org/officeDocument/2006/relationships/hyperlink"
  Target="https://arcat.com/rfi?action=email&amp;company=Wenger%252BCorporation%252C%252BJR%252BClancy%252Band%252BGearBoss&amp;message=RE%253A%2520Spec%2520Question%2520(13030wen)%253A%2520&amp;coid=36487&amp;spec=13030wen&amp;rep=&amp;fax=507-455-4258"
  TargetMode="External"
/>
<Relationship
  Id="rId_D7482E_2"
  Type="http://schemas.openxmlformats.org/officeDocument/2006/relationships/hyperlink"
  Target="https://www.wengercorp.com"
  TargetMode="External"
/>
<Relationship
  Id="rId_D7482E_3"
  Type="http://schemas.openxmlformats.org/officeDocument/2006/relationships/hyperlink"
  Target="https://www.jrclancy.com"
  TargetMode="External"
/>
<Relationship
  Id="rId_D7482E_4"
  Type="http://schemas.openxmlformats.org/officeDocument/2006/relationships/hyperlink"
  Target="https://arcat.com/company/wenger-corporation-jr-clancy-and-gearboss-364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